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9" w:rsidRDefault="000818A9"/>
    <w:p w:rsidR="00282066" w:rsidRDefault="00282066" w:rsidP="00282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D21A2E">
        <w:rPr>
          <w:rFonts w:ascii="Arial" w:hAnsi="Arial" w:cs="Arial"/>
          <w:b/>
        </w:rPr>
        <w:t>č. 14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357389">
        <w:rPr>
          <w:rFonts w:ascii="Arial" w:hAnsi="Arial" w:cs="Arial"/>
          <w:b/>
        </w:rPr>
        <w:t> výzvě pro podání nabídek</w:t>
      </w:r>
    </w:p>
    <w:p w:rsidR="00282066" w:rsidRDefault="00282066" w:rsidP="00282066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>
        <w:rPr>
          <w:rFonts w:ascii="Arial" w:hAnsi="Arial" w:cs="Arial"/>
          <w:b/>
          <w:caps/>
          <w:sz w:val="28"/>
          <w:u w:val="single"/>
        </w:rPr>
        <w:t xml:space="preserve"> – Část G</w:t>
      </w:r>
    </w:p>
    <w:p w:rsidR="00282066" w:rsidRDefault="00282066" w:rsidP="00282066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282066" w:rsidRDefault="00282066" w:rsidP="00282066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„Vzděláváním k vyšší profesionalizaci ÚMOb MOaP“</w:t>
      </w:r>
    </w:p>
    <w:p w:rsidR="00282066" w:rsidRDefault="00282066" w:rsidP="002820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066" w:rsidTr="0028206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82066" w:rsidRPr="008A10ED" w:rsidRDefault="00282066" w:rsidP="00282066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66" w:rsidRDefault="00282066" w:rsidP="00DF68AC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985"/>
        <w:gridCol w:w="1842"/>
      </w:tblGrid>
      <w:tr w:rsidR="00282066" w:rsidTr="00282066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 8</w:t>
            </w:r>
            <w:r w:rsidRPr="00A93BDD">
              <w:rPr>
                <w:rFonts w:ascii="Arial" w:hAnsi="Arial" w:cs="Arial"/>
                <w:b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Cs w:val="24"/>
              </w:rPr>
              <w:t>Zavádění nových nástrojů ŘLZ (Teambuilding)</w:t>
            </w:r>
          </w:p>
        </w:tc>
      </w:tr>
      <w:tr w:rsidR="00282066" w:rsidTr="00282066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82066" w:rsidRPr="00D16299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Pilotní ověření moderního nástroje ŘLZ teambuilding</w:t>
            </w:r>
          </w:p>
        </w:tc>
        <w:tc>
          <w:tcPr>
            <w:tcW w:w="1559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32 000,- Kč</w:t>
            </w:r>
          </w:p>
        </w:tc>
        <w:tc>
          <w:tcPr>
            <w:tcW w:w="1701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využití moderního nástroje ŘLZ teambuilding</w:t>
            </w:r>
          </w:p>
        </w:tc>
        <w:tc>
          <w:tcPr>
            <w:tcW w:w="1559" w:type="dxa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32 000,- Kč</w:t>
            </w:r>
          </w:p>
        </w:tc>
        <w:tc>
          <w:tcPr>
            <w:tcW w:w="1701" w:type="dxa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96 000,- Kč</w:t>
            </w:r>
          </w:p>
        </w:tc>
        <w:tc>
          <w:tcPr>
            <w:tcW w:w="1985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701" w:type="dxa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(vč.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kurz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701" w:type="dxa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132 231.40,-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- kurz (bez DPH)</w:t>
            </w:r>
          </w:p>
        </w:tc>
        <w:tc>
          <w:tcPr>
            <w:tcW w:w="1842" w:type="dxa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282066">
      <w:pPr>
        <w:spacing w:after="0"/>
      </w:pPr>
    </w:p>
    <w:p w:rsidR="00DF68AC" w:rsidRDefault="00DF68AC">
      <w:r>
        <w:br w:type="page"/>
      </w:r>
    </w:p>
    <w:p w:rsidR="00282066" w:rsidRDefault="00282066" w:rsidP="00282066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4771" w:type="dxa"/>
            <w:gridSpan w:val="2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ubytování (vč. DPH)</w:t>
            </w:r>
          </w:p>
        </w:tc>
        <w:tc>
          <w:tcPr>
            <w:tcW w:w="4377" w:type="dxa"/>
            <w:gridSpan w:val="2"/>
            <w:shd w:val="clear" w:color="auto" w:fill="F2F2F2" w:themeFill="background1" w:themeFillShade="F2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ubytování (vč. DPH)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Pilotní ověření moderního nástroje ŘLZ teambuilding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40 000,-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využití moderního nástroje ŘLZ teambuilding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55 200,- Kč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95 200,-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ubyt. 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82 782.61,-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- ubyt.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RDefault="00282066" w:rsidP="00282066">
      <w:pPr>
        <w:spacing w:after="0"/>
      </w:pPr>
    </w:p>
    <w:tbl>
      <w:tblPr>
        <w:tblStyle w:val="Mkatabulky"/>
        <w:tblW w:w="9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262"/>
        <w:gridCol w:w="2684"/>
        <w:gridCol w:w="1693"/>
      </w:tblGrid>
      <w:tr w:rsidR="00282066" w:rsidTr="00282066">
        <w:trPr>
          <w:trHeight w:val="454"/>
        </w:trPr>
        <w:tc>
          <w:tcPr>
            <w:tcW w:w="9148" w:type="dxa"/>
            <w:gridSpan w:val="4"/>
            <w:shd w:val="clear" w:color="auto" w:fill="F2F2F2" w:themeFill="background1" w:themeFillShade="F2"/>
            <w:vAlign w:val="center"/>
          </w:tcPr>
          <w:p w:rsidR="00282066" w:rsidRPr="00950DDF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Maximální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a nabídková cena celkem</w:t>
            </w:r>
            <w:r w:rsidRPr="00950DDF">
              <w:rPr>
                <w:rFonts w:ascii="Arial" w:hAnsi="Arial" w:cs="Arial"/>
                <w:b/>
                <w:sz w:val="24"/>
                <w:szCs w:val="24"/>
              </w:rPr>
              <w:t xml:space="preserve"> za realizaci </w:t>
            </w:r>
            <w:r>
              <w:rPr>
                <w:rFonts w:ascii="Arial" w:hAnsi="Arial" w:cs="Arial"/>
                <w:b/>
                <w:sz w:val="24"/>
                <w:szCs w:val="24"/>
              </w:rPr>
              <w:t>KA 8</w:t>
            </w: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 za KA8 (vč.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255 200,-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KA8 (vč.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454"/>
        </w:trPr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282066" w:rsidRPr="00D16A7C" w:rsidRDefault="00282066" w:rsidP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 za KA8 (bez DPH)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215 014.01,- Kč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82066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KA8 (bez DPH)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82066" w:rsidRPr="001E1DAD" w:rsidRDefault="00282066" w:rsidP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066" w:rsidRDefault="00282066" w:rsidP="00282066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282066" w:rsidTr="00282066">
        <w:trPr>
          <w:trHeight w:val="567"/>
        </w:trPr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a nabídková cena celkem za Část G veřejné zakázky</w:t>
            </w: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za část G celkem (vč.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255 200,-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G celkem (vč.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za část G celkem (bez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215 014.01,-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G celkem (bez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066" w:rsidTr="00282066">
        <w:trPr>
          <w:trHeight w:val="56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G celkem: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40 185.99,- Kč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G celkem: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066" w:rsidRDefault="002820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spacing w:after="0"/>
        <w:rPr>
          <w:rFonts w:ascii="Arial" w:hAnsi="Arial" w:cs="Arial"/>
          <w:b/>
          <w:sz w:val="24"/>
          <w:szCs w:val="24"/>
        </w:rPr>
      </w:pPr>
    </w:p>
    <w:p w:rsidR="00DF68AC" w:rsidRDefault="00DF68AC" w:rsidP="00DF68A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………………….,  dne ……………………..</w:t>
      </w: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</w:p>
    <w:p w:rsidR="00DF68AC" w:rsidRDefault="00DF68AC" w:rsidP="00DF68AC">
      <w:pPr>
        <w:rPr>
          <w:rFonts w:ascii="Arial" w:hAnsi="Arial" w:cs="Arial"/>
        </w:rPr>
      </w:pPr>
      <w:r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282066" w:rsidRPr="00DF68AC" w:rsidRDefault="00DF6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282066" w:rsidRPr="00DF68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6" w:rsidRDefault="00282066" w:rsidP="00282066">
      <w:pPr>
        <w:spacing w:after="0" w:line="240" w:lineRule="auto"/>
      </w:pPr>
      <w:r>
        <w:separator/>
      </w:r>
    </w:p>
  </w:endnote>
  <w:endnote w:type="continuationSeparator" w:id="0">
    <w:p w:rsidR="00282066" w:rsidRDefault="00282066" w:rsidP="002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6" w:rsidRDefault="00282066" w:rsidP="00282066">
      <w:pPr>
        <w:spacing w:after="0" w:line="240" w:lineRule="auto"/>
      </w:pPr>
      <w:r>
        <w:separator/>
      </w:r>
    </w:p>
  </w:footnote>
  <w:footnote w:type="continuationSeparator" w:id="0">
    <w:p w:rsidR="00282066" w:rsidRDefault="00282066" w:rsidP="0028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6" w:rsidRDefault="00282066">
    <w:pPr>
      <w:pStyle w:val="Zhlav"/>
    </w:pPr>
    <w:r>
      <w:rPr>
        <w:noProof/>
        <w:lang w:eastAsia="cs-CZ"/>
      </w:rPr>
      <w:drawing>
        <wp:inline distT="0" distB="0" distL="0" distR="0" wp14:anchorId="15332FFA" wp14:editId="67C447B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7"/>
    <w:rsid w:val="000818A9"/>
    <w:rsid w:val="00282066"/>
    <w:rsid w:val="00357389"/>
    <w:rsid w:val="008B3767"/>
    <w:rsid w:val="00D21A2E"/>
    <w:rsid w:val="00DF68AC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066"/>
  </w:style>
  <w:style w:type="paragraph" w:styleId="Zpat">
    <w:name w:val="footer"/>
    <w:basedOn w:val="Normln"/>
    <w:link w:val="ZpatChar"/>
    <w:uiPriority w:val="99"/>
    <w:unhideWhenUsed/>
    <w:rsid w:val="002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066"/>
  </w:style>
  <w:style w:type="paragraph" w:styleId="Textbubliny">
    <w:name w:val="Balloon Text"/>
    <w:basedOn w:val="Normln"/>
    <w:link w:val="TextbublinyChar"/>
    <w:uiPriority w:val="99"/>
    <w:semiHidden/>
    <w:unhideWhenUsed/>
    <w:rsid w:val="002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5</cp:revision>
  <dcterms:created xsi:type="dcterms:W3CDTF">2017-03-28T07:32:00Z</dcterms:created>
  <dcterms:modified xsi:type="dcterms:W3CDTF">2017-03-29T07:05:00Z</dcterms:modified>
</cp:coreProperties>
</file>