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1B" w:rsidRPr="00DB7CD3" w:rsidRDefault="0014191B" w:rsidP="00DB7CD3">
      <w:pPr>
        <w:pStyle w:val="Import1"/>
        <w:spacing w:line="228" w:lineRule="auto"/>
        <w:jc w:val="center"/>
        <w:outlineLvl w:val="0"/>
        <w:rPr>
          <w:rFonts w:asciiTheme="minorHAnsi" w:hAnsiTheme="minorHAnsi" w:cs="Arial"/>
          <w:b/>
          <w:bCs/>
          <w:i w:val="0"/>
          <w:iCs w:val="0"/>
          <w:sz w:val="22"/>
          <w:szCs w:val="22"/>
          <w:u w:val="none"/>
        </w:rPr>
      </w:pPr>
      <w:bookmarkStart w:id="0" w:name="_GoBack"/>
      <w:bookmarkEnd w:id="0"/>
      <w:r w:rsidRPr="00DB7CD3">
        <w:rPr>
          <w:rFonts w:asciiTheme="minorHAnsi" w:hAnsiTheme="minorHAnsi" w:cs="Arial"/>
          <w:b/>
          <w:bCs/>
          <w:i w:val="0"/>
          <w:iCs w:val="0"/>
          <w:sz w:val="22"/>
          <w:szCs w:val="22"/>
          <w:u w:val="none"/>
        </w:rPr>
        <w:t xml:space="preserve">Příloha č. </w:t>
      </w:r>
      <w:r w:rsidR="00813F52">
        <w:rPr>
          <w:rFonts w:asciiTheme="minorHAnsi" w:hAnsiTheme="minorHAnsi" w:cs="Arial"/>
          <w:b/>
          <w:bCs/>
          <w:i w:val="0"/>
          <w:iCs w:val="0"/>
          <w:sz w:val="22"/>
          <w:szCs w:val="22"/>
          <w:u w:val="none"/>
        </w:rPr>
        <w:t>6</w:t>
      </w:r>
      <w:r w:rsidRPr="00DB7CD3">
        <w:rPr>
          <w:rFonts w:asciiTheme="minorHAnsi" w:hAnsiTheme="minorHAnsi" w:cs="Arial"/>
          <w:b/>
          <w:bCs/>
          <w:i w:val="0"/>
          <w:iCs w:val="0"/>
          <w:sz w:val="22"/>
          <w:szCs w:val="22"/>
          <w:u w:val="none"/>
        </w:rPr>
        <w:t xml:space="preserve"> k zadávací dokumentaci na veřejnou zakázku</w:t>
      </w:r>
    </w:p>
    <w:p w:rsidR="0014191B" w:rsidRPr="00EA02DA" w:rsidRDefault="0014191B" w:rsidP="00DB7CD3">
      <w:pPr>
        <w:pStyle w:val="Import1"/>
        <w:spacing w:line="228" w:lineRule="auto"/>
        <w:jc w:val="center"/>
        <w:outlineLvl w:val="0"/>
        <w:rPr>
          <w:rFonts w:asciiTheme="minorHAnsi" w:hAnsiTheme="minorHAnsi" w:cs="Arial"/>
          <w:b/>
          <w:bCs/>
          <w:i w:val="0"/>
          <w:iCs w:val="0"/>
          <w:sz w:val="22"/>
          <w:szCs w:val="22"/>
          <w:u w:val="none"/>
        </w:rPr>
      </w:pPr>
      <w:r w:rsidRPr="00EA02DA">
        <w:rPr>
          <w:rFonts w:asciiTheme="minorHAnsi" w:hAnsiTheme="minorHAnsi" w:cs="Arial"/>
          <w:b/>
          <w:bCs/>
          <w:i w:val="0"/>
          <w:iCs w:val="0"/>
          <w:sz w:val="22"/>
          <w:szCs w:val="22"/>
          <w:u w:val="none"/>
        </w:rPr>
        <w:t>„</w:t>
      </w:r>
      <w:r w:rsidR="001C28FE" w:rsidRPr="00085D6A">
        <w:rPr>
          <w:rFonts w:asciiTheme="minorHAnsi" w:hAnsiTheme="minorHAnsi" w:cs="Calibri"/>
          <w:b/>
          <w:i w:val="0"/>
          <w:sz w:val="22"/>
          <w:szCs w:val="22"/>
          <w:u w:val="none"/>
        </w:rPr>
        <w:t xml:space="preserve">Regenerace sídliště </w:t>
      </w:r>
      <w:proofErr w:type="spellStart"/>
      <w:r w:rsidR="001C28FE" w:rsidRPr="00085D6A">
        <w:rPr>
          <w:rFonts w:asciiTheme="minorHAnsi" w:hAnsiTheme="minorHAnsi" w:cs="Calibri"/>
          <w:b/>
          <w:i w:val="0"/>
          <w:sz w:val="22"/>
          <w:szCs w:val="22"/>
          <w:u w:val="none"/>
        </w:rPr>
        <w:t>Fifejdy</w:t>
      </w:r>
      <w:proofErr w:type="spellEnd"/>
      <w:r w:rsidR="001C28FE" w:rsidRPr="00085D6A">
        <w:rPr>
          <w:rFonts w:asciiTheme="minorHAnsi" w:hAnsiTheme="minorHAnsi" w:cs="Calibri"/>
          <w:b/>
          <w:i w:val="0"/>
          <w:sz w:val="22"/>
          <w:szCs w:val="22"/>
          <w:u w:val="none"/>
        </w:rPr>
        <w:t xml:space="preserve"> II – I. etapa</w:t>
      </w:r>
      <w:r w:rsidRPr="00EA02DA">
        <w:rPr>
          <w:rFonts w:asciiTheme="minorHAnsi" w:hAnsiTheme="minorHAnsi" w:cs="Arial"/>
          <w:b/>
          <w:bCs/>
          <w:i w:val="0"/>
          <w:iCs w:val="0"/>
          <w:sz w:val="22"/>
          <w:szCs w:val="22"/>
          <w:u w:val="none"/>
        </w:rPr>
        <w:t>“</w:t>
      </w: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DB7CD3">
      <w:pPr>
        <w:pStyle w:val="Import1"/>
        <w:spacing w:line="228" w:lineRule="auto"/>
        <w:jc w:val="center"/>
        <w:outlineLvl w:val="0"/>
        <w:rPr>
          <w:rFonts w:asciiTheme="minorHAnsi" w:hAnsiTheme="minorHAnsi" w:cs="Arial"/>
          <w:b/>
          <w:bCs/>
          <w:i w:val="0"/>
          <w:iCs w:val="0"/>
          <w:color w:val="3366FF"/>
          <w:sz w:val="28"/>
          <w:szCs w:val="28"/>
          <w:u w:val="none"/>
        </w:rPr>
      </w:pPr>
      <w:r w:rsidRPr="00DB7CD3">
        <w:rPr>
          <w:rFonts w:asciiTheme="minorHAnsi" w:hAnsiTheme="minorHAnsi" w:cs="Arial"/>
          <w:b/>
          <w:bCs/>
          <w:i w:val="0"/>
          <w:iCs w:val="0"/>
          <w:color w:val="3366FF"/>
          <w:sz w:val="28"/>
          <w:szCs w:val="28"/>
          <w:u w:val="none"/>
        </w:rPr>
        <w:t>Smlouva o dílo č.__________/2013/OIMH</w:t>
      </w: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 xml:space="preserve">uzavřená podle dle </w:t>
      </w:r>
      <w:proofErr w:type="spellStart"/>
      <w:r w:rsidRPr="00DB7CD3">
        <w:rPr>
          <w:rFonts w:asciiTheme="minorHAnsi" w:hAnsiTheme="minorHAnsi" w:cs="Times New Roman"/>
          <w:sz w:val="22"/>
          <w:szCs w:val="22"/>
        </w:rPr>
        <w:t>ust</w:t>
      </w:r>
      <w:proofErr w:type="spellEnd"/>
      <w:r w:rsidRPr="00DB7CD3">
        <w:rPr>
          <w:rFonts w:asciiTheme="minorHAnsi" w:hAnsiTheme="minorHAnsi" w:cs="Times New Roman"/>
          <w:sz w:val="22"/>
          <w:szCs w:val="22"/>
        </w:rPr>
        <w:t xml:space="preserve">. § </w:t>
      </w:r>
      <w:smartTag w:uri="urn:schemas-microsoft-com:office:smarttags" w:element="metricconverter">
        <w:smartTagPr>
          <w:attr w:name="ProductID" w:val="536 a"/>
        </w:smartTagPr>
        <w:r w:rsidRPr="00DB7CD3">
          <w:rPr>
            <w:rFonts w:asciiTheme="minorHAnsi" w:hAnsiTheme="minorHAnsi" w:cs="Times New Roman"/>
            <w:sz w:val="22"/>
            <w:szCs w:val="22"/>
          </w:rPr>
          <w:t>536 a</w:t>
        </w:r>
      </w:smartTag>
      <w:r w:rsidRPr="00DB7CD3">
        <w:rPr>
          <w:rFonts w:asciiTheme="minorHAnsi" w:hAnsiTheme="minorHAnsi" w:cs="Times New Roman"/>
          <w:sz w:val="22"/>
          <w:szCs w:val="22"/>
        </w:rPr>
        <w:t xml:space="preserve"> násl. zákona č. 513/1991 Sb., obchodní zákoník, ve znění pozdějších předpisů </w:t>
      </w: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heme="minorHAnsi" w:hAnsiTheme="minorHAnsi" w:cs="Arial"/>
          <w:b/>
        </w:rPr>
      </w:pP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heme="minorHAnsi" w:hAnsiTheme="minorHAnsi" w:cs="Arial"/>
          <w:b/>
        </w:rPr>
      </w:pPr>
    </w:p>
    <w:p w:rsidR="0014191B" w:rsidRPr="00DB7CD3" w:rsidRDefault="0014191B" w:rsidP="00DB7CD3">
      <w:pPr>
        <w:pStyle w:val="Import0"/>
        <w:spacing w:line="240" w:lineRule="auto"/>
        <w:jc w:val="center"/>
        <w:outlineLvl w:val="0"/>
        <w:rPr>
          <w:rFonts w:asciiTheme="minorHAnsi" w:hAnsiTheme="minorHAnsi" w:cs="Arial"/>
          <w:b/>
          <w:sz w:val="22"/>
          <w:szCs w:val="22"/>
        </w:rPr>
      </w:pPr>
      <w:r w:rsidRPr="00DB7CD3">
        <w:rPr>
          <w:rFonts w:asciiTheme="minorHAnsi" w:hAnsiTheme="minorHAnsi" w:cs="Arial"/>
          <w:b/>
          <w:sz w:val="22"/>
          <w:szCs w:val="22"/>
        </w:rPr>
        <w:t>Článek I</w:t>
      </w:r>
      <w:r w:rsidR="00DB7CD3">
        <w:rPr>
          <w:rFonts w:asciiTheme="minorHAnsi" w:hAnsiTheme="minorHAnsi" w:cs="Arial"/>
          <w:b/>
          <w:sz w:val="22"/>
          <w:szCs w:val="22"/>
        </w:rPr>
        <w:t>.</w:t>
      </w:r>
    </w:p>
    <w:p w:rsidR="0014191B" w:rsidRPr="00DB7CD3" w:rsidRDefault="0014191B" w:rsidP="00DB7CD3">
      <w:pPr>
        <w:ind w:left="0" w:firstLine="0"/>
        <w:jc w:val="center"/>
        <w:outlineLvl w:val="0"/>
        <w:rPr>
          <w:rFonts w:asciiTheme="minorHAnsi" w:hAnsiTheme="minorHAnsi"/>
          <w:b/>
        </w:rPr>
      </w:pPr>
      <w:r w:rsidRPr="00DB7CD3">
        <w:rPr>
          <w:rFonts w:asciiTheme="minorHAnsi" w:hAnsiTheme="minorHAnsi"/>
          <w:b/>
        </w:rPr>
        <w:t>Smluvní strany</w:t>
      </w:r>
    </w:p>
    <w:p w:rsidR="0014191B" w:rsidRPr="00DB7CD3" w:rsidRDefault="0014191B" w:rsidP="00DB7CD3">
      <w:pPr>
        <w:rPr>
          <w:rFonts w:asciiTheme="minorHAnsi" w:hAnsiTheme="minorHAnsi"/>
          <w:b/>
        </w:rPr>
      </w:pPr>
    </w:p>
    <w:p w:rsidR="0014191B" w:rsidRPr="00DB7CD3" w:rsidRDefault="0014191B" w:rsidP="00BB4B6F">
      <w:pPr>
        <w:pStyle w:val="Import0"/>
        <w:spacing w:line="228" w:lineRule="auto"/>
        <w:jc w:val="center"/>
        <w:rPr>
          <w:rFonts w:asciiTheme="minorHAnsi" w:hAnsiTheme="minorHAnsi"/>
          <w:b/>
        </w:rPr>
      </w:pPr>
    </w:p>
    <w:p w:rsidR="00DB7CD3" w:rsidRPr="00DB7CD3" w:rsidRDefault="00DB7CD3"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Statutární město Ostrava, městský obvod Moravská Ostrava a Přívoz</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sídlem: </w:t>
      </w:r>
      <w:r w:rsidRPr="00DB7CD3">
        <w:rPr>
          <w:rFonts w:asciiTheme="minorHAnsi" w:hAnsiTheme="minorHAnsi" w:cs="Times New Roman"/>
          <w:sz w:val="22"/>
          <w:szCs w:val="22"/>
        </w:rPr>
        <w:tab/>
        <w:t>Ostrava, Moravská Ostrava, Prokešovo náměstí 8, PSČ 729 29</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heme="minorHAnsi" w:hAnsiTheme="minorHAnsi" w:cs="Times New Roman"/>
          <w:sz w:val="22"/>
          <w:szCs w:val="22"/>
        </w:rPr>
      </w:pPr>
      <w:r w:rsidRPr="00DB7CD3">
        <w:rPr>
          <w:rFonts w:asciiTheme="minorHAnsi" w:hAnsiTheme="minorHAnsi" w:cs="Times New Roman"/>
          <w:sz w:val="22"/>
          <w:szCs w:val="22"/>
        </w:rPr>
        <w:t xml:space="preserve">IČ: </w:t>
      </w:r>
      <w:r w:rsidRPr="00DB7CD3">
        <w:rPr>
          <w:rFonts w:asciiTheme="minorHAnsi" w:hAnsiTheme="minorHAnsi" w:cs="Times New Roman"/>
          <w:sz w:val="22"/>
          <w:szCs w:val="22"/>
        </w:rPr>
        <w:tab/>
        <w:t>00845451</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DIČ: </w:t>
      </w:r>
      <w:r w:rsidRPr="00DB7CD3">
        <w:rPr>
          <w:rFonts w:asciiTheme="minorHAnsi" w:hAnsiTheme="minorHAnsi" w:cs="Times New Roman"/>
          <w:sz w:val="22"/>
          <w:szCs w:val="22"/>
        </w:rPr>
        <w:tab/>
        <w:t>CZ00845451 (plátce DPH)</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Peněžní ústav:</w:t>
      </w:r>
      <w:r w:rsidRPr="00DB7CD3">
        <w:rPr>
          <w:rFonts w:asciiTheme="minorHAnsi" w:hAnsiTheme="minorHAnsi" w:cs="Times New Roman"/>
          <w:sz w:val="22"/>
          <w:szCs w:val="22"/>
        </w:rPr>
        <w:tab/>
        <w:t>Komerční banka, a. s., pobočka Ostrava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Číslo účtu: </w:t>
      </w:r>
      <w:r w:rsidRPr="00DB7CD3">
        <w:rPr>
          <w:rFonts w:asciiTheme="minorHAnsi" w:hAnsiTheme="minorHAnsi" w:cs="Times New Roman"/>
          <w:sz w:val="22"/>
          <w:szCs w:val="22"/>
        </w:rPr>
        <w:tab/>
        <w:t xml:space="preserve">923761/0100  </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ve věcech smluvních: </w:t>
      </w:r>
      <w:r w:rsidRPr="00DB7CD3">
        <w:rPr>
          <w:rFonts w:asciiTheme="minorHAnsi" w:hAnsiTheme="minorHAnsi" w:cs="Times New Roman"/>
          <w:sz w:val="22"/>
          <w:szCs w:val="22"/>
        </w:rPr>
        <w:tab/>
        <w:t>Daliborem Moukou, místostarostou</w:t>
      </w:r>
    </w:p>
    <w:p w:rsidR="00DB7CD3" w:rsidRPr="00DB7CD3" w:rsidRDefault="00DB7CD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ve věcech technických:</w:t>
      </w:r>
      <w:r w:rsidRPr="00DB7CD3">
        <w:rPr>
          <w:rFonts w:asciiTheme="minorHAnsi" w:hAnsiTheme="minorHAnsi" w:cs="Times New Roman"/>
          <w:sz w:val="22"/>
          <w:szCs w:val="22"/>
        </w:rPr>
        <w:tab/>
        <w:t xml:space="preserve">Ing. Jiřím </w:t>
      </w:r>
      <w:proofErr w:type="spellStart"/>
      <w:r w:rsidRPr="00DB7CD3">
        <w:rPr>
          <w:rFonts w:asciiTheme="minorHAnsi" w:hAnsiTheme="minorHAnsi" w:cs="Times New Roman"/>
          <w:sz w:val="22"/>
          <w:szCs w:val="22"/>
        </w:rPr>
        <w:t>Vozňákem</w:t>
      </w:r>
      <w:proofErr w:type="spellEnd"/>
      <w:r w:rsidRPr="00DB7CD3">
        <w:rPr>
          <w:rFonts w:asciiTheme="minorHAnsi" w:hAnsiTheme="minorHAns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ab/>
        <w:t>Ing. Dagmar Žižkovou, vedoucí oddělení investic, odboru investic a místního hospodářství</w:t>
      </w:r>
    </w:p>
    <w:p w:rsidR="00FD1517" w:rsidRPr="00EA02DA" w:rsidRDefault="00EA02DA" w:rsidP="00EA02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ab/>
      </w:r>
      <w:r w:rsidR="001C28FE">
        <w:rPr>
          <w:rFonts w:asciiTheme="minorHAnsi" w:hAnsiTheme="minorHAnsi"/>
          <w:sz w:val="22"/>
          <w:szCs w:val="22"/>
        </w:rPr>
        <w:t xml:space="preserve">Ing. Lenkou </w:t>
      </w:r>
      <w:proofErr w:type="spellStart"/>
      <w:r w:rsidR="001C28FE">
        <w:rPr>
          <w:rFonts w:asciiTheme="minorHAnsi" w:hAnsiTheme="minorHAnsi"/>
          <w:sz w:val="22"/>
          <w:szCs w:val="22"/>
        </w:rPr>
        <w:t>Smieškovou</w:t>
      </w:r>
      <w:proofErr w:type="spellEnd"/>
      <w:r w:rsidR="001C28FE">
        <w:rPr>
          <w:rFonts w:asciiTheme="minorHAnsi" w:hAnsiTheme="minorHAnsi"/>
          <w:sz w:val="22"/>
          <w:szCs w:val="22"/>
        </w:rPr>
        <w:t>, referentkou oddělení investic, odboru investic a místního hospodářství</w:t>
      </w:r>
    </w:p>
    <w:p w:rsidR="00DB7CD3" w:rsidRPr="00DB7CD3" w:rsidRDefault="00DB7CD3" w:rsidP="00DB7CD3">
      <w:pPr>
        <w:pStyle w:val="Import0"/>
        <w:tabs>
          <w:tab w:val="left" w:pos="6096"/>
        </w:tabs>
        <w:spacing w:line="228" w:lineRule="auto"/>
        <w:rPr>
          <w:rFonts w:asciiTheme="minorHAnsi" w:hAnsiTheme="minorHAnsi"/>
          <w:sz w:val="22"/>
          <w:szCs w:val="22"/>
        </w:rPr>
      </w:pPr>
    </w:p>
    <w:p w:rsidR="00DB7CD3" w:rsidRPr="00DB7CD3" w:rsidRDefault="00DB7CD3" w:rsidP="00DB7CD3">
      <w:pPr>
        <w:pStyle w:val="Import0"/>
        <w:tabs>
          <w:tab w:val="left" w:pos="6096"/>
        </w:tabs>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objednatel</w:t>
      </w:r>
    </w:p>
    <w:p w:rsidR="00DB7CD3" w:rsidRPr="00DB7CD3" w:rsidRDefault="00DB7CD3" w:rsidP="00DB7CD3">
      <w:pPr>
        <w:pStyle w:val="Import0"/>
        <w:spacing w:line="228" w:lineRule="auto"/>
        <w:rPr>
          <w:rFonts w:asciiTheme="minorHAnsi" w:hAnsiTheme="minorHAnsi"/>
        </w:rPr>
      </w:pPr>
    </w:p>
    <w:p w:rsidR="00DB7CD3" w:rsidRPr="00DB7CD3" w:rsidRDefault="00DB7CD3" w:rsidP="00DB7CD3">
      <w:pPr>
        <w:pStyle w:val="Import0"/>
        <w:spacing w:line="228" w:lineRule="auto"/>
        <w:rPr>
          <w:rFonts w:asciiTheme="minorHAnsi" w:hAnsiTheme="minorHAnsi"/>
          <w:b/>
          <w:sz w:val="22"/>
          <w:szCs w:val="22"/>
        </w:rPr>
      </w:pPr>
      <w:r w:rsidRPr="00DB7CD3">
        <w:rPr>
          <w:rFonts w:asciiTheme="minorHAnsi" w:hAnsiTheme="minorHAnsi"/>
          <w:b/>
          <w:sz w:val="22"/>
          <w:szCs w:val="22"/>
        </w:rPr>
        <w:t>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b/>
          <w:sz w:val="22"/>
          <w:szCs w:val="22"/>
        </w:rPr>
      </w:pPr>
      <w:r w:rsidRPr="00DB7CD3">
        <w:rPr>
          <w:rFonts w:asciiTheme="minorHAnsi" w:hAnsiTheme="minorHAnsi" w:cs="Times New Roman"/>
          <w:b/>
          <w:sz w:val="22"/>
          <w:szCs w:val="22"/>
        </w:rPr>
        <w:t>Název:</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sídlem/místem podnikání: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DIČ: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Peněžní ústav:</w:t>
      </w:r>
    </w:p>
    <w:p w:rsidR="00DB7CD3" w:rsidRPr="00DB7CD3" w:rsidRDefault="00DB7CD3" w:rsidP="00DB7CD3">
      <w:pPr>
        <w:pStyle w:val="Import5"/>
        <w:tabs>
          <w:tab w:val="clear" w:pos="2592"/>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Číslo účtu:</w:t>
      </w:r>
    </w:p>
    <w:p w:rsidR="00DB7CD3" w:rsidRPr="00DB7CD3" w:rsidRDefault="00DB7CD3" w:rsidP="00DB7CD3">
      <w:pPr>
        <w:pStyle w:val="Import5"/>
        <w:tabs>
          <w:tab w:val="clear" w:pos="2592"/>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VS:</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Zapsán:</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0"/>
        <w:spacing w:line="228" w:lineRule="auto"/>
        <w:rPr>
          <w:rFonts w:asciiTheme="minorHAnsi" w:hAnsiTheme="minorHAnsi"/>
          <w:sz w:val="22"/>
          <w:szCs w:val="22"/>
        </w:rPr>
      </w:pPr>
    </w:p>
    <w:p w:rsidR="0014191B" w:rsidRPr="00DB7CD3" w:rsidRDefault="00DB7CD3" w:rsidP="00DB7CD3">
      <w:pPr>
        <w:pStyle w:val="Import0"/>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zhotovitel</w:t>
      </w:r>
    </w:p>
    <w:p w:rsidR="0014191B" w:rsidRDefault="0014191B" w:rsidP="00244010">
      <w:pPr>
        <w:pStyle w:val="Import0"/>
        <w:spacing w:line="228" w:lineRule="auto"/>
        <w:rPr>
          <w:sz w:val="22"/>
          <w:szCs w:val="22"/>
        </w:rPr>
      </w:pPr>
    </w:p>
    <w:p w:rsidR="00B75F8A" w:rsidRDefault="00B75F8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14191B" w:rsidRPr="00DB7CD3" w:rsidRDefault="0014191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DB7CD3">
        <w:rPr>
          <w:rFonts w:asciiTheme="minorHAnsi" w:hAnsiTheme="minorHAnsi" w:cs="Arial"/>
          <w:b/>
          <w:bCs/>
          <w:sz w:val="22"/>
          <w:szCs w:val="22"/>
        </w:rPr>
        <w:lastRenderedPageBreak/>
        <w:t>Článek II</w:t>
      </w:r>
      <w:r w:rsidR="00DB7CD3">
        <w:rPr>
          <w:rFonts w:asciiTheme="minorHAnsi" w:hAnsiTheme="minorHAnsi" w:cs="Arial"/>
          <w:b/>
          <w:bCs/>
          <w:sz w:val="22"/>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sz w:val="22"/>
          <w:szCs w:val="22"/>
        </w:rPr>
      </w:pPr>
      <w:r w:rsidRPr="00DB7CD3">
        <w:rPr>
          <w:rFonts w:asciiTheme="minorHAnsi" w:hAnsiTheme="minorHAnsi" w:cs="Arial"/>
          <w:b/>
          <w:bCs/>
          <w:sz w:val="22"/>
          <w:szCs w:val="22"/>
        </w:rPr>
        <w:t>Předmět plnění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i/>
          <w:sz w:val="22"/>
          <w:szCs w:val="22"/>
        </w:rPr>
      </w:pP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1</w:t>
      </w:r>
      <w:r w:rsidRPr="00DB7CD3">
        <w:rPr>
          <w:rFonts w:asciiTheme="minorHAnsi" w:hAnsiTheme="minorHAns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ab/>
      </w:r>
    </w:p>
    <w:p w:rsidR="0014191B" w:rsidRPr="00B75F8A" w:rsidRDefault="0014191B" w:rsidP="00DB7CD3">
      <w:pPr>
        <w:ind w:left="567" w:hanging="567"/>
        <w:rPr>
          <w:rFonts w:asciiTheme="minorHAnsi" w:hAnsiTheme="minorHAnsi" w:cs="Arial"/>
          <w:b/>
          <w:szCs w:val="22"/>
        </w:rPr>
      </w:pPr>
      <w:r w:rsidRPr="00DB7CD3">
        <w:rPr>
          <w:rFonts w:asciiTheme="minorHAnsi" w:hAnsiTheme="minorHAnsi"/>
          <w:szCs w:val="22"/>
        </w:rPr>
        <w:tab/>
      </w:r>
      <w:r w:rsidRPr="00B75F8A">
        <w:rPr>
          <w:rFonts w:asciiTheme="minorHAnsi" w:hAnsiTheme="minorHAnsi" w:cs="Arial"/>
          <w:b/>
          <w:szCs w:val="22"/>
        </w:rPr>
        <w:t>„</w:t>
      </w:r>
      <w:r w:rsidR="001C28FE" w:rsidRPr="00085D6A">
        <w:rPr>
          <w:rFonts w:asciiTheme="minorHAnsi" w:hAnsiTheme="minorHAnsi" w:cs="Calibri"/>
          <w:b/>
        </w:rPr>
        <w:t xml:space="preserve">Regenerace sídliště </w:t>
      </w:r>
      <w:proofErr w:type="spellStart"/>
      <w:r w:rsidR="001C28FE" w:rsidRPr="00085D6A">
        <w:rPr>
          <w:rFonts w:asciiTheme="minorHAnsi" w:hAnsiTheme="minorHAnsi" w:cs="Calibri"/>
          <w:b/>
        </w:rPr>
        <w:t>Fifejdy</w:t>
      </w:r>
      <w:proofErr w:type="spellEnd"/>
      <w:r w:rsidR="001C28FE" w:rsidRPr="00085D6A">
        <w:rPr>
          <w:rFonts w:asciiTheme="minorHAnsi" w:hAnsiTheme="minorHAnsi" w:cs="Calibri"/>
          <w:b/>
        </w:rPr>
        <w:t xml:space="preserve"> II – I. etapa</w:t>
      </w:r>
      <w:r w:rsidRPr="00B75F8A">
        <w:rPr>
          <w:rFonts w:asciiTheme="minorHAnsi" w:hAnsiTheme="minorHAnsi" w:cs="Arial"/>
          <w:b/>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Theme="minorHAnsi" w:hAnsiTheme="minorHAnsi" w:cs="Times New Roman"/>
          <w:sz w:val="22"/>
          <w:szCs w:val="22"/>
        </w:rPr>
      </w:pPr>
    </w:p>
    <w:p w:rsidR="0014191B" w:rsidRPr="00DB7CD3" w:rsidRDefault="00DB7CD3"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 xml:space="preserve">2   </w:t>
      </w:r>
      <w:r w:rsidRPr="00DB7CD3">
        <w:rPr>
          <w:rFonts w:asciiTheme="minorHAnsi" w:hAnsiTheme="minorHAnsi"/>
          <w:szCs w:val="22"/>
        </w:rPr>
        <w:tab/>
      </w:r>
      <w:r w:rsidR="0014191B" w:rsidRPr="00DB7CD3">
        <w:rPr>
          <w:rFonts w:asciiTheme="minorHAnsi" w:hAnsiTheme="minorHAnsi"/>
          <w:szCs w:val="22"/>
        </w:rPr>
        <w:t>Předmět díla, jakož i druhy, kvalita a množství výrobků a prací nezbytných k jeho realizaci jsou vymezen</w:t>
      </w:r>
      <w:r w:rsidR="001C28FE">
        <w:rPr>
          <w:rFonts w:asciiTheme="minorHAnsi" w:hAnsiTheme="minorHAnsi"/>
          <w:szCs w:val="22"/>
        </w:rPr>
        <w:t>y nabídkou zadavatele podanou v zadávacím řízení k veřejné zakázce</w:t>
      </w:r>
      <w:r w:rsidR="0014191B" w:rsidRPr="00DB7CD3">
        <w:rPr>
          <w:rFonts w:asciiTheme="minorHAnsi" w:hAnsiTheme="minorHAnsi"/>
          <w:szCs w:val="22"/>
        </w:rPr>
        <w:t xml:space="preserve"> spec</w:t>
      </w:r>
      <w:r w:rsidRPr="00DB7CD3">
        <w:rPr>
          <w:rFonts w:asciiTheme="minorHAnsi" w:hAnsiTheme="minorHAnsi"/>
          <w:szCs w:val="22"/>
        </w:rPr>
        <w:t>i</w:t>
      </w:r>
      <w:r w:rsidR="00B153D0">
        <w:rPr>
          <w:rFonts w:asciiTheme="minorHAnsi" w:hAnsiTheme="minorHAnsi"/>
          <w:szCs w:val="22"/>
        </w:rPr>
        <w:t>fikovaném v článku XI bodě 11.</w:t>
      </w:r>
      <w:r w:rsidR="00F574E8">
        <w:rPr>
          <w:rFonts w:asciiTheme="minorHAnsi" w:hAnsiTheme="minorHAnsi"/>
          <w:szCs w:val="22"/>
        </w:rPr>
        <w:t>9</w:t>
      </w:r>
      <w:r w:rsidR="0014191B" w:rsidRPr="00DB7CD3">
        <w:rPr>
          <w:rFonts w:asciiTheme="minorHAnsi" w:hAnsiTheme="minorHAnsi"/>
          <w:szCs w:val="22"/>
        </w:rPr>
        <w:t xml:space="preserve"> této smlouvy včetně podmínek a požadavků objednatele, které jsou závazným podkladem této smlouvy a zároveň její nedílnou součástí. </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heme="minorHAnsi" w:hAnsiTheme="minorHAnsi" w:cs="Times New Roman"/>
          <w:snapToGrid w:val="0"/>
          <w:sz w:val="22"/>
          <w:szCs w:val="22"/>
        </w:rPr>
      </w:pPr>
    </w:p>
    <w:p w:rsidR="0014191B" w:rsidRPr="00DB7CD3" w:rsidRDefault="0014191B" w:rsidP="00DB7CD3">
      <w:pPr>
        <w:pStyle w:val="Normln1"/>
        <w:tabs>
          <w:tab w:val="left" w:pos="1526"/>
        </w:tabs>
        <w:ind w:left="567" w:hanging="567"/>
        <w:jc w:val="both"/>
        <w:rPr>
          <w:rFonts w:asciiTheme="minorHAnsi" w:hAnsiTheme="minorHAnsi"/>
          <w:sz w:val="22"/>
          <w:szCs w:val="22"/>
        </w:rPr>
      </w:pPr>
      <w:r w:rsidRPr="00DB7CD3">
        <w:rPr>
          <w:rFonts w:asciiTheme="minorHAnsi" w:hAnsiTheme="minorHAnsi"/>
          <w:sz w:val="22"/>
          <w:szCs w:val="22"/>
        </w:rPr>
        <w:t>2.</w:t>
      </w:r>
      <w:r w:rsidR="00B75F8A">
        <w:rPr>
          <w:rFonts w:asciiTheme="minorHAnsi" w:hAnsiTheme="minorHAnsi"/>
          <w:sz w:val="22"/>
          <w:szCs w:val="22"/>
        </w:rPr>
        <w:t xml:space="preserve"> </w:t>
      </w:r>
      <w:r w:rsidRPr="00DB7CD3">
        <w:rPr>
          <w:rFonts w:asciiTheme="minorHAnsi" w:hAnsiTheme="minorHAnsi"/>
          <w:sz w:val="22"/>
          <w:szCs w:val="22"/>
        </w:rPr>
        <w:t>3</w:t>
      </w:r>
      <w:r w:rsidRPr="00DB7CD3">
        <w:rPr>
          <w:rFonts w:asciiTheme="minorHAnsi" w:hAnsiTheme="minorHAnsi"/>
          <w:sz w:val="22"/>
          <w:szCs w:val="22"/>
        </w:rPr>
        <w:tab/>
      </w:r>
      <w:r w:rsidRPr="009F0969">
        <w:rPr>
          <w:rFonts w:asciiTheme="minorHAnsi" w:hAnsiTheme="minorHAnsi"/>
          <w:sz w:val="22"/>
          <w:szCs w:val="22"/>
        </w:rPr>
        <w:t xml:space="preserve">Dílo bude provedeno dle projektové dokumentace </w:t>
      </w:r>
      <w:r w:rsidR="001C28FE">
        <w:rPr>
          <w:rFonts w:asciiTheme="minorHAnsi" w:hAnsiTheme="minorHAnsi"/>
          <w:sz w:val="22"/>
          <w:szCs w:val="22"/>
        </w:rPr>
        <w:t xml:space="preserve">s názvem </w:t>
      </w:r>
      <w:r w:rsidR="001C28FE" w:rsidRPr="00085D6A">
        <w:rPr>
          <w:rFonts w:ascii="Calibri" w:hAnsi="Calibri" w:cs="Calibri"/>
          <w:sz w:val="22"/>
          <w:szCs w:val="22"/>
        </w:rPr>
        <w:t>„</w:t>
      </w:r>
      <w:r w:rsidR="001C28FE" w:rsidRPr="00085D6A">
        <w:rPr>
          <w:rFonts w:asciiTheme="minorHAnsi" w:hAnsiTheme="minorHAnsi"/>
          <w:sz w:val="22"/>
          <w:szCs w:val="22"/>
        </w:rPr>
        <w:t>Rekonstrukce veřejného prostranství  Fifejdy – Morávka“, ze září 2012, zpracovaná  SHB, akciová společností, sídlem</w:t>
      </w:r>
      <w:r w:rsidR="001C28FE" w:rsidRPr="00085D6A">
        <w:rPr>
          <w:rFonts w:asciiTheme="minorHAnsi" w:hAnsiTheme="minorHAnsi"/>
          <w:b/>
          <w:sz w:val="22"/>
          <w:szCs w:val="22"/>
        </w:rPr>
        <w:t xml:space="preserve"> </w:t>
      </w:r>
      <w:r w:rsidR="001C28FE" w:rsidRPr="00085D6A">
        <w:rPr>
          <w:rFonts w:asciiTheme="minorHAnsi" w:hAnsiTheme="minorHAnsi"/>
          <w:sz w:val="22"/>
          <w:szCs w:val="22"/>
        </w:rPr>
        <w:t>Masná 1493/8, 702 00 Ostrava</w:t>
      </w:r>
      <w:r w:rsidR="001C28FE" w:rsidRPr="00085D6A">
        <w:rPr>
          <w:rFonts w:asciiTheme="minorHAnsi" w:hAnsiTheme="minorHAnsi"/>
          <w:bCs/>
          <w:iCs/>
          <w:sz w:val="22"/>
          <w:szCs w:val="22"/>
        </w:rPr>
        <w:t xml:space="preserve">,  </w:t>
      </w:r>
      <w:r w:rsidR="001C28FE" w:rsidRPr="00085D6A">
        <w:rPr>
          <w:rFonts w:asciiTheme="minorHAnsi" w:hAnsiTheme="minorHAnsi"/>
          <w:sz w:val="22"/>
          <w:szCs w:val="22"/>
        </w:rPr>
        <w:t>IČ 253 24</w:t>
      </w:r>
      <w:r w:rsidR="001C28FE">
        <w:rPr>
          <w:rFonts w:asciiTheme="minorHAnsi" w:hAnsiTheme="minorHAnsi"/>
          <w:sz w:val="22"/>
          <w:szCs w:val="22"/>
        </w:rPr>
        <w:t> </w:t>
      </w:r>
      <w:r w:rsidR="001C28FE" w:rsidRPr="00085D6A">
        <w:rPr>
          <w:rFonts w:asciiTheme="minorHAnsi" w:hAnsiTheme="minorHAnsi"/>
          <w:sz w:val="22"/>
          <w:szCs w:val="22"/>
        </w:rPr>
        <w:t>365</w:t>
      </w:r>
      <w:r w:rsidR="001C28FE">
        <w:rPr>
          <w:rFonts w:asciiTheme="minorHAnsi" w:hAnsiTheme="minorHAnsi"/>
          <w:sz w:val="22"/>
          <w:szCs w:val="22"/>
        </w:rPr>
        <w:t>, včetně slepého rozpočtu.</w:t>
      </w: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DB7CD3">
        <w:rPr>
          <w:rFonts w:asciiTheme="minorHAnsi" w:hAnsiTheme="minorHAnsi" w:cs="Times New Roman"/>
          <w:sz w:val="22"/>
          <w:szCs w:val="22"/>
        </w:rPr>
        <w:t>2.</w:t>
      </w:r>
      <w:r w:rsidR="00B75F8A">
        <w:rPr>
          <w:rFonts w:asciiTheme="minorHAnsi" w:hAnsiTheme="minorHAnsi" w:cs="Times New Roman"/>
          <w:sz w:val="22"/>
          <w:szCs w:val="22"/>
        </w:rPr>
        <w:t xml:space="preserve"> </w:t>
      </w:r>
      <w:r w:rsidR="00DB7CD3">
        <w:rPr>
          <w:rFonts w:asciiTheme="minorHAnsi" w:hAnsiTheme="minorHAnsi" w:cs="Times New Roman"/>
          <w:sz w:val="22"/>
          <w:szCs w:val="22"/>
        </w:rPr>
        <w:t>4</w:t>
      </w:r>
      <w:r w:rsidRPr="00DB7CD3">
        <w:rPr>
          <w:rFonts w:asciiTheme="minorHAnsi" w:hAnsiTheme="minorHAnsi" w:cs="Times New Roman"/>
          <w:b/>
          <w:sz w:val="22"/>
          <w:szCs w:val="22"/>
        </w:rPr>
        <w:tab/>
      </w:r>
      <w:r w:rsidR="00DB7CD3" w:rsidRPr="00190DD1">
        <w:rPr>
          <w:rFonts w:asciiTheme="minorHAnsi" w:hAnsiTheme="minorHAnsi" w:cs="Times New Roman"/>
          <w:sz w:val="22"/>
          <w:szCs w:val="22"/>
        </w:rPr>
        <w:t>Dílem se rozumí dodávky a práce dle této smlouvy včetně příslušných provozních zkoušek a odevzdání dokumentace skutečného provedení stavby.</w:t>
      </w:r>
    </w:p>
    <w:p w:rsidR="0014191B" w:rsidRPr="00DB7CD3" w:rsidRDefault="0014191B" w:rsidP="00DB7CD3">
      <w:pPr>
        <w:pStyle w:val="Import5"/>
        <w:tabs>
          <w:tab w:val="clear" w:pos="2592"/>
          <w:tab w:val="left" w:pos="726"/>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2. 5</w:t>
      </w:r>
      <w:r w:rsidR="0014191B" w:rsidRPr="00DB7CD3">
        <w:rPr>
          <w:rFonts w:asciiTheme="minorHAnsi" w:hAnsiTheme="minorHAnsi" w:cs="Times New Roman"/>
          <w:sz w:val="22"/>
          <w:szCs w:val="22"/>
        </w:rPr>
        <w:tab/>
      </w:r>
      <w:r w:rsidR="00DB7CD3" w:rsidRPr="00190DD1">
        <w:rPr>
          <w:rFonts w:asciiTheme="minorHAnsi" w:hAnsiTheme="minorHAnsi" w:cs="Times New Roman"/>
          <w:sz w:val="22"/>
          <w:szCs w:val="22"/>
        </w:rPr>
        <w:t xml:space="preserve">Místem realizace </w:t>
      </w:r>
      <w:r w:rsidR="009F0969">
        <w:rPr>
          <w:rFonts w:asciiTheme="minorHAnsi" w:hAnsiTheme="minorHAnsi" w:cs="Times New Roman"/>
          <w:sz w:val="22"/>
          <w:szCs w:val="22"/>
        </w:rPr>
        <w:t xml:space="preserve">je </w:t>
      </w:r>
      <w:r w:rsidR="001C28FE" w:rsidRPr="00C43E55">
        <w:rPr>
          <w:rFonts w:ascii="Calibri" w:hAnsi="Calibri" w:cs="Calibri"/>
          <w:sz w:val="22"/>
          <w:szCs w:val="22"/>
        </w:rPr>
        <w:t>Statutární město Ostrava, městský obvod Moravská Ostrava a Přívoz</w:t>
      </w:r>
      <w:r w:rsidR="001C28FE">
        <w:rPr>
          <w:rFonts w:ascii="Calibri" w:hAnsi="Calibri" w:cs="Calibri"/>
          <w:sz w:val="22"/>
          <w:szCs w:val="22"/>
        </w:rPr>
        <w:t xml:space="preserve">, sídliště </w:t>
      </w:r>
      <w:proofErr w:type="spellStart"/>
      <w:r w:rsidR="001C28FE">
        <w:rPr>
          <w:rFonts w:ascii="Calibri" w:hAnsi="Calibri" w:cs="Calibri"/>
          <w:sz w:val="22"/>
          <w:szCs w:val="22"/>
        </w:rPr>
        <w:t>Fifejdy</w:t>
      </w:r>
      <w:proofErr w:type="spellEnd"/>
      <w:r w:rsidR="001C28FE">
        <w:rPr>
          <w:rFonts w:ascii="Calibri" w:hAnsi="Calibri" w:cs="Calibri"/>
          <w:sz w:val="22"/>
          <w:szCs w:val="22"/>
        </w:rPr>
        <w:t>, katastrální území Moravská</w:t>
      </w:r>
      <w:r w:rsidR="001C28FE" w:rsidRPr="00C43E55">
        <w:rPr>
          <w:rFonts w:ascii="Calibri" w:hAnsi="Calibri" w:cs="Calibri"/>
          <w:sz w:val="22"/>
          <w:szCs w:val="22"/>
        </w:rPr>
        <w:t xml:space="preserve"> Ostrava, prostor mezi ulicemi Ahepjukova a Novinářská</w:t>
      </w:r>
      <w:r w:rsidR="001C28FE">
        <w:rPr>
          <w:rFonts w:ascii="Calibri" w:hAnsi="Calibri" w:cs="Calibri"/>
          <w:sz w:val="22"/>
          <w:szCs w:val="22"/>
        </w:rPr>
        <w:t>.</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2. 6</w:t>
      </w:r>
      <w:r w:rsidR="0014191B" w:rsidRPr="00DB7CD3">
        <w:rPr>
          <w:rFonts w:asciiTheme="minorHAnsi" w:hAnsiTheme="minorHAnsi" w:cs="Times New Roman"/>
          <w:sz w:val="22"/>
          <w:szCs w:val="22"/>
        </w:rPr>
        <w:tab/>
        <w:t>Zhotovitel se zavazuje provést dílo vlastním jménem a na vlastní odpovědnost.</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DB7CD3"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2. 7</w:t>
      </w:r>
      <w:r w:rsidR="0014191B" w:rsidRPr="00DB7CD3">
        <w:rPr>
          <w:rFonts w:asciiTheme="minorHAnsi" w:hAnsiTheme="minorHAns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p>
    <w:p w:rsidR="0014191B"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2. 8</w:t>
      </w:r>
      <w:r w:rsidR="0014191B" w:rsidRPr="00DB7CD3">
        <w:rPr>
          <w:rFonts w:asciiTheme="minorHAnsi" w:hAnsiTheme="minorHAnsi" w:cs="Times New Roman"/>
          <w:sz w:val="22"/>
          <w:szCs w:val="22"/>
        </w:rPr>
        <w:tab/>
        <w:t>Objednatel je povinen řádně dokončený předmět plnění této smlouvy převzít a za jeho zhotovení zhotoviteli zaplatit cenu za dílo ve výši dohodnuté v článku III této smlouvy.</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2. 9</w:t>
      </w:r>
      <w:r w:rsidR="009F0969">
        <w:rPr>
          <w:rFonts w:asciiTheme="minorHAnsi" w:hAnsiTheme="minorHAnsi" w:cs="Times New Roman"/>
          <w:sz w:val="22"/>
          <w:szCs w:val="22"/>
        </w:rPr>
        <w:tab/>
        <w:t>Zhotovitel je povinen v rámci plnění předmětu této smlouvy</w:t>
      </w:r>
      <w:r w:rsidR="00C1342E">
        <w:rPr>
          <w:rFonts w:asciiTheme="minorHAnsi" w:hAnsiTheme="minorHAnsi" w:cs="Times New Roman"/>
          <w:sz w:val="22"/>
          <w:szCs w:val="22"/>
        </w:rPr>
        <w:t xml:space="preserve"> na vlastní náklad zajistit:</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A)   </w:t>
      </w:r>
      <w:r w:rsidR="00C1342E" w:rsidRPr="00C1342E">
        <w:rPr>
          <w:rFonts w:ascii="Calibri" w:hAnsi="Calibri"/>
          <w:sz w:val="22"/>
          <w:szCs w:val="22"/>
        </w:rPr>
        <w:tab/>
      </w:r>
      <w:r w:rsidRPr="00C1342E">
        <w:rPr>
          <w:rFonts w:ascii="Calibri" w:hAnsi="Calibri"/>
          <w:sz w:val="22"/>
          <w:szCs w:val="22"/>
        </w:rPr>
        <w:t>před zahájením realizace díla:</w:t>
      </w:r>
    </w:p>
    <w:p w:rsidR="00B75F8A" w:rsidRPr="00C1342E" w:rsidRDefault="00B75F8A" w:rsidP="00C1342E">
      <w:pPr>
        <w:pStyle w:val="Normln1"/>
        <w:tabs>
          <w:tab w:val="left" w:pos="435"/>
        </w:tabs>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zajištění souhlasu Úřadu městského obvodu Moravská Ostrava a Přívoz, odboru stavebního</w:t>
      </w:r>
    </w:p>
    <w:p w:rsidR="00B75F8A" w:rsidRPr="00C1342E" w:rsidRDefault="00C1342E" w:rsidP="00C1342E">
      <w:pPr>
        <w:pStyle w:val="Normln1"/>
        <w:tabs>
          <w:tab w:val="left" w:pos="435"/>
        </w:tabs>
        <w:ind w:left="1418" w:hanging="426"/>
        <w:jc w:val="both"/>
        <w:textAlignment w:val="baseline"/>
        <w:rPr>
          <w:rFonts w:ascii="Calibri" w:hAnsi="Calibri"/>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řadu a přestupků se záborem veřejného prostranství</w:t>
      </w:r>
    </w:p>
    <w:p w:rsidR="00B75F8A" w:rsidRPr="00C1342E" w:rsidRDefault="00C1342E"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případné projednání a schválení trasy staveništní dopravy u Policie České republiky, dopravní inspektorát</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projednání etapizace technicko-provozní organizace akce a dopady na uživatele  a vlastníky sousedních nemovitostí (koordinace, projednání s  vlastníky sousedních nemovitostí a vlastníky dotčených pozemků, harmonogram stavby)</w:t>
      </w:r>
    </w:p>
    <w:p w:rsidR="00B75F8A" w:rsidRPr="00C1342E" w:rsidRDefault="000501A1" w:rsidP="000501A1">
      <w:pPr>
        <w:pStyle w:val="Normln1"/>
        <w:ind w:left="1418" w:hanging="426"/>
        <w:jc w:val="both"/>
        <w:textAlignment w:val="baseline"/>
        <w:rPr>
          <w:rFonts w:ascii="Calibri" w:hAnsi="Calibri"/>
          <w:sz w:val="22"/>
          <w:szCs w:val="22"/>
        </w:rPr>
      </w:pPr>
      <w:r>
        <w:rPr>
          <w:rFonts w:ascii="Calibri" w:hAnsi="Calibri"/>
          <w:sz w:val="22"/>
          <w:szCs w:val="22"/>
        </w:rPr>
        <w:t xml:space="preserve">-   </w:t>
      </w: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B)   </w:t>
      </w:r>
      <w:r w:rsidR="00C1342E" w:rsidRPr="00C1342E">
        <w:rPr>
          <w:rFonts w:ascii="Calibri" w:hAnsi="Calibri"/>
          <w:sz w:val="22"/>
          <w:szCs w:val="22"/>
        </w:rPr>
        <w:tab/>
      </w:r>
      <w:r w:rsidRPr="00C1342E">
        <w:rPr>
          <w:rFonts w:ascii="Calibri" w:hAnsi="Calibri"/>
          <w:sz w:val="22"/>
          <w:szCs w:val="22"/>
        </w:rPr>
        <w:t>v průběhu realizace díla:</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označení stavby tabulkou s uvedením názvu stavby, investora a zhotovitele, včetně jména zodpovědných osob a termínu realizace</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zabezpečení prostoru staveniště (pracoviště) a jeho zařízení po celou dobu výstavby</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instalace dočasného dopravního značení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lastRenderedPageBreak/>
        <w:t xml:space="preserve">-   </w:t>
      </w:r>
      <w:r w:rsidR="00C1342E" w:rsidRPr="00C1342E">
        <w:rPr>
          <w:rFonts w:ascii="Calibri" w:hAnsi="Calibri"/>
          <w:sz w:val="22"/>
          <w:szCs w:val="22"/>
        </w:rPr>
        <w:tab/>
      </w:r>
      <w:r w:rsidRPr="00C1342E">
        <w:rPr>
          <w:rFonts w:ascii="Calibri" w:hAnsi="Calibri"/>
          <w:sz w:val="22"/>
          <w:szCs w:val="22"/>
        </w:rPr>
        <w:t>odvoz a likvidaci odpadů vzniklých stavební činností, v souladu s ustanovením zákona č. 185/2001 Sb., o odpadech  ve znění pozdějších předpisů,včetně poplatku za uložení odpadu na skládku</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schůdnost, sjízdnost a čištění vozovek užívaných pro přepravu staveb. materiálu a odvoz odpadů</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zabezpečení podmínek stanovených v dokladové části projektu a stavebním povolení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rekonstrukce bude prováděna i za provozu, proto musí být respektována obvyklá práva uživatelů objektu včetně vstupu (přístupu) do domu, musí být omezena hlučnost a prašnost při realizaci prací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při stavebních pracech zajistit maximální bezpečnost chodců včetně označení a osvětlení prostoru staveniště a překážek v noci (např. ochranné stříšky, zábrany, tabulky, atd.)</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odstranění vad příp. úhrada škod v případě poškození cizího majetku nejpoz. do předání díla</w:t>
      </w:r>
    </w:p>
    <w:p w:rsidR="00B75F8A" w:rsidRPr="00C1342E" w:rsidRDefault="00B75F8A" w:rsidP="00C1342E">
      <w:pPr>
        <w:widowControl w:val="0"/>
        <w:overflowPunct w:val="0"/>
        <w:autoSpaceDE w:val="0"/>
        <w:autoSpaceDN w:val="0"/>
        <w:adjustRightInd w:val="0"/>
        <w:ind w:left="993" w:hanging="426"/>
        <w:textAlignment w:val="baseline"/>
        <w:rPr>
          <w:noProof/>
          <w:szCs w:val="22"/>
        </w:rPr>
      </w:pP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C)  </w:t>
      </w:r>
      <w:r w:rsidR="00C1342E" w:rsidRPr="00C1342E">
        <w:rPr>
          <w:rFonts w:ascii="Calibri" w:hAnsi="Calibri"/>
          <w:sz w:val="22"/>
          <w:szCs w:val="22"/>
        </w:rPr>
        <w:tab/>
      </w:r>
      <w:r w:rsidRPr="00C1342E">
        <w:rPr>
          <w:rFonts w:ascii="Calibri" w:hAnsi="Calibri"/>
          <w:sz w:val="22"/>
          <w:szCs w:val="22"/>
        </w:rPr>
        <w:t>při přejímce realizovaného díla:</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dokumentace skutečného provedení díla ve trojím vyhotovení</w:t>
      </w:r>
      <w:r w:rsidR="000501A1">
        <w:rPr>
          <w:rFonts w:ascii="Calibri" w:hAnsi="Calibri"/>
          <w:sz w:val="22"/>
          <w:szCs w:val="22"/>
        </w:rPr>
        <w:t xml:space="preserve"> vč. geometrického zaměření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atesty použitých materiálů, prohlášení o shodě, atd.</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potvrzení o likvidaci odpadů včetně doložení vážních lístků</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veškeré doklady o zkouškách, revizích atd. dle platných norem a předpisů nutné k přejímce a kolaudaci stavby</w:t>
      </w:r>
    </w:p>
    <w:p w:rsidR="00B75F8A" w:rsidRPr="00466ED2" w:rsidRDefault="00C1342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celkové finanční vyúčtování stavby, případně rozdělení na opravy a investice dle požadavků zadavatele</w:t>
      </w:r>
    </w:p>
    <w:p w:rsidR="0014191B"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Článek III</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Cena za dílo</w:t>
      </w:r>
    </w:p>
    <w:p w:rsidR="00C1342E" w:rsidRPr="00C1342E" w:rsidRDefault="00C1342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1</w:t>
      </w:r>
      <w:r w:rsidRPr="00C1342E">
        <w:rPr>
          <w:rFonts w:asciiTheme="minorHAnsi" w:hAnsiTheme="minorHAnsi" w:cs="Times New Roman"/>
          <w:sz w:val="22"/>
          <w:szCs w:val="22"/>
        </w:rPr>
        <w:tab/>
        <w:t>Smluvní strany se dohodly na ceně za dílo specifikované v článku II této smlouvy v souladu se zákonem č. 526/1990 Sb., o cenách, ve znění pozdějších předpisů, takto:</w:t>
      </w:r>
    </w:p>
    <w:p w:rsidR="0014191B" w:rsidRPr="00C1342E" w:rsidRDefault="0014191B" w:rsidP="00C1342E">
      <w:pPr>
        <w:pStyle w:val="Zkladntextodsazen"/>
        <w:suppressAutoHyphens/>
        <w:spacing w:after="180"/>
        <w:ind w:left="567" w:hanging="567"/>
        <w:jc w:val="both"/>
        <w:rPr>
          <w:rFonts w:asciiTheme="minorHAnsi" w:hAnsiTheme="minorHAnsi"/>
          <w:sz w:val="22"/>
          <w:szCs w:val="22"/>
        </w:rPr>
      </w:pPr>
    </w:p>
    <w:p w:rsidR="0014191B" w:rsidRPr="00C1342E" w:rsidRDefault="0014191B" w:rsidP="00C1342E">
      <w:pPr>
        <w:pStyle w:val="Zkladntextodsazen"/>
        <w:suppressAutoHyphens/>
        <w:spacing w:after="180"/>
        <w:ind w:left="1134" w:hanging="567"/>
        <w:jc w:val="both"/>
        <w:rPr>
          <w:rFonts w:asciiTheme="minorHAnsi" w:hAnsiTheme="minorHAnsi"/>
          <w:sz w:val="22"/>
          <w:szCs w:val="22"/>
        </w:rPr>
      </w:pPr>
      <w:r w:rsidRPr="00C1342E">
        <w:rPr>
          <w:rFonts w:asciiTheme="minorHAnsi" w:hAnsiTheme="minorHAnsi"/>
          <w:sz w:val="22"/>
          <w:szCs w:val="22"/>
        </w:rPr>
        <w:t xml:space="preserve">Cena za provedené dílo je stanovena dohodou smluvních stran a činí: </w:t>
      </w:r>
    </w:p>
    <w:p w:rsidR="0014191B" w:rsidRPr="00C1342E" w:rsidRDefault="0014191B" w:rsidP="00C1342E">
      <w:pPr>
        <w:keepNext/>
        <w:keepLines/>
        <w:tabs>
          <w:tab w:val="left" w:pos="4536"/>
          <w:tab w:val="right" w:leader="dot" w:pos="6521"/>
        </w:tabs>
        <w:ind w:left="1134" w:hanging="567"/>
        <w:rPr>
          <w:rFonts w:asciiTheme="minorHAnsi" w:hAnsiTheme="minorHAnsi"/>
          <w:szCs w:val="22"/>
        </w:rPr>
      </w:pPr>
      <w:r w:rsidRPr="00C1342E">
        <w:rPr>
          <w:rFonts w:asciiTheme="minorHAnsi" w:hAnsiTheme="minorHAnsi"/>
          <w:szCs w:val="22"/>
        </w:rPr>
        <w:t>Cena bez DPH                       _____________</w:t>
      </w:r>
      <w:r w:rsidR="00C1342E">
        <w:rPr>
          <w:rFonts w:asciiTheme="minorHAnsi" w:hAnsiTheme="minorHAnsi"/>
          <w:szCs w:val="22"/>
        </w:rPr>
        <w:t>_</w:t>
      </w:r>
      <w:r w:rsidRPr="00C1342E">
        <w:rPr>
          <w:rFonts w:asciiTheme="minorHAnsi" w:hAnsiTheme="minorHAnsi"/>
          <w:szCs w:val="22"/>
        </w:rPr>
        <w:t xml:space="preserve">  Kč</w:t>
      </w:r>
    </w:p>
    <w:p w:rsidR="0014191B" w:rsidRPr="00C1342E" w:rsidRDefault="0014191B" w:rsidP="00C1342E">
      <w:pPr>
        <w:keepNext/>
        <w:keepLines/>
        <w:tabs>
          <w:tab w:val="left" w:pos="4536"/>
          <w:tab w:val="right" w:leader="dot" w:pos="6521"/>
        </w:tabs>
        <w:ind w:left="1134" w:hanging="567"/>
        <w:rPr>
          <w:rFonts w:asciiTheme="minorHAnsi" w:hAnsiTheme="minorHAnsi"/>
          <w:szCs w:val="22"/>
        </w:rPr>
      </w:pPr>
      <w:r w:rsidRPr="00C1342E">
        <w:rPr>
          <w:rFonts w:asciiTheme="minorHAnsi" w:hAnsiTheme="minorHAnsi"/>
          <w:szCs w:val="22"/>
        </w:rPr>
        <w:t>DPH 21%                              ._____________</w:t>
      </w:r>
      <w:r w:rsidR="00C1342E">
        <w:rPr>
          <w:rFonts w:asciiTheme="minorHAnsi" w:hAnsiTheme="minorHAnsi"/>
          <w:szCs w:val="22"/>
        </w:rPr>
        <w:t>_</w:t>
      </w:r>
      <w:r w:rsidRPr="00C1342E">
        <w:rPr>
          <w:rFonts w:asciiTheme="minorHAnsi" w:hAnsiTheme="minorHAnsi"/>
          <w:szCs w:val="22"/>
        </w:rPr>
        <w:t xml:space="preserve">  Kč </w:t>
      </w:r>
    </w:p>
    <w:p w:rsidR="0014191B" w:rsidRPr="00C1342E" w:rsidRDefault="0014191B" w:rsidP="00C1342E">
      <w:pPr>
        <w:keepNext/>
        <w:keepLines/>
        <w:tabs>
          <w:tab w:val="left" w:pos="4536"/>
          <w:tab w:val="right" w:leader="dot" w:pos="6521"/>
        </w:tabs>
        <w:spacing w:after="120"/>
        <w:ind w:left="1134" w:hanging="567"/>
        <w:rPr>
          <w:rFonts w:asciiTheme="minorHAnsi" w:hAnsiTheme="minorHAnsi"/>
          <w:b/>
          <w:szCs w:val="22"/>
        </w:rPr>
      </w:pPr>
      <w:r w:rsidRPr="00C1342E">
        <w:rPr>
          <w:rFonts w:asciiTheme="minorHAnsi" w:hAnsiTheme="minorHAnsi"/>
          <w:b/>
          <w:szCs w:val="22"/>
        </w:rPr>
        <w:t>Cena celkem včetně DPH    _____________  Kč</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2</w:t>
      </w:r>
      <w:r w:rsidRPr="00C1342E">
        <w:rPr>
          <w:rFonts w:asciiTheme="minorHAnsi" w:hAnsiTheme="minorHAnsi"/>
          <w:sz w:val="22"/>
          <w:szCs w:val="22"/>
        </w:rPr>
        <w:tab/>
        <w:t>Cena bez DPH je dohodnuta jako cena nejvýše přípustná a platí po celou dobu účinnosti smlouvy.</w:t>
      </w: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3</w:t>
      </w:r>
      <w:r w:rsidRPr="00C1342E">
        <w:rPr>
          <w:rFonts w:asciiTheme="minorHAnsi" w:hAnsiTheme="minorHAnsi"/>
          <w:sz w:val="22"/>
          <w:szCs w:val="22"/>
        </w:rPr>
        <w:tab/>
        <w:t>Daň z přidané hodnoty bude účtována ve výši dle předpisů platnýc</w:t>
      </w:r>
      <w:r w:rsidR="00C1342E">
        <w:rPr>
          <w:rFonts w:asciiTheme="minorHAnsi" w:hAnsiTheme="minorHAnsi"/>
          <w:sz w:val="22"/>
          <w:szCs w:val="22"/>
        </w:rPr>
        <w:t xml:space="preserve">h ke dni zdanitelného plnění a </w:t>
      </w:r>
      <w:r w:rsidRPr="00C1342E">
        <w:rPr>
          <w:rFonts w:asciiTheme="minorHAnsi" w:hAnsiTheme="minorHAnsi"/>
          <w:sz w:val="22"/>
          <w:szCs w:val="22"/>
        </w:rPr>
        <w:t>vyplývá-li to z platné legislativy. Zhotovitel odpovídá za to, že s</w:t>
      </w:r>
      <w:r w:rsidR="00C1342E">
        <w:rPr>
          <w:rFonts w:asciiTheme="minorHAnsi" w:hAnsiTheme="minorHAnsi"/>
          <w:sz w:val="22"/>
          <w:szCs w:val="22"/>
        </w:rPr>
        <w:t xml:space="preserve">azba daně z přidané hodnoty je </w:t>
      </w:r>
      <w:r w:rsidRPr="00C1342E">
        <w:rPr>
          <w:rFonts w:asciiTheme="minorHAnsi" w:hAnsiTheme="minorHAnsi"/>
          <w:sz w:val="22"/>
          <w:szCs w:val="22"/>
        </w:rPr>
        <w:t>stanovena v souladu s platnými právními předpisy.</w:t>
      </w:r>
    </w:p>
    <w:p w:rsidR="0014191B" w:rsidRPr="00C1342E" w:rsidRDefault="0014191B" w:rsidP="00C1342E">
      <w:pPr>
        <w:pStyle w:val="Zkladntextodsazen"/>
        <w:suppressAutoHyphens/>
        <w:spacing w:before="240"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4</w:t>
      </w:r>
      <w:r w:rsidRPr="00C1342E">
        <w:rPr>
          <w:rFonts w:asciiTheme="minorHAnsi" w:hAnsiTheme="minorHAnsi"/>
          <w:sz w:val="22"/>
          <w:szCs w:val="22"/>
        </w:rPr>
        <w:tab/>
        <w:t xml:space="preserve">Objednatel </w:t>
      </w:r>
      <w:r w:rsidRPr="00C1342E">
        <w:rPr>
          <w:rFonts w:asciiTheme="minorHAnsi" w:hAnsiTheme="minorHAnsi"/>
          <w:snapToGrid w:val="0"/>
          <w:sz w:val="22"/>
          <w:szCs w:val="22"/>
        </w:rPr>
        <w:t>prohlašuje, že uvedené plnění nebude používáno k e</w:t>
      </w:r>
      <w:r w:rsidR="00C1342E">
        <w:rPr>
          <w:rFonts w:asciiTheme="minorHAnsi" w:hAnsiTheme="minorHAnsi"/>
          <w:snapToGrid w:val="0"/>
          <w:sz w:val="22"/>
          <w:szCs w:val="22"/>
        </w:rPr>
        <w:t xml:space="preserve">konomické činnosti a ve smyslu </w:t>
      </w:r>
      <w:r w:rsidRPr="00C1342E">
        <w:rPr>
          <w:rFonts w:asciiTheme="minorHAnsi" w:hAnsiTheme="minorHAnsi"/>
          <w:snapToGrid w:val="0"/>
          <w:sz w:val="22"/>
          <w:szCs w:val="22"/>
        </w:rPr>
        <w:t>informace Gener</w:t>
      </w:r>
      <w:r w:rsidR="00C1342E" w:rsidRPr="00C1342E">
        <w:rPr>
          <w:rFonts w:asciiTheme="minorHAnsi" w:hAnsiTheme="minorHAnsi"/>
          <w:snapToGrid w:val="0"/>
          <w:sz w:val="22"/>
          <w:szCs w:val="22"/>
        </w:rPr>
        <w:t>álního finančního ředitelství a</w:t>
      </w:r>
      <w:r w:rsidRPr="00C1342E">
        <w:rPr>
          <w:rFonts w:asciiTheme="minorHAnsi" w:hAnsiTheme="minorHAnsi"/>
          <w:snapToGrid w:val="0"/>
          <w:sz w:val="22"/>
          <w:szCs w:val="22"/>
        </w:rPr>
        <w:t xml:space="preserve">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14191B" w:rsidRPr="00C1342E" w:rsidRDefault="0014191B" w:rsidP="00C1342E">
      <w:pPr>
        <w:pStyle w:val="Import8"/>
        <w:tabs>
          <w:tab w:val="clear" w:pos="6336"/>
          <w:tab w:val="left" w:pos="3312"/>
        </w:tabs>
        <w:spacing w:line="228" w:lineRule="auto"/>
        <w:ind w:left="567" w:hanging="567"/>
        <w:rPr>
          <w:rFonts w:asciiTheme="minorHAnsi" w:hAnsiTheme="minorHAnsi" w:cs="Times New Roman"/>
          <w:sz w:val="22"/>
          <w:szCs w:val="22"/>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5</w:t>
      </w:r>
      <w:r w:rsidRPr="00C1342E">
        <w:rPr>
          <w:rFonts w:asciiTheme="minorHAnsi" w:hAnsiTheme="minorHAnsi" w:cs="Times New Roman"/>
          <w:sz w:val="22"/>
          <w:szCs w:val="22"/>
        </w:rPr>
        <w:tab/>
        <w:t xml:space="preserve">Sjednanou cenou za dílo je cena pevná a jsou jí kryty veškeré náklady na práce i materiál nutné k řádnému provedení díla dle článku II této smlouvy v parametrech předepsaných Zadávací </w:t>
      </w:r>
      <w:r w:rsidRPr="00C1342E">
        <w:rPr>
          <w:rFonts w:asciiTheme="minorHAnsi" w:hAnsiTheme="minorHAnsi" w:cs="Times New Roman"/>
          <w:sz w:val="22"/>
          <w:szCs w:val="22"/>
        </w:rPr>
        <w:lastRenderedPageBreak/>
        <w:t>dokumentací a touto smlouvou.</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6</w:t>
      </w:r>
      <w:r w:rsidRPr="00C1342E">
        <w:rPr>
          <w:rFonts w:asciiTheme="minorHAnsi" w:hAnsiTheme="minorHAnsi" w:cs="Times New Roman"/>
          <w:sz w:val="22"/>
          <w:szCs w:val="22"/>
        </w:rPr>
        <w:tab/>
        <w:t>Cena za dílo uvedená v bodě 3.</w:t>
      </w:r>
      <w:r w:rsidR="00F574E8">
        <w:rPr>
          <w:rFonts w:asciiTheme="minorHAnsi" w:hAnsiTheme="minorHAnsi" w:cs="Times New Roman"/>
          <w:sz w:val="22"/>
          <w:szCs w:val="22"/>
        </w:rPr>
        <w:t xml:space="preserve"> </w:t>
      </w:r>
      <w:r w:rsidRPr="00C1342E">
        <w:rPr>
          <w:rFonts w:asciiTheme="minorHAnsi" w:hAnsiTheme="minorHAnsi" w:cs="Times New Roman"/>
          <w:sz w:val="22"/>
          <w:szCs w:val="22"/>
        </w:rPr>
        <w:t xml:space="preserve">1 tohoto článku této smlouvy byla dohodnuta na základě Zadávací </w:t>
      </w:r>
      <w:r w:rsidR="00C1342E" w:rsidRPr="00C1342E">
        <w:rPr>
          <w:rFonts w:asciiTheme="minorHAnsi" w:hAnsiTheme="minorHAnsi" w:cs="Times New Roman"/>
          <w:sz w:val="22"/>
          <w:szCs w:val="22"/>
        </w:rPr>
        <w:t>dokumentace</w:t>
      </w:r>
      <w:r w:rsidRPr="00C1342E">
        <w:rPr>
          <w:rFonts w:asciiTheme="minorHAnsi" w:hAnsiTheme="minorHAnsi" w:cs="Times New Roman"/>
          <w:sz w:val="22"/>
          <w:szCs w:val="22"/>
        </w:rPr>
        <w:t xml:space="preserve"> ze dne </w:t>
      </w:r>
      <w:r w:rsidR="001C28FE">
        <w:rPr>
          <w:rFonts w:asciiTheme="minorHAnsi" w:hAnsiTheme="minorHAnsi" w:cs="Times New Roman"/>
          <w:sz w:val="22"/>
          <w:szCs w:val="22"/>
        </w:rPr>
        <w:t>2</w:t>
      </w:r>
      <w:r w:rsidR="00FB4B4D">
        <w:rPr>
          <w:rFonts w:asciiTheme="minorHAnsi" w:hAnsiTheme="minorHAnsi" w:cs="Times New Roman"/>
          <w:sz w:val="22"/>
          <w:szCs w:val="22"/>
        </w:rPr>
        <w:t>8</w:t>
      </w:r>
      <w:r w:rsidR="001C28FE">
        <w:rPr>
          <w:rFonts w:asciiTheme="minorHAnsi" w:hAnsiTheme="minorHAnsi" w:cs="Times New Roman"/>
          <w:sz w:val="22"/>
          <w:szCs w:val="22"/>
        </w:rPr>
        <w:t>. 6</w:t>
      </w:r>
      <w:r w:rsidR="00C1342E" w:rsidRPr="00C1342E">
        <w:rPr>
          <w:rFonts w:asciiTheme="minorHAnsi" w:hAnsiTheme="minorHAnsi" w:cs="Times New Roman"/>
          <w:sz w:val="22"/>
          <w:szCs w:val="22"/>
        </w:rPr>
        <w:t>. 2013</w:t>
      </w:r>
      <w:r w:rsidRPr="00C1342E">
        <w:rPr>
          <w:rFonts w:asciiTheme="minorHAnsi" w:hAnsiTheme="minorHAnsi" w:cs="Times New Roman"/>
          <w:sz w:val="22"/>
          <w:szCs w:val="22"/>
        </w:rPr>
        <w:t xml:space="preserve"> vč. slepého rozpočtu, projektové dokumentace a nabídky zhotovitele.</w:t>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B153D0" w:rsidRPr="00B153D0" w:rsidRDefault="0014191B" w:rsidP="00B153D0">
      <w:pPr>
        <w:pStyle w:val="Zkladntextodsazen"/>
        <w:spacing w:after="0" w:line="228" w:lineRule="auto"/>
        <w:ind w:left="567" w:hanging="567"/>
        <w:jc w:val="both"/>
        <w:rPr>
          <w:rFonts w:asciiTheme="minorHAnsi" w:hAnsiTheme="minorHAnsi"/>
          <w:sz w:val="22"/>
          <w:szCs w:val="22"/>
          <w:lang w:bidi="cs-CZ"/>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7</w:t>
      </w:r>
      <w:r w:rsidRPr="00C1342E">
        <w:rPr>
          <w:rFonts w:asciiTheme="minorHAnsi" w:hAnsiTheme="minorHAnsi"/>
          <w:sz w:val="22"/>
          <w:szCs w:val="22"/>
        </w:rPr>
        <w:tab/>
      </w:r>
      <w:r w:rsidR="00B153D0" w:rsidRPr="00B153D0">
        <w:rPr>
          <w:rFonts w:asciiTheme="minorHAnsi" w:hAnsiTheme="minorHAnsi"/>
          <w:sz w:val="22"/>
          <w:szCs w:val="22"/>
          <w:lang w:bidi="cs-CZ"/>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pStyle w:val="Zkladntextodsazen"/>
        <w:spacing w:after="0" w:line="228" w:lineRule="auto"/>
        <w:ind w:left="567"/>
        <w:jc w:val="both"/>
        <w:rPr>
          <w:rFonts w:asciiTheme="minorHAnsi" w:hAnsiTheme="minorHAnsi"/>
          <w:sz w:val="22"/>
          <w:szCs w:val="22"/>
          <w:lang w:bidi="cs-CZ"/>
        </w:rPr>
      </w:pPr>
      <w:r w:rsidRPr="00B153D0">
        <w:rPr>
          <w:rFonts w:asciiTheme="minorHAnsi" w:hAnsiTheme="minorHAnsi"/>
          <w:sz w:val="22"/>
          <w:szCs w:val="22"/>
          <w:lang w:bidi="cs-CZ"/>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bidi="cs-CZ"/>
        </w:rPr>
      </w:pPr>
      <w:r>
        <w:rPr>
          <w:rFonts w:asciiTheme="minorHAnsi" w:hAnsiTheme="minorHAnsi"/>
          <w:szCs w:val="22"/>
          <w:lang w:bidi="cs-CZ"/>
        </w:rPr>
        <w:tab/>
      </w:r>
      <w:r w:rsidRPr="00B153D0">
        <w:rPr>
          <w:rFonts w:asciiTheme="minorHAnsi" w:hAnsiTheme="minorHAnsi"/>
          <w:szCs w:val="22"/>
          <w:lang w:bidi="cs-CZ"/>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eastAsia="cs-CZ"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r>
        <w:rPr>
          <w:rFonts w:asciiTheme="minorHAnsi" w:hAnsiTheme="minorHAnsi"/>
          <w:szCs w:val="22"/>
          <w:lang w:eastAsia="cs-CZ" w:bidi="cs-CZ"/>
        </w:rPr>
        <w:tab/>
      </w:r>
      <w:r w:rsidRPr="00B153D0">
        <w:rPr>
          <w:rFonts w:asciiTheme="minorHAnsi" w:hAnsiTheme="minorHAnsi"/>
          <w:szCs w:val="22"/>
          <w:lang w:eastAsia="cs-CZ" w:bidi="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p>
    <w:p w:rsidR="00B153D0" w:rsidRPr="00C1342E" w:rsidRDefault="00B153D0"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B153D0">
        <w:rPr>
          <w:rFonts w:asciiTheme="minorHAnsi" w:hAnsiTheme="minorHAnsi"/>
          <w:sz w:val="22"/>
          <w:szCs w:val="22"/>
          <w:lang w:bidi="cs-CZ"/>
        </w:rPr>
        <w:tab/>
        <w:t>Smluvní strany se výslovně dohodly</w:t>
      </w:r>
      <w:r w:rsidR="00F574E8">
        <w:rPr>
          <w:rFonts w:asciiTheme="minorHAnsi" w:hAnsiTheme="minorHAnsi"/>
          <w:sz w:val="22"/>
          <w:szCs w:val="22"/>
          <w:lang w:bidi="cs-CZ"/>
        </w:rPr>
        <w:t>,</w:t>
      </w:r>
      <w:r w:rsidRPr="00B153D0">
        <w:rPr>
          <w:rFonts w:asciiTheme="minorHAnsi" w:hAnsiTheme="minorHAnsi"/>
          <w:sz w:val="22"/>
          <w:szCs w:val="22"/>
          <w:lang w:bidi="cs-CZ"/>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Theme="minorHAnsi" w:hAnsiTheme="minorHAnsi" w:cs="Times New Roman"/>
          <w:sz w:val="22"/>
          <w:szCs w:val="22"/>
        </w:rPr>
        <w:tab/>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8</w:t>
      </w:r>
      <w:r w:rsidRPr="00C1342E">
        <w:rPr>
          <w:rFonts w:asciiTheme="minorHAnsi" w:hAnsiTheme="minorHAnsi" w:cs="Times New Roman"/>
          <w:sz w:val="22"/>
          <w:szCs w:val="22"/>
        </w:rPr>
        <w:tab/>
        <w:t>Cena za dílo bude zhotoviteli zaplacena podle dohody smluvních stran v souladu s článkem VIII této smlouvy.</w:t>
      </w: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9</w:t>
      </w:r>
      <w:r w:rsidRPr="00C1342E">
        <w:rPr>
          <w:rFonts w:asciiTheme="minorHAnsi" w:hAnsiTheme="minorHAnsi" w:cs="Times New Roman"/>
          <w:sz w:val="22"/>
          <w:szCs w:val="22"/>
        </w:rPr>
        <w:tab/>
        <w:t>V zápise o ukončení a převzetí díla bude konečná cena za dílo uvedena.</w:t>
      </w:r>
    </w:p>
    <w:p w:rsidR="00605741" w:rsidRPr="00466ED2" w:rsidRDefault="0060574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14191B" w:rsidRPr="00466ED2" w:rsidRDefault="0014191B" w:rsidP="00BB4B6F">
      <w:pPr>
        <w:pStyle w:val="Import0"/>
        <w:spacing w:line="228" w:lineRule="auto"/>
        <w:rPr>
          <w:sz w:val="22"/>
          <w:szCs w:val="22"/>
        </w:rPr>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lastRenderedPageBreak/>
        <w:t>Článek IV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t>Termíny plnění</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Smluvní strany se dohodly, že dílo dle článku II této smlouvy bude zhotovitelem povedeno v následujícím termínu:</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C28FE" w:rsidRPr="00457F0D"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1 T</w:t>
      </w:r>
      <w:r w:rsidRPr="008364F5">
        <w:rPr>
          <w:rFonts w:asciiTheme="minorHAnsi" w:hAnsiTheme="minorHAnsi" w:cs="Times New Roman"/>
          <w:sz w:val="22"/>
          <w:szCs w:val="22"/>
        </w:rPr>
        <w:t xml:space="preserve">ermín provedení díla: </w:t>
      </w:r>
      <w:r>
        <w:rPr>
          <w:rFonts w:ascii="Calibri" w:hAnsi="Calibri" w:cs="Calibri"/>
          <w:b/>
          <w:sz w:val="22"/>
          <w:szCs w:val="22"/>
        </w:rPr>
        <w:t>75 kalendářních dnů od předání staveniště</w:t>
      </w:r>
      <w:r w:rsidRPr="008364F5">
        <w:rPr>
          <w:rFonts w:asciiTheme="minorHAnsi" w:hAnsiTheme="minorHAnsi" w:cs="Times New Roman"/>
          <w:sz w:val="22"/>
          <w:szCs w:val="22"/>
        </w:rPr>
        <w:t xml:space="preserve">  </w:t>
      </w:r>
      <w:r w:rsidRPr="00457F0D">
        <w:rPr>
          <w:rFonts w:asciiTheme="minorHAnsi" w:hAnsiTheme="minorHAnsi"/>
          <w:b/>
          <w:sz w:val="22"/>
          <w:szCs w:val="22"/>
        </w:rPr>
        <w:t xml:space="preserve"> </w:t>
      </w:r>
    </w:p>
    <w:p w:rsidR="0014191B" w:rsidRPr="008364F5"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2 T</w:t>
      </w:r>
      <w:r w:rsidRPr="008364F5">
        <w:rPr>
          <w:rFonts w:asciiTheme="minorHAnsi" w:hAnsiTheme="minorHAnsi" w:cs="Times New Roman"/>
          <w:sz w:val="22"/>
          <w:szCs w:val="22"/>
        </w:rPr>
        <w:t>ermín převzetí staveniště</w:t>
      </w:r>
      <w:r>
        <w:rPr>
          <w:rFonts w:asciiTheme="minorHAnsi" w:hAnsiTheme="minorHAnsi" w:cs="Times New Roman"/>
          <w:sz w:val="22"/>
          <w:szCs w:val="22"/>
        </w:rPr>
        <w:t xml:space="preserve"> a zahájení prací:</w:t>
      </w:r>
      <w:r w:rsidRPr="008364F5">
        <w:rPr>
          <w:rFonts w:asciiTheme="minorHAnsi" w:hAnsiTheme="minorHAnsi" w:cs="Times New Roman"/>
          <w:sz w:val="22"/>
          <w:szCs w:val="22"/>
        </w:rPr>
        <w:t xml:space="preserve"> </w:t>
      </w:r>
      <w:r>
        <w:rPr>
          <w:rFonts w:asciiTheme="minorHAnsi" w:hAnsiTheme="minorHAnsi" w:cs="Times New Roman"/>
          <w:b/>
          <w:sz w:val="22"/>
          <w:szCs w:val="22"/>
        </w:rPr>
        <w:t>srpen</w:t>
      </w:r>
      <w:r w:rsidRPr="008364F5">
        <w:rPr>
          <w:rFonts w:asciiTheme="minorHAnsi" w:hAnsiTheme="minorHAnsi" w:cs="Times New Roman"/>
          <w:b/>
          <w:sz w:val="22"/>
          <w:szCs w:val="22"/>
        </w:rPr>
        <w:t xml:space="preserve"> 2013</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C74AFA" w:rsidP="00C74AF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heme="minorHAnsi" w:hAnsiTheme="minorHAnsi" w:cs="Times New Roman"/>
          <w:sz w:val="22"/>
          <w:szCs w:val="22"/>
        </w:rPr>
      </w:pPr>
      <w:r>
        <w:rPr>
          <w:rFonts w:asciiTheme="minorHAnsi" w:hAnsiTheme="minorHAnsi" w:cs="Times New Roman"/>
          <w:sz w:val="22"/>
          <w:szCs w:val="22"/>
        </w:rPr>
        <w:t>V případě, že ke dni termínu převzetí staveniště a zahájení prací nenabude ještě tato smlouva účinnosti v souladu s uj</w:t>
      </w:r>
      <w:r w:rsidR="001C28FE">
        <w:rPr>
          <w:rFonts w:asciiTheme="minorHAnsi" w:hAnsiTheme="minorHAnsi" w:cs="Times New Roman"/>
          <w:sz w:val="22"/>
          <w:szCs w:val="22"/>
        </w:rPr>
        <w:t>ednáním dle čl. XI odstavec</w:t>
      </w:r>
      <w:r w:rsidR="005704FD">
        <w:rPr>
          <w:rFonts w:asciiTheme="minorHAnsi" w:hAnsiTheme="minorHAnsi" w:cs="Times New Roman"/>
          <w:sz w:val="22"/>
          <w:szCs w:val="22"/>
        </w:rPr>
        <w:t xml:space="preserve">  </w:t>
      </w:r>
      <w:r w:rsidR="001C28FE">
        <w:rPr>
          <w:rFonts w:asciiTheme="minorHAnsi" w:hAnsiTheme="minorHAnsi" w:cs="Times New Roman"/>
          <w:sz w:val="22"/>
          <w:szCs w:val="22"/>
        </w:rPr>
        <w:t>11.6</w:t>
      </w:r>
      <w:r>
        <w:rPr>
          <w:rFonts w:asciiTheme="minorHAnsi" w:hAnsiTheme="minorHAnsi" w:cs="Times New Roman"/>
          <w:sz w:val="22"/>
          <w:szCs w:val="22"/>
        </w:rPr>
        <w:t xml:space="preserve"> této smlouvy, je zhotovitel povinen staveniště převzít a zahájit práce dnem následujícím po dni, kdy tato smlouva nabude účinnosti.</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 xml:space="preserve"> </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Zhotovitel není v prodlení s provedením díla, pokud nemůže plnit svůj závazek v důsledku prodlení objednatele s plněním jeho smluvních povinností.</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14191B" w:rsidRDefault="0014191B" w:rsidP="008364F5">
      <w:pPr>
        <w:pStyle w:val="Import0"/>
        <w:spacing w:line="228" w:lineRule="auto"/>
        <w:ind w:left="0" w:firstLine="0"/>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Článek 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Záruční doba, odpovědnost za vady</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 xml:space="preserve">Zhotovitel poskytuje objednateli na dílo dle této smlouvy záruku za jakost v délce trvání </w:t>
      </w:r>
      <w:r w:rsidRPr="008364F5">
        <w:rPr>
          <w:rFonts w:asciiTheme="minorHAnsi" w:hAnsiTheme="minorHAnsi" w:cs="Times New Roman"/>
          <w:b/>
          <w:sz w:val="22"/>
          <w:szCs w:val="22"/>
        </w:rPr>
        <w:t>60</w:t>
      </w:r>
      <w:r w:rsidRPr="008364F5">
        <w:rPr>
          <w:rFonts w:asciiTheme="minorHAnsi" w:hAnsiTheme="minorHAnsi" w:cs="Times New Roman"/>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4</w:t>
      </w:r>
      <w:r w:rsidRPr="008364F5">
        <w:rPr>
          <w:rFonts w:asciiTheme="minorHAnsi" w:hAnsiTheme="minorHAnsi" w:cs="Times New Roman"/>
          <w:sz w:val="22"/>
          <w:szCs w:val="22"/>
        </w:rPr>
        <w:tab/>
        <w:t xml:space="preserve">Odpovědnost zhotovitele za vady se nevztahuje na vady způsobené nesprávným provozováním díla objednatelem, jeho poškození živelnou událostí či třetí osobou.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5</w:t>
      </w:r>
      <w:r w:rsidRPr="008364F5">
        <w:rPr>
          <w:rFonts w:asciiTheme="minorHAnsi" w:hAnsiTheme="minorHAnsi" w:cs="Times New Roman"/>
          <w:sz w:val="22"/>
          <w:szCs w:val="22"/>
        </w:rPr>
        <w:tab/>
        <w:t>Jestliže se v záruční lhůtě vyskytnou na díle vady, je objednatel povinen tyto u zhotovitele písemně reklamovat, a to ihned po jejich zjištění, nejpozději však do konce záruční doby.</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ind w:left="567" w:hanging="567"/>
        <w:rPr>
          <w:rFonts w:asciiTheme="minorHAnsi" w:hAnsiTheme="minorHAnsi"/>
          <w:szCs w:val="22"/>
        </w:rPr>
      </w:pPr>
      <w:r w:rsidRPr="008364F5">
        <w:rPr>
          <w:rFonts w:asciiTheme="minorHAnsi" w:hAnsiTheme="minorHAnsi"/>
          <w:szCs w:val="22"/>
        </w:rPr>
        <w:t>5.</w:t>
      </w:r>
      <w:r w:rsidR="00EA6CA4">
        <w:rPr>
          <w:rFonts w:asciiTheme="minorHAnsi" w:hAnsiTheme="minorHAnsi"/>
          <w:szCs w:val="22"/>
        </w:rPr>
        <w:t xml:space="preserve"> </w:t>
      </w:r>
      <w:r w:rsidRPr="008364F5">
        <w:rPr>
          <w:rFonts w:asciiTheme="minorHAnsi" w:hAnsiTheme="minorHAnsi"/>
          <w:szCs w:val="22"/>
        </w:rPr>
        <w:t>6</w:t>
      </w:r>
      <w:r w:rsidRPr="008364F5">
        <w:rPr>
          <w:rFonts w:asciiTheme="minorHAnsi" w:hAnsiTheme="minorHAnsi"/>
          <w:szCs w:val="22"/>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w:t>
      </w:r>
      <w:r w:rsidRPr="008364F5">
        <w:rPr>
          <w:rFonts w:asciiTheme="minorHAnsi" w:hAnsiTheme="minorHAnsi"/>
          <w:szCs w:val="22"/>
        </w:rPr>
        <w:lastRenderedPageBreak/>
        <w:t>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1C28FE" w:rsidRDefault="0014191B" w:rsidP="001C28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7</w:t>
      </w:r>
      <w:r w:rsidRPr="008364F5">
        <w:rPr>
          <w:rFonts w:asciiTheme="minorHAnsi" w:hAnsiTheme="minorHAns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14191B" w:rsidRPr="009F55DC" w:rsidRDefault="0014191B" w:rsidP="00BB4B6F">
      <w:pPr>
        <w:pStyle w:val="Import0"/>
        <w:spacing w:line="228" w:lineRule="auto"/>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Článek VI</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Dodací a kvalitativní podmínky provedení díla</w:t>
      </w:r>
    </w:p>
    <w:p w:rsidR="00EA6CA4" w:rsidRPr="00EA6CA4" w:rsidRDefault="00EA6CA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Theme="minorHAnsi" w:hAnsiTheme="minorHAnsi" w:cs="Arial"/>
          <w:b/>
          <w:bCs/>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w:t>
      </w:r>
      <w:r w:rsidRPr="00EA6CA4">
        <w:rPr>
          <w:rFonts w:asciiTheme="minorHAnsi" w:hAnsiTheme="minorHAns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2</w:t>
      </w:r>
      <w:r w:rsidRPr="00EA6CA4">
        <w:rPr>
          <w:rFonts w:asciiTheme="minorHAnsi" w:hAnsiTheme="minorHAns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sidRPr="00EA6CA4">
        <w:rPr>
          <w:rFonts w:asciiTheme="minorHAnsi" w:hAnsiTheme="minorHAnsi" w:cs="Times New Roman"/>
          <w:b/>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3</w:t>
      </w:r>
      <w:r w:rsidRPr="00EA6CA4">
        <w:rPr>
          <w:rFonts w:asciiTheme="minorHAnsi" w:hAnsiTheme="minorHAnsi" w:cs="Times New Roman"/>
          <w:sz w:val="22"/>
          <w:szCs w:val="22"/>
        </w:rPr>
        <w:tab/>
        <w:t xml:space="preserve">Při provedení díla budou použity materiály první jakosti a standardní výrobky zaručující vlastnosti dle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xml:space="preserve">. § 156 zákona č. 183/2006 Sb., o územním plánování a stavebním řádu (stavební zákon), ve znění pozdějších předpisů.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4</w:t>
      </w:r>
      <w:r w:rsidRPr="00EA6CA4">
        <w:rPr>
          <w:rFonts w:asciiTheme="minorHAnsi" w:hAnsiTheme="minorHAns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zákona č. 22/1997 Sb., o technických požadavcích na výrobky a o změně a doplnění některých zákonů, ve znění pozdějších předpisů.</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5</w:t>
      </w:r>
      <w:r w:rsidRPr="00EA6CA4">
        <w:rPr>
          <w:rFonts w:asciiTheme="minorHAnsi" w:hAnsiTheme="minorHAns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6</w:t>
      </w:r>
      <w:r w:rsidRPr="00EA6CA4">
        <w:rPr>
          <w:rFonts w:asciiTheme="minorHAnsi" w:hAnsiTheme="minorHAns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EA6CA4"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6. 7</w:t>
      </w:r>
      <w:r>
        <w:rPr>
          <w:rFonts w:asciiTheme="minorHAnsi" w:hAnsiTheme="minorHAnsi" w:cs="Times New Roman"/>
          <w:sz w:val="22"/>
          <w:szCs w:val="22"/>
        </w:rPr>
        <w:tab/>
      </w:r>
      <w:r w:rsidR="0014191B" w:rsidRPr="00EA6CA4">
        <w:rPr>
          <w:rFonts w:asciiTheme="minorHAnsi" w:hAnsiTheme="minorHAns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14191B" w:rsidRPr="00EA6CA4">
        <w:rPr>
          <w:rFonts w:asciiTheme="minorHAnsi" w:hAnsiTheme="minorHAnsi"/>
          <w:sz w:val="22"/>
          <w:szCs w:val="22"/>
        </w:rPr>
        <w:t xml:space="preserve"> </w:t>
      </w:r>
      <w:r w:rsidR="0014191B" w:rsidRPr="00EA6CA4">
        <w:rPr>
          <w:rFonts w:asciiTheme="minorHAnsi" w:hAnsiTheme="minorHAns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Theme="minorHAnsi" w:hAnsiTheme="minorHAnsi" w:cs="Times New Roman"/>
          <w:sz w:val="22"/>
          <w:szCs w:val="22"/>
        </w:rPr>
        <w:t>dále</w:t>
      </w:r>
      <w:r w:rsidR="0014191B" w:rsidRPr="00EA6CA4">
        <w:rPr>
          <w:rFonts w:asciiTheme="minorHAnsi" w:hAnsiTheme="minorHAnsi" w:cs="Times New Roman"/>
          <w:sz w:val="22"/>
          <w:szCs w:val="22"/>
        </w:rPr>
        <w:t xml:space="preserve"> povinen zajistit bezpečný vstup na staveniště a stejně tak i výstup z něj. Za provoz na staveništi zodpovídá zhotovitel.</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8</w:t>
      </w:r>
      <w:r w:rsidRPr="00EA6CA4">
        <w:rPr>
          <w:rFonts w:asciiTheme="minorHAnsi" w:hAnsiTheme="minorHAnsi" w:cs="Times New Roman"/>
          <w:sz w:val="22"/>
          <w:szCs w:val="22"/>
        </w:rPr>
        <w:tab/>
        <w:t xml:space="preserve">Opatření z hlediska bezpečnosti práce a ochrany zdraví při práci, jakož i protipožární opatření </w:t>
      </w:r>
      <w:r w:rsidRPr="00EA6CA4">
        <w:rPr>
          <w:rFonts w:asciiTheme="minorHAnsi" w:hAnsiTheme="minorHAnsi" w:cs="Times New Roman"/>
          <w:sz w:val="22"/>
          <w:szCs w:val="22"/>
        </w:rPr>
        <w:lastRenderedPageBreak/>
        <w:t xml:space="preserve">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Theme="minorHAnsi" w:hAnsiTheme="minorHAnsi" w:cs="Times New Roman"/>
          <w:sz w:val="22"/>
          <w:szCs w:val="22"/>
        </w:rPr>
        <w:t>podzhotovitele</w:t>
      </w:r>
      <w:proofErr w:type="spellEnd"/>
      <w:r w:rsidRPr="00EA6CA4">
        <w:rPr>
          <w:rFonts w:asciiTheme="minorHAnsi" w:hAnsiTheme="minorHAnsi" w:cs="Times New Roman"/>
          <w:sz w:val="22"/>
          <w:szCs w:val="22"/>
        </w:rPr>
        <w:t xml:space="preserve"> minimálně čtrnáct (14) dní předem objednateli pokud se strany nedohodnou jinak.</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9</w:t>
      </w:r>
      <w:r w:rsidRPr="00EA6CA4">
        <w:rPr>
          <w:rFonts w:asciiTheme="minorHAnsi" w:hAnsiTheme="minorHAns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10</w:t>
      </w:r>
      <w:r w:rsidRPr="00EA6CA4">
        <w:rPr>
          <w:rFonts w:asciiTheme="minorHAnsi" w:hAnsiTheme="minorHAnsi" w:cs="Times New Roman"/>
          <w:sz w:val="22"/>
          <w:szCs w:val="22"/>
        </w:rPr>
        <w:tab/>
        <w:t>Zhotovitel odpovídá za čistotu a pořádek na pracovišti. Zhotovitel odstraní na vlastní náklady odpady, které jsou výsledkem jeho činnosti.</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11</w:t>
      </w:r>
      <w:r w:rsidRPr="00EA6CA4">
        <w:rPr>
          <w:rFonts w:asciiTheme="minorHAnsi" w:hAnsiTheme="minorHAnsi" w:cs="Times New Roman"/>
          <w:sz w:val="22"/>
          <w:szCs w:val="22"/>
        </w:rPr>
        <w:tab/>
        <w:t>Zhotovitel se zavazuje, že naloží s odpady, odkopanou zeminou a sutí dle zák. č. 185/2001 Sb. o odpadech a o změně některých dalších zákonů, ve znění pozdějších předpisů.</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12</w:t>
      </w:r>
      <w:r w:rsidRPr="00EA6CA4">
        <w:rPr>
          <w:rFonts w:asciiTheme="minorHAnsi" w:hAnsiTheme="minorHAns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13</w:t>
      </w:r>
      <w:r w:rsidRPr="00EA6CA4">
        <w:rPr>
          <w:rFonts w:asciiTheme="minorHAnsi" w:hAnsiTheme="minorHAnsi" w:cs="Times New Roman"/>
          <w:sz w:val="22"/>
          <w:szCs w:val="22"/>
        </w:rPr>
        <w:tab/>
        <w:t>Zhotovitel provede dílo na své náklady s tím, že nese nebezpečí škody na díle až do jeho předání objednateli.</w:t>
      </w: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14</w:t>
      </w:r>
      <w:r w:rsidRPr="00EA6CA4">
        <w:rPr>
          <w:rFonts w:asciiTheme="minorHAnsi" w:hAnsiTheme="minorHAnsi" w:cs="Times New Roman"/>
          <w:sz w:val="22"/>
          <w:szCs w:val="22"/>
        </w:rPr>
        <w:tab/>
        <w:t xml:space="preserve">K přejímce díla je zhotovitel povinen objednateli předložit následující doklady: </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atesty použitých výrobků a materiálů, prohlášení o shodě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zápisy a osvědčení o provedených zkouškách nebo měřeních a revizích</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tři vyhotovení projektové dokumentace se zakreslením veškerých změn podle skutečně provedených prací</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stavební deník v originále</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provozní předpisy k obsluze jednotlivých částí díla</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doklad o uložení odpadů, sutě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další obvyklé doklady potřebné k přejímacímu řízení</w:t>
      </w:r>
    </w:p>
    <w:p w:rsidR="0014191B" w:rsidRPr="00EA6CA4" w:rsidRDefault="0014191B" w:rsidP="00EA6CA4">
      <w:pPr>
        <w:pStyle w:val="Import2"/>
        <w:spacing w:line="228" w:lineRule="auto"/>
        <w:ind w:left="567" w:hanging="567"/>
        <w:outlineLvl w:val="0"/>
        <w:rPr>
          <w:rFonts w:asciiTheme="minorHAnsi" w:hAnsiTheme="minorHAnsi" w:cs="Times New Roman"/>
          <w:sz w:val="22"/>
          <w:szCs w:val="22"/>
        </w:rPr>
      </w:pPr>
      <w:r w:rsidRPr="00EA6CA4">
        <w:rPr>
          <w:rFonts w:asciiTheme="minorHAnsi" w:hAnsiTheme="minorHAnsi" w:cs="Times New Roman"/>
          <w:sz w:val="22"/>
          <w:szCs w:val="22"/>
        </w:rPr>
        <w:tab/>
      </w:r>
      <w:r w:rsidR="00EA6CA4">
        <w:rPr>
          <w:rFonts w:asciiTheme="minorHAnsi" w:hAnsiTheme="minorHAnsi" w:cs="Times New Roman"/>
          <w:sz w:val="22"/>
          <w:szCs w:val="22"/>
        </w:rPr>
        <w:tab/>
      </w:r>
      <w:r w:rsidRPr="00EA6CA4">
        <w:rPr>
          <w:rFonts w:asciiTheme="minorHAnsi" w:hAnsiTheme="minorHAnsi" w:cs="Times New Roman"/>
          <w:sz w:val="22"/>
          <w:szCs w:val="22"/>
        </w:rPr>
        <w:t xml:space="preserve">Předložení těchto dokladů je součástí povinnosti zhotovitele provést dílo dle této smlouvy. Nedoloží-li </w:t>
      </w:r>
      <w:r w:rsidRPr="00EA6CA4">
        <w:rPr>
          <w:rFonts w:asciiTheme="minorHAnsi" w:hAnsiTheme="minorHAnsi" w:cs="Times New Roman"/>
          <w:sz w:val="22"/>
          <w:szCs w:val="22"/>
        </w:rPr>
        <w:lastRenderedPageBreak/>
        <w:t>zhotovitel sjednané doklady, nepovažuje se dílo za dokončené a schopné předání</w:t>
      </w:r>
      <w:r w:rsidR="00EA6CA4">
        <w:rPr>
          <w:rFonts w:asciiTheme="minorHAnsi" w:hAnsiTheme="minorHAnsi" w:cs="Times New Roman"/>
          <w:sz w:val="22"/>
          <w:szCs w:val="22"/>
        </w:rPr>
        <w:t xml:space="preserve">, nedohodnou-li se </w:t>
      </w:r>
      <w:r w:rsidRPr="00EA6CA4">
        <w:rPr>
          <w:rFonts w:asciiTheme="minorHAnsi" w:hAnsiTheme="minorHAnsi" w:cs="Times New Roman"/>
          <w:sz w:val="22"/>
          <w:szCs w:val="22"/>
        </w:rPr>
        <w:t>smluvní strany jinak.</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15</w:t>
      </w:r>
      <w:r w:rsidRPr="00EA6CA4">
        <w:rPr>
          <w:rFonts w:asciiTheme="minorHAnsi" w:hAnsiTheme="minorHAnsi"/>
          <w:szCs w:val="22"/>
        </w:rPr>
        <w:tab/>
        <w:t xml:space="preserve">Povinnost zhotovitele </w:t>
      </w:r>
      <w:r w:rsidR="00EA6CA4">
        <w:rPr>
          <w:rFonts w:asciiTheme="minorHAnsi" w:hAnsiTheme="minorHAnsi"/>
          <w:szCs w:val="22"/>
        </w:rPr>
        <w:t>předat je splněna řádným</w:t>
      </w:r>
      <w:r w:rsidRPr="00EA6CA4">
        <w:rPr>
          <w:rFonts w:asciiTheme="minorHAnsi" w:hAnsiTheme="minorHAns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C74AFA">
        <w:rPr>
          <w:rFonts w:asciiTheme="minorHAnsi" w:hAnsiTheme="minorHAnsi"/>
          <w:szCs w:val="22"/>
        </w:rPr>
        <w:t>dvaceti (2</w:t>
      </w:r>
      <w:r w:rsidRPr="00EA6CA4">
        <w:rPr>
          <w:rFonts w:asciiTheme="minorHAnsi" w:hAnsiTheme="minorHAnsi"/>
          <w:szCs w:val="22"/>
        </w:rPr>
        <w:t xml:space="preserve">0) dnů ode dne předání a převzetí díla. V případě prodlení zhotovitele s odstraněním vad a nedodělků o více než </w:t>
      </w:r>
      <w:r w:rsidR="00C74AFA">
        <w:rPr>
          <w:rFonts w:asciiTheme="minorHAnsi" w:hAnsiTheme="minorHAnsi"/>
          <w:szCs w:val="22"/>
        </w:rPr>
        <w:t>třicet (3</w:t>
      </w:r>
      <w:r w:rsidRPr="00EA6CA4">
        <w:rPr>
          <w:rFonts w:asciiTheme="minorHAnsi" w:hAnsiTheme="minorHAns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74AFA">
        <w:rPr>
          <w:rFonts w:asciiTheme="minorHAnsi" w:hAnsiTheme="minorHAnsi"/>
          <w:szCs w:val="22"/>
        </w:rPr>
        <w:t xml:space="preserve"> Odstranění drobných vad a nedodělků musí být realizováno bez narušení školní výuky.</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16</w:t>
      </w:r>
      <w:r w:rsidRPr="00EA6CA4">
        <w:rPr>
          <w:rFonts w:asciiTheme="minorHAnsi" w:hAnsiTheme="minorHAns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17</w:t>
      </w:r>
      <w:r w:rsidRPr="00EA6CA4">
        <w:rPr>
          <w:rFonts w:asciiTheme="minorHAnsi" w:hAnsiTheme="minorHAns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14191B" w:rsidRPr="00EA6CA4" w:rsidRDefault="0014191B" w:rsidP="00EA6CA4">
      <w:pPr>
        <w:ind w:left="567" w:hanging="567"/>
        <w:rPr>
          <w:rFonts w:asciiTheme="minorHAnsi" w:hAnsiTheme="minorHAnsi"/>
          <w:szCs w:val="22"/>
        </w:rPr>
      </w:pPr>
    </w:p>
    <w:p w:rsidR="0014191B" w:rsidRPr="00862526" w:rsidRDefault="0014191B" w:rsidP="00EA6CA4">
      <w:pPr>
        <w:ind w:left="567" w:hanging="567"/>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18</w:t>
      </w:r>
      <w:r w:rsidRPr="00EA6CA4">
        <w:rPr>
          <w:rFonts w:asciiTheme="minorHAnsi" w:hAnsiTheme="minorHAnsi"/>
          <w:szCs w:val="22"/>
        </w:rPr>
        <w:tab/>
        <w:t xml:space="preserve">Zhotovitel se zavazuje vyklidit pracoviště do </w:t>
      </w:r>
      <w:r w:rsidR="00EA6CA4">
        <w:rPr>
          <w:rFonts w:asciiTheme="minorHAnsi" w:hAnsiTheme="minorHAnsi"/>
          <w:szCs w:val="22"/>
        </w:rPr>
        <w:t>(10) dnů</w:t>
      </w:r>
      <w:r w:rsidRPr="00EA6CA4">
        <w:rPr>
          <w:rFonts w:asciiTheme="minorHAnsi" w:hAnsiTheme="minorHAns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14191B" w:rsidRDefault="0014191B" w:rsidP="001C28F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14191B" w:rsidRPr="00466ED2" w:rsidRDefault="0014191B" w:rsidP="001C28F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Článek VII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Stavební deník</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1</w:t>
      </w:r>
      <w:r w:rsidRPr="003F1973">
        <w:rPr>
          <w:rFonts w:asciiTheme="minorHAnsi" w:hAnsiTheme="minorHAnsi" w:cs="Times New Roman"/>
          <w:sz w:val="22"/>
          <w:szCs w:val="22"/>
        </w:rPr>
        <w:tab/>
        <w:t xml:space="preserve">Zhotovitel je povinen ode dne převzetí pracoviště o pracích, které provádí, vést stavební deník v souladu s přílohou č. 5 vyhlášky č. 499/2006 Sb., o dokumentaci staveb, ve znění pozdějších předpisů, a zapisovat do něj veškeré skutečnosti rozhodné pro plnění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2</w:t>
      </w:r>
      <w:r w:rsidRPr="003F1973">
        <w:rPr>
          <w:rFonts w:asciiTheme="minorHAnsi" w:hAnsiTheme="minorHAnsi" w:cs="Times New Roman"/>
          <w:sz w:val="22"/>
          <w:szCs w:val="22"/>
        </w:rPr>
        <w:tab/>
        <w:t>Během pracovní doby musí být deník na stavbě trvale přístupný.</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3</w:t>
      </w:r>
      <w:r w:rsidRPr="003F1973">
        <w:rPr>
          <w:rFonts w:asciiTheme="minorHAnsi" w:hAnsiTheme="minorHAns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4</w:t>
      </w:r>
      <w:r w:rsidRPr="003F1973">
        <w:rPr>
          <w:rFonts w:asciiTheme="minorHAnsi" w:hAnsiTheme="minorHAnsi" w:cs="Times New Roman"/>
          <w:sz w:val="22"/>
          <w:szCs w:val="22"/>
        </w:rPr>
        <w:tab/>
        <w:t xml:space="preserve">Zápisem do stavebního deníku nejsou dotčena ustanovení této smlouvy, ani jím nemohou být měněna. s výjimkou uvedenou v článku IV bod 4.3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vanish/>
          <w:sz w:val="22"/>
          <w:szCs w:val="22"/>
          <w:specVanish/>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5</w:t>
      </w:r>
      <w:r w:rsidRPr="003F1973">
        <w:rPr>
          <w:rFonts w:asciiTheme="minorHAnsi" w:hAnsiTheme="minorHAnsi" w:cs="Times New Roman"/>
          <w:sz w:val="22"/>
          <w:szCs w:val="22"/>
        </w:rPr>
        <w:tab/>
        <w:t xml:space="preserve">Během realizace stavby budou oddělovány průpisy jednotlivých listů stavebního deníku zástupcem objednatele. Deník v  originále bude předán objednateli po ukončení stavby </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vanish/>
          <w:sz w:val="22"/>
          <w:szCs w:val="22"/>
          <w:specVanish/>
        </w:rPr>
      </w:pPr>
      <w:r w:rsidRPr="003F1973">
        <w:rPr>
          <w:rFonts w:asciiTheme="minorHAnsi" w:hAnsiTheme="minorHAnsi" w:cs="Times New Roman"/>
          <w:bCs/>
          <w:sz w:val="22"/>
          <w:szCs w:val="22"/>
        </w:rPr>
        <w:t>(viz ustanovení § 157 zák. č. 183/2006 S</w:t>
      </w:r>
      <w:r w:rsidR="003F1973">
        <w:rPr>
          <w:rFonts w:asciiTheme="minorHAnsi" w:hAnsiTheme="minorHAnsi" w:cs="Times New Roman"/>
          <w:bCs/>
          <w:sz w:val="22"/>
          <w:szCs w:val="22"/>
        </w:rPr>
        <w:t>b.). Kopie průpisů jednotlivých</w:t>
      </w:r>
      <w:r w:rsidRPr="003F1973">
        <w:rPr>
          <w:rFonts w:asciiTheme="minorHAnsi" w:hAnsiTheme="minorHAnsi" w:cs="Times New Roman"/>
          <w:bCs/>
          <w:sz w:val="22"/>
          <w:szCs w:val="22"/>
        </w:rPr>
        <w:t xml:space="preserve"> listů stavebního</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r w:rsidRPr="003F1973">
        <w:rPr>
          <w:rFonts w:asciiTheme="minorHAnsi" w:hAnsiTheme="minorHAnsi" w:cs="Times New Roman"/>
          <w:bCs/>
          <w:sz w:val="22"/>
          <w:szCs w:val="22"/>
        </w:rPr>
        <w:t xml:space="preserve"> deníku obdrží 1x zhotovitel zpět.</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p>
    <w:p w:rsidR="0014191B" w:rsidRPr="00466ED2"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Theme="minorHAnsi" w:hAnsiTheme="minorHAnsi" w:cs="Times New Roman"/>
          <w:bCs/>
          <w:sz w:val="22"/>
          <w:szCs w:val="22"/>
        </w:rPr>
        <w:lastRenderedPageBreak/>
        <w:t>7.</w:t>
      </w:r>
      <w:r w:rsidR="003F1973">
        <w:rPr>
          <w:rFonts w:asciiTheme="minorHAnsi" w:hAnsiTheme="minorHAnsi" w:cs="Times New Roman"/>
          <w:bCs/>
          <w:sz w:val="22"/>
          <w:szCs w:val="22"/>
        </w:rPr>
        <w:t xml:space="preserve"> </w:t>
      </w:r>
      <w:r w:rsidRPr="003F1973">
        <w:rPr>
          <w:rFonts w:asciiTheme="minorHAnsi" w:hAnsiTheme="minorHAnsi" w:cs="Times New Roman"/>
          <w:bCs/>
          <w:sz w:val="22"/>
          <w:szCs w:val="22"/>
        </w:rPr>
        <w:t>6</w:t>
      </w:r>
      <w:r w:rsidRPr="003F1973">
        <w:rPr>
          <w:rFonts w:asciiTheme="minorHAnsi" w:hAnsiTheme="minorHAnsi" w:cs="Times New Roman"/>
          <w:bCs/>
          <w:sz w:val="22"/>
          <w:szCs w:val="22"/>
        </w:rPr>
        <w:tab/>
        <w:t>Do stavebního deníku je oprávněn provádět zápisy pověřený zástupce objednatele a zhotovitele, dále osoba vykonávající autorský dozor projektanta nebo výkon koordinátora BOZP.</w:t>
      </w: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VIII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Fakturace a platební podmínky</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numPr>
          <w:ilvl w:val="0"/>
          <w:numId w:val="1"/>
        </w:numPr>
        <w:tabs>
          <w:tab w:val="left" w:pos="2977"/>
          <w:tab w:val="left" w:pos="4395"/>
          <w:tab w:val="right" w:pos="8789"/>
        </w:tabs>
        <w:spacing w:after="240"/>
        <w:rPr>
          <w:rFonts w:asciiTheme="minorHAnsi" w:hAnsiTheme="minorHAnsi"/>
          <w:i/>
          <w:color w:val="FF0000"/>
          <w:szCs w:val="22"/>
        </w:rPr>
      </w:pPr>
      <w:r w:rsidRPr="003F1973">
        <w:rPr>
          <w:rFonts w:asciiTheme="minorHAnsi" w:hAnsiTheme="minorHAnsi"/>
          <w:szCs w:val="22"/>
        </w:rPr>
        <w:t>Smluvní strany se dohodly, že objednatel je povinen zaplatit zhotoviteli cenu za dílo</w:t>
      </w:r>
      <w:r w:rsidRPr="003F1973">
        <w:rPr>
          <w:rFonts w:asciiTheme="minorHAnsi" w:hAnsiTheme="minorHAnsi" w:cs="Arial"/>
          <w:bCs/>
          <w:iCs/>
          <w:szCs w:val="22"/>
        </w:rPr>
        <w:t xml:space="preserve"> vždy </w:t>
      </w:r>
      <w:r w:rsidRPr="003F1973">
        <w:rPr>
          <w:rFonts w:asciiTheme="minorHAnsi" w:hAnsiTheme="minorHAnsi" w:cs="Arial"/>
          <w:iCs/>
          <w:szCs w:val="22"/>
        </w:rPr>
        <w:t>1x měsíčně (k poslednímu dni v měsíci), a to na základě dílčího daňového dokladu – faktury</w:t>
      </w:r>
      <w:r w:rsidRPr="003F1973">
        <w:rPr>
          <w:rFonts w:asciiTheme="minorHAnsi" w:hAnsiTheme="minorHAnsi" w:cs="Arial"/>
          <w:i/>
          <w:iCs/>
          <w:color w:val="FF0000"/>
          <w:szCs w:val="22"/>
        </w:rPr>
        <w:t>.</w:t>
      </w:r>
      <w:r w:rsidRPr="003F1973">
        <w:rPr>
          <w:rFonts w:asciiTheme="minorHAnsi" w:hAnsiTheme="minorHAnsi" w:cs="Arial"/>
          <w:iCs/>
          <w:szCs w:val="22"/>
        </w:rPr>
        <w:t xml:space="preserve"> </w:t>
      </w:r>
      <w:r w:rsidRPr="003F1973">
        <w:rPr>
          <w:rFonts w:asciiTheme="minorHAnsi" w:hAnsiTheme="minorHAnsi"/>
          <w:szCs w:val="22"/>
        </w:rPr>
        <w:t>V souladu s </w:t>
      </w:r>
      <w:proofErr w:type="spellStart"/>
      <w:r w:rsidRPr="003F1973">
        <w:rPr>
          <w:rFonts w:asciiTheme="minorHAnsi" w:hAnsiTheme="minorHAnsi"/>
          <w:szCs w:val="22"/>
        </w:rPr>
        <w:t>ust</w:t>
      </w:r>
      <w:proofErr w:type="spellEnd"/>
      <w:r w:rsidRPr="003F1973">
        <w:rPr>
          <w:rFonts w:asciiTheme="minorHAnsi" w:hAnsiTheme="minorHAnsi"/>
          <w:szCs w:val="22"/>
        </w:rPr>
        <w:t>. § 21 zákona č. 235/2004 Sb., o dani z přidané hodnoty, v platném znění, sjednávají smluvní strany dílčí plnění. Dílčí plnění se považuje za samostatné zdanitelné plnění uskutečněné první</w:t>
      </w:r>
      <w:r w:rsidRPr="003F1973">
        <w:rPr>
          <w:rFonts w:asciiTheme="minorHAnsi" w:hAnsiTheme="minorHAnsi"/>
          <w:iCs/>
          <w:szCs w:val="22"/>
        </w:rPr>
        <w:t xml:space="preserve"> pracovní den následujícího měsíce</w:t>
      </w:r>
      <w:r w:rsidRPr="003F1973">
        <w:rPr>
          <w:rFonts w:asciiTheme="minorHAnsi" w:hAnsiTheme="minorHAnsi"/>
          <w:szCs w:val="22"/>
        </w:rPr>
        <w:t xml:space="preserve">. Zhotovitel vystaví za </w:t>
      </w:r>
      <w:r w:rsidRPr="003F1973">
        <w:rPr>
          <w:rFonts w:asciiTheme="minorHAnsi" w:hAnsiTheme="minorHAnsi"/>
          <w:iCs/>
          <w:szCs w:val="22"/>
        </w:rPr>
        <w:t xml:space="preserve">měsíční </w:t>
      </w:r>
      <w:r w:rsidRPr="003F1973">
        <w:rPr>
          <w:rFonts w:asciiTheme="minorHAnsi" w:hAnsiTheme="minorHAns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Theme="minorHAnsi" w:hAnsiTheme="minorHAnsi"/>
          <w:iCs/>
          <w:szCs w:val="22"/>
        </w:rPr>
        <w:t xml:space="preserve"> </w:t>
      </w: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bCs/>
          <w:sz w:val="22"/>
          <w:szCs w:val="22"/>
        </w:rPr>
      </w:pPr>
      <w:r w:rsidRPr="003F1973">
        <w:rPr>
          <w:rFonts w:asciiTheme="minorHAnsi" w:hAnsiTheme="minorHAns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Cs/>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dále dohodly, že objednatel uhradí všechny faktury vystavené zhoto</w:t>
      </w:r>
      <w:r w:rsidR="001C28FE">
        <w:rPr>
          <w:rFonts w:asciiTheme="minorHAnsi" w:hAnsiTheme="minorHAnsi" w:cs="Times New Roman"/>
          <w:sz w:val="22"/>
          <w:szCs w:val="22"/>
        </w:rPr>
        <w:t>vitelem pouze do výše 90 % a 10</w:t>
      </w:r>
      <w:r w:rsidRPr="003F1973">
        <w:rPr>
          <w:rFonts w:asciiTheme="minorHAnsi" w:hAnsiTheme="minorHAnsi" w:cs="Times New Roman"/>
          <w:sz w:val="22"/>
          <w:szCs w:val="22"/>
        </w:rPr>
        <w:t xml:space="preserve"> % z výše vystavených faktur bude použito jako tzv. zádržné.</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color w:val="FF00FF"/>
          <w:sz w:val="22"/>
          <w:szCs w:val="22"/>
        </w:rPr>
      </w:pPr>
      <w:r w:rsidRPr="003F1973">
        <w:rPr>
          <w:rFonts w:asciiTheme="minorHAnsi" w:hAnsiTheme="minorHAns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color w:val="FF00FF"/>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Veškeré faktury musí mít náležitosti daňového dokladu dle § 28 zákona č. 235/2004 Sb., o dani z přidané hodnoty, ve znění pozdějších předpisů, vždy však zejména: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označení faktury a její číslo,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název a sídlo objednatele a zhotovitele,</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předmět díla a název zakázky,</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číslo smlouvy a den jejího uzavření,</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den vystavení faktury a lhůtu její splatnosti,</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označení banky a číslo účtu, na který má být zaplaceno,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cenu za jednotku množství a případně další cenové údaje včetně zjišťovacího protokolu a soupisu provedených prací potvrzeného objednatelem,</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čísla i data vyhotovení soupisu provedených prací a zjišťovacích protokolů,</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DIČ objednatele i zhotovitele,</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napToGrid w:val="0"/>
          <w:sz w:val="22"/>
          <w:szCs w:val="22"/>
        </w:rPr>
        <w:t>označení textem „Uvedené plnění nebude používáno k ekono</w:t>
      </w:r>
      <w:r w:rsidR="00F574E8">
        <w:rPr>
          <w:rFonts w:asciiTheme="minorHAnsi" w:hAnsiTheme="minorHAnsi" w:cs="Times New Roman"/>
          <w:snapToGrid w:val="0"/>
          <w:sz w:val="22"/>
          <w:szCs w:val="22"/>
        </w:rPr>
        <w:t xml:space="preserve">mické činnosti – není aplikován </w:t>
      </w:r>
      <w:r w:rsidRPr="003F1973">
        <w:rPr>
          <w:rFonts w:asciiTheme="minorHAnsi" w:hAnsiTheme="minorHAnsi" w:cs="Times New Roman"/>
          <w:snapToGrid w:val="0"/>
          <w:sz w:val="22"/>
          <w:szCs w:val="22"/>
        </w:rPr>
        <w:t>režim přenesené daňové povinnosti dle § 92a zákona o DPH</w:t>
      </w:r>
      <w:r w:rsidRPr="003F1973">
        <w:rPr>
          <w:rFonts w:asciiTheme="minorHAnsi" w:hAnsiTheme="minorHAnsi" w:cs="Times New Roman"/>
          <w:sz w:val="22"/>
          <w:szCs w:val="22"/>
        </w:rPr>
        <w:t>,</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3F197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ab/>
      </w:r>
      <w:r w:rsidR="0014191B" w:rsidRPr="003F1973">
        <w:rPr>
          <w:rFonts w:asciiTheme="minorHAnsi" w:hAnsiTheme="minorHAns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8.6</w:t>
      </w:r>
      <w:r w:rsidRPr="003F1973">
        <w:rPr>
          <w:rFonts w:asciiTheme="minorHAnsi" w:hAnsiTheme="minorHAns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8.7</w:t>
      </w:r>
      <w:r w:rsidRPr="003F1973">
        <w:rPr>
          <w:rFonts w:asciiTheme="minorHAnsi" w:hAnsiTheme="minorHAnsi" w:cs="Times New Roman"/>
          <w:sz w:val="22"/>
          <w:szCs w:val="22"/>
        </w:rPr>
        <w:tab/>
        <w:t>Objednatel uhradí zhotoviteli zádržné, tj. 10 % z výše zhotovitelem vystavených faktur následovně:</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5 % zádržného uhradí objednatel zhotoviteli do třiceti (30) dnů ode dne uplynutí záruční doby díla.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Theme="minorHAnsi" w:hAnsiTheme="minorHAnsi" w:cs="Times New Roman"/>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IX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Smluvní pokuty a odstoupení od smlouvy</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9.1     V případě porušení povinnosti smluvních stran dle této smlouvy</w:t>
      </w:r>
      <w:r w:rsidR="003F1973">
        <w:rPr>
          <w:rFonts w:asciiTheme="minorHAnsi" w:hAnsiTheme="minorHAnsi" w:cs="Times New Roman"/>
          <w:sz w:val="22"/>
          <w:szCs w:val="22"/>
        </w:rPr>
        <w:t>,</w:t>
      </w:r>
      <w:r w:rsidRPr="003F1973">
        <w:rPr>
          <w:rFonts w:asciiTheme="minorHAnsi" w:hAnsiTheme="minorHAnsi" w:cs="Times New Roman"/>
          <w:sz w:val="22"/>
          <w:szCs w:val="22"/>
        </w:rPr>
        <w:t xml:space="preserve"> se smluvní strany dohodly, že strana, která svůj závazek porušila, je povinna zaplatit druhé smluvní straně smluvní pokutu, a to takto:</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t>Zhotovitel je povinen zaplatit objednateli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provedením díla dle článku IV bod 4.1. této smlouvy ve výši 0,1 % z celkové ceny za dílo včetně DPH</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drobných vad a nedodělků uvedených v zápise o ukončení a převzetí díla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vyklizením staveniště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případ a zapo</w:t>
      </w:r>
      <w:r w:rsidR="001C28FE">
        <w:rPr>
          <w:rFonts w:asciiTheme="minorHAnsi" w:hAnsiTheme="minorHAnsi" w:cs="Times New Roman"/>
          <w:sz w:val="22"/>
          <w:szCs w:val="22"/>
        </w:rPr>
        <w:t>čatý den prodlení s odstraněním</w:t>
      </w:r>
      <w:r w:rsidRPr="003F1973">
        <w:rPr>
          <w:rFonts w:asciiTheme="minorHAnsi" w:hAnsiTheme="minorHAnsi" w:cs="Times New Roman"/>
          <w:sz w:val="22"/>
          <w:szCs w:val="22"/>
        </w:rPr>
        <w:t xml:space="preserve"> porušení opatření dle článku VI bod 6.12 této smlouv</w:t>
      </w:r>
      <w:r w:rsidR="001C28FE">
        <w:rPr>
          <w:rFonts w:asciiTheme="minorHAnsi" w:hAnsiTheme="minorHAnsi" w:cs="Times New Roman"/>
          <w:sz w:val="22"/>
          <w:szCs w:val="22"/>
        </w:rPr>
        <w:t>y zapsaném do stavebního deníku</w:t>
      </w:r>
      <w:r w:rsidRPr="003F1973">
        <w:rPr>
          <w:rFonts w:asciiTheme="minorHAnsi" w:hAnsiTheme="minorHAnsi" w:cs="Times New Roman"/>
          <w:sz w:val="22"/>
          <w:szCs w:val="22"/>
        </w:rPr>
        <w:t xml:space="preserve"> zástupcem objednatele 5.000,00 Kč. </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t>objednatel je povinen zaplatit zhotoviteli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0,1 % z dlužné částky za každý den prodlení s úhradou faktur.</w:t>
      </w:r>
    </w:p>
    <w:p w:rsidR="0014191B" w:rsidRPr="003F1973" w:rsidRDefault="0014191B"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Smluvní strany se dohodly na smluvní pokutě, kterou je povinen zaplatit zhotovitel objednateli v případě jeho prodlení se zahájením prací vyznačených a potvrzených oběma stranami ve stavebním </w:t>
      </w:r>
      <w:r w:rsidRPr="003F1973">
        <w:rPr>
          <w:rFonts w:asciiTheme="minorHAnsi" w:hAnsiTheme="minorHAnsi" w:cs="Times New Roman"/>
          <w:sz w:val="22"/>
          <w:szCs w:val="22"/>
        </w:rPr>
        <w:lastRenderedPageBreak/>
        <w:t>deníku, které vyžadují přítomnost či součinnost nájemníků či třetích osob, a to ve výši 1.000,00 Kč za každý i započatý den prodlení.</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Theme="minorHAnsi" w:hAnsiTheme="minorHAnsi" w:cs="Times New Roman"/>
          <w:sz w:val="22"/>
          <w:szCs w:val="22"/>
        </w:rPr>
        <w:t>oběmi</w:t>
      </w:r>
      <w:proofErr w:type="spellEnd"/>
      <w:r w:rsidRPr="003F1973">
        <w:rPr>
          <w:rFonts w:asciiTheme="minorHAnsi" w:hAnsiTheme="minorHAns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14191B" w:rsidRPr="003F1973" w:rsidRDefault="0014191B"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Objednatel je oprávněn jednostranně od této smlouvy odstoupit:</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zhotovitel v prodlení s převzetím staveniště nebo s provedením díla v termínu dle článku IV bod 4.1 této smlouvy o více než třicet (30) dní,</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Další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Za případné škody na zhotovovaném díle vzniklé v souvislosti s prováděním předmětné stavby, do doby jejího protokolárního předání objednateli, zodpovídá v plném rozsahu zhotovitel.</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poškození zhotovitelem již zabudovaných částí je zhotovitel povinen tyto poškozené části uvést do původního stavu na vlastní náklad.</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Za škody vzniklé provozem objednatele v již předaném stavebním díle zhotovitel neodpovídá, pokud to nevyplývá z převzatého závazku zhotovitele o záruce.</w:t>
      </w:r>
    </w:p>
    <w:p w:rsidR="0014191B" w:rsidRPr="003F1973" w:rsidRDefault="0014191B"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A0166"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Theme="minorHAnsi" w:hAnsiTheme="minorHAnsi" w:cs="Times New Roman"/>
          <w:sz w:val="22"/>
          <w:szCs w:val="22"/>
        </w:rPr>
        <w:t>Zhotovitel je povinen být po celou dobu provádění díla dle této smlouvy pojištěn pro případ škody způsobené třetí osobě při výkonu své podnikatelské činnosti, a to s limit</w:t>
      </w:r>
      <w:r w:rsidR="00B153D0">
        <w:rPr>
          <w:rFonts w:asciiTheme="minorHAnsi" w:hAnsiTheme="minorHAnsi" w:cs="Times New Roman"/>
          <w:sz w:val="22"/>
          <w:szCs w:val="22"/>
        </w:rPr>
        <w:t xml:space="preserve">em pojistného plnění ve výši </w:t>
      </w:r>
      <w:r w:rsidR="001C28FE">
        <w:rPr>
          <w:rFonts w:asciiTheme="minorHAnsi" w:hAnsiTheme="minorHAnsi" w:cs="Times New Roman"/>
          <w:sz w:val="22"/>
          <w:szCs w:val="22"/>
        </w:rPr>
        <w:t>11.9</w:t>
      </w:r>
      <w:r w:rsidRPr="003F1973">
        <w:rPr>
          <w:rFonts w:asciiTheme="minorHAnsi" w:hAnsiTheme="minorHAnsi" w:cs="Times New Roman"/>
          <w:sz w:val="22"/>
          <w:szCs w:val="22"/>
        </w:rPr>
        <w:t xml:space="preserve">00.000,00 Kč.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14191B" w:rsidRDefault="0014191B"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XI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Závěrečná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Tato smlouva může být měněna, doplňována nebo rušena jen písemnou formou po dohodě odpovědných zástupců smluvních stran, a to vzestupně číslovanými dodatky.</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Bez předchozího písemného souhlasu objednatele není zhotovitel oprávněn postoupit své pohledávky za objednatelem třetí osobě. </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F574E8"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Theme="minorHAnsi" w:hAnsiTheme="minorHAnsi" w:cs="Times New Roman"/>
          <w:sz w:val="22"/>
          <w:szCs w:val="22"/>
        </w:rPr>
      </w:pPr>
    </w:p>
    <w:p w:rsidR="00F574E8" w:rsidRPr="00F574E8" w:rsidRDefault="00F574E8" w:rsidP="00F574E8">
      <w:pPr>
        <w:numPr>
          <w:ilvl w:val="1"/>
          <w:numId w:val="15"/>
        </w:numPr>
        <w:tabs>
          <w:tab w:val="clear" w:pos="420"/>
          <w:tab w:val="num" w:pos="993"/>
        </w:tabs>
        <w:overflowPunct w:val="0"/>
        <w:autoSpaceDE w:val="0"/>
        <w:spacing w:line="228" w:lineRule="auto"/>
        <w:ind w:left="567" w:hanging="567"/>
        <w:rPr>
          <w:rFonts w:asciiTheme="minorHAnsi" w:hAnsiTheme="minorHAnsi"/>
          <w:szCs w:val="22"/>
        </w:rPr>
      </w:pPr>
      <w:r w:rsidRPr="00F574E8">
        <w:rPr>
          <w:rFonts w:asciiTheme="minorHAnsi" w:hAnsiTheme="minorHAnsi"/>
          <w:szCs w:val="22"/>
        </w:rPr>
        <w:t xml:space="preserve">S ohledem na skutečnost, že plnění této smlouvy je podmíněno </w:t>
      </w:r>
      <w:r>
        <w:rPr>
          <w:rFonts w:asciiTheme="minorHAnsi" w:hAnsiTheme="minorHAnsi"/>
          <w:szCs w:val="22"/>
        </w:rPr>
        <w:t xml:space="preserve">schválením zaplacení ceny díla </w:t>
      </w:r>
      <w:r w:rsidRPr="00F574E8">
        <w:rPr>
          <w:rFonts w:asciiTheme="minorHAnsi" w:hAnsiTheme="minorHAnsi"/>
          <w:szCs w:val="22"/>
        </w:rPr>
        <w:t>z finančních prostředků z rozpočtu statutárního města Ostr</w:t>
      </w:r>
      <w:r>
        <w:rPr>
          <w:rFonts w:asciiTheme="minorHAnsi" w:hAnsiTheme="minorHAnsi"/>
          <w:szCs w:val="22"/>
        </w:rPr>
        <w:t>avy, městského obvodu Moravská</w:t>
      </w:r>
      <w:r w:rsidRPr="00F574E8">
        <w:rPr>
          <w:rFonts w:asciiTheme="minorHAnsi" w:hAnsiTheme="minorHAnsi"/>
          <w:szCs w:val="22"/>
        </w:rPr>
        <w:t xml:space="preserve"> Ostrava a Přívoz pro rok 2013, sjednávají smluvní strany v </w:t>
      </w:r>
      <w:r>
        <w:rPr>
          <w:rFonts w:asciiTheme="minorHAnsi" w:hAnsiTheme="minorHAnsi"/>
          <w:szCs w:val="22"/>
        </w:rPr>
        <w:t>souladu s §36 zákona č. 40/1964</w:t>
      </w:r>
      <w:r w:rsidRPr="00F574E8">
        <w:rPr>
          <w:rFonts w:asciiTheme="minorHAnsi" w:hAnsiTheme="minorHAnsi"/>
          <w:szCs w:val="22"/>
        </w:rPr>
        <w:t xml:space="preserve"> Sb., občanský zákoník, ve znění pozdějších předpisů, odkládací </w:t>
      </w:r>
      <w:r>
        <w:rPr>
          <w:rFonts w:asciiTheme="minorHAnsi" w:hAnsiTheme="minorHAnsi"/>
          <w:szCs w:val="22"/>
        </w:rPr>
        <w:t xml:space="preserve">podmínku nabytí účinnosti této </w:t>
      </w:r>
      <w:r w:rsidRPr="00F574E8">
        <w:rPr>
          <w:rFonts w:asciiTheme="minorHAnsi" w:hAnsiTheme="minorHAnsi"/>
          <w:szCs w:val="22"/>
        </w:rPr>
        <w:t>smlouvy. Tato smlouva nabude účinnosti dnem schválení finančních prostředků na realizaci této smlouvy v plné výši v rozpočtu statutárního města Ostra</w:t>
      </w:r>
      <w:r>
        <w:rPr>
          <w:rFonts w:asciiTheme="minorHAnsi" w:hAnsiTheme="minorHAnsi"/>
          <w:szCs w:val="22"/>
        </w:rPr>
        <w:t xml:space="preserve">vy, městského obvodu Moravská </w:t>
      </w:r>
      <w:r w:rsidRPr="00F574E8">
        <w:rPr>
          <w:rFonts w:asciiTheme="minorHAnsi" w:hAnsiTheme="minorHAnsi"/>
          <w:szCs w:val="22"/>
        </w:rPr>
        <w:t>Ostrava a Přívoz pro rok 2013. O této skutečnosti je objednatel</w:t>
      </w:r>
      <w:r>
        <w:rPr>
          <w:rFonts w:asciiTheme="minorHAnsi" w:hAnsiTheme="minorHAnsi"/>
          <w:szCs w:val="22"/>
        </w:rPr>
        <w:t xml:space="preserve"> povinen informovat zhotovitele </w:t>
      </w:r>
      <w:r w:rsidRPr="00F574E8">
        <w:rPr>
          <w:rFonts w:asciiTheme="minorHAnsi" w:hAnsiTheme="minorHAnsi"/>
          <w:szCs w:val="22"/>
        </w:rPr>
        <w:t>bezodkladně. Za objednatele je oprávněn toto oznámení vyhotovit a svým podpisem potvrdit</w:t>
      </w:r>
      <w:r>
        <w:rPr>
          <w:rFonts w:asciiTheme="minorHAnsi" w:hAnsiTheme="minorHAnsi"/>
          <w:szCs w:val="22"/>
        </w:rPr>
        <w:t xml:space="preserve"> </w:t>
      </w:r>
      <w:r w:rsidRPr="00F574E8">
        <w:rPr>
          <w:rFonts w:asciiTheme="minorHAnsi" w:hAnsiTheme="minorHAnsi"/>
          <w:szCs w:val="22"/>
        </w:rPr>
        <w:t xml:space="preserve">vedoucí odboru investic a místního hospodářství. </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11.7</w:t>
      </w:r>
      <w:r>
        <w:rPr>
          <w:rFonts w:asciiTheme="minorHAnsi" w:hAnsiTheme="minorHAnsi" w:cs="Times New Roman"/>
          <w:sz w:val="22"/>
          <w:szCs w:val="22"/>
        </w:rPr>
        <w:tab/>
      </w:r>
      <w:r w:rsidR="0014191B" w:rsidRPr="003F1973">
        <w:rPr>
          <w:rFonts w:asciiTheme="minorHAnsi" w:hAnsiTheme="minorHAnsi" w:cs="Times New Roman"/>
          <w:sz w:val="22"/>
          <w:szCs w:val="22"/>
        </w:rPr>
        <w:t>Na důkaz pravé, svobodné a shodné vůle obou účastníků připojují oprávnění zástupci obou účastníků své vlastnoruční podpisy.</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11.8</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O uzavření této smlouvy rozhodla dne </w:t>
      </w:r>
      <w:r w:rsidR="00457F0D">
        <w:rPr>
          <w:rFonts w:asciiTheme="minorHAnsi" w:hAnsiTheme="minorHAnsi" w:cs="Times New Roman"/>
          <w:sz w:val="22"/>
          <w:szCs w:val="22"/>
        </w:rPr>
        <w:t>__________________</w:t>
      </w:r>
      <w:r w:rsidR="0014191B" w:rsidRPr="003F1973">
        <w:rPr>
          <w:rFonts w:asciiTheme="minorHAnsi" w:hAnsiTheme="minorHAnsi" w:cs="Times New Roman"/>
          <w:sz w:val="22"/>
          <w:szCs w:val="22"/>
        </w:rPr>
        <w:t xml:space="preserve"> Rada městského obvodu Moravská Ostrava a Přívoz usnesením č. _________. Stejným usnesením byl zmocněn k podpisu této smlouvy Dalibor Mouka, místostarosta. </w:t>
      </w:r>
    </w:p>
    <w:p w:rsidR="0014191B" w:rsidRPr="003F1973" w:rsidRDefault="0014191B"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5A6D47"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Theme="minorHAnsi" w:hAnsiTheme="minorHAnsi" w:cs="Times New Roman"/>
          <w:sz w:val="22"/>
          <w:szCs w:val="22"/>
        </w:rPr>
        <w:t>11.9</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Smluvní strany souhlasně konstatují, že tato smlouva je uzavřena na základě výběrového řízení vyhlášeného objednatelem a provedeného dle zadávací dokumentace ze dne </w:t>
      </w:r>
      <w:r w:rsidR="00FB4B4D">
        <w:rPr>
          <w:rFonts w:asciiTheme="minorHAnsi" w:hAnsiTheme="minorHAnsi" w:cs="Times New Roman"/>
          <w:sz w:val="22"/>
          <w:szCs w:val="22"/>
        </w:rPr>
        <w:t>28.</w:t>
      </w:r>
      <w:r w:rsidR="008E58A9">
        <w:rPr>
          <w:rFonts w:asciiTheme="minorHAnsi" w:hAnsiTheme="minorHAnsi" w:cs="Times New Roman"/>
          <w:sz w:val="22"/>
          <w:szCs w:val="22"/>
        </w:rPr>
        <w:t xml:space="preserve"> </w:t>
      </w:r>
      <w:r w:rsidR="00FB4B4D">
        <w:rPr>
          <w:rFonts w:asciiTheme="minorHAnsi" w:hAnsiTheme="minorHAnsi" w:cs="Times New Roman"/>
          <w:sz w:val="22"/>
          <w:szCs w:val="22"/>
        </w:rPr>
        <w:t>6</w:t>
      </w:r>
      <w:r w:rsidR="008E58A9">
        <w:rPr>
          <w:rFonts w:asciiTheme="minorHAnsi" w:hAnsiTheme="minorHAnsi" w:cs="Times New Roman"/>
          <w:sz w:val="22"/>
          <w:szCs w:val="22"/>
        </w:rPr>
        <w:t>. 2013</w:t>
      </w:r>
      <w:r w:rsidR="0014191B" w:rsidRPr="003F1973">
        <w:rPr>
          <w:rFonts w:asciiTheme="minorHAnsi" w:hAnsiTheme="minorHAnsi" w:cs="Times New Roman"/>
          <w:sz w:val="22"/>
          <w:szCs w:val="22"/>
        </w:rPr>
        <w:t xml:space="preserve"> pro veřejnou zakázku s názvem </w:t>
      </w:r>
      <w:r w:rsidR="0014191B" w:rsidRPr="008E58A9">
        <w:rPr>
          <w:rFonts w:asciiTheme="minorHAnsi" w:hAnsiTheme="minorHAnsi" w:cs="Times New Roman"/>
          <w:sz w:val="22"/>
          <w:szCs w:val="22"/>
        </w:rPr>
        <w:t>„</w:t>
      </w:r>
      <w:r w:rsidR="001C28FE" w:rsidRPr="001C28FE">
        <w:rPr>
          <w:rFonts w:asciiTheme="minorHAnsi" w:hAnsiTheme="minorHAnsi" w:cs="Calibri"/>
          <w:b/>
          <w:sz w:val="22"/>
          <w:szCs w:val="22"/>
        </w:rPr>
        <w:t xml:space="preserve">Regenerace sídliště </w:t>
      </w:r>
      <w:proofErr w:type="spellStart"/>
      <w:r w:rsidR="001C28FE" w:rsidRPr="001C28FE">
        <w:rPr>
          <w:rFonts w:asciiTheme="minorHAnsi" w:hAnsiTheme="minorHAnsi" w:cs="Calibri"/>
          <w:b/>
          <w:sz w:val="22"/>
          <w:szCs w:val="22"/>
        </w:rPr>
        <w:t>Fifejdy</w:t>
      </w:r>
      <w:proofErr w:type="spellEnd"/>
      <w:r w:rsidR="001C28FE" w:rsidRPr="001C28FE">
        <w:rPr>
          <w:rFonts w:asciiTheme="minorHAnsi" w:hAnsiTheme="minorHAnsi" w:cs="Calibri"/>
          <w:b/>
          <w:sz w:val="22"/>
          <w:szCs w:val="22"/>
        </w:rPr>
        <w:t xml:space="preserve"> II – I. etapa</w:t>
      </w:r>
      <w:r w:rsidR="0014191B" w:rsidRPr="001C28FE">
        <w:rPr>
          <w:rFonts w:asciiTheme="minorHAnsi" w:hAnsiTheme="minorHAnsi" w:cs="Times New Roman"/>
          <w:sz w:val="22"/>
          <w:szCs w:val="22"/>
        </w:rPr>
        <w:t>“</w:t>
      </w:r>
      <w:r w:rsidR="0014191B" w:rsidRPr="003F1973">
        <w:rPr>
          <w:rFonts w:asciiTheme="minorHAnsi" w:hAnsiTheme="minorHAns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14191B" w:rsidRPr="005A6D47">
        <w:rPr>
          <w:rFonts w:ascii="Times New Roman" w:hAnsi="Times New Roman" w:cs="Times New Roman"/>
          <w:sz w:val="22"/>
          <w:szCs w:val="22"/>
        </w:rPr>
        <w:t xml:space="preserve"> </w:t>
      </w:r>
    </w:p>
    <w:p w:rsidR="0014191B" w:rsidRDefault="0014191B" w:rsidP="00BB4B6F"/>
    <w:p w:rsidR="0014191B" w:rsidRPr="008E58A9" w:rsidRDefault="0014191B" w:rsidP="00BB4B6F">
      <w:pPr>
        <w:rPr>
          <w:rFonts w:asciiTheme="minorHAnsi" w:hAnsiTheme="minorHAnsi"/>
          <w:szCs w:val="22"/>
        </w:rPr>
      </w:pPr>
      <w:r w:rsidRPr="008E58A9">
        <w:rPr>
          <w:rFonts w:asciiTheme="minorHAnsi" w:hAnsiTheme="minorHAnsi" w:cs="Arial"/>
          <w:b/>
          <w:szCs w:val="22"/>
        </w:rPr>
        <w:t>Příloha</w:t>
      </w:r>
    </w:p>
    <w:p w:rsidR="0014191B" w:rsidRPr="008E58A9" w:rsidRDefault="00C74AFA" w:rsidP="00BB4B6F">
      <w:pPr>
        <w:rPr>
          <w:rFonts w:asciiTheme="minorHAnsi" w:hAnsiTheme="minorHAnsi"/>
          <w:szCs w:val="22"/>
        </w:rPr>
      </w:pPr>
      <w:r>
        <w:rPr>
          <w:rFonts w:asciiTheme="minorHAnsi" w:hAnsiTheme="minorHAnsi"/>
          <w:szCs w:val="22"/>
        </w:rPr>
        <w:t>Položkový rozpočet</w:t>
      </w:r>
    </w:p>
    <w:p w:rsidR="0014191B" w:rsidRPr="008E58A9" w:rsidRDefault="0014191B" w:rsidP="008E58A9">
      <w:pPr>
        <w:ind w:left="0" w:firstLine="0"/>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statutární město Ostrava, městský obvod Moravská Ostrava a Přívoz</w:t>
      </w:r>
      <w:r w:rsidRPr="008E58A9">
        <w:rPr>
          <w:rFonts w:asciiTheme="minorHAnsi" w:hAnsiTheme="minorHAnsi" w:cs="Arial"/>
          <w:b/>
          <w:szCs w:val="22"/>
        </w:rPr>
        <w:tab/>
      </w:r>
    </w:p>
    <w:p w:rsidR="0014191B" w:rsidRPr="008E58A9" w:rsidRDefault="0014191B" w:rsidP="008E58A9">
      <w:pPr>
        <w:ind w:left="0" w:firstLine="0"/>
        <w:outlineLvl w:val="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 xml:space="preserve">Místo: </w:t>
      </w:r>
      <w:r w:rsid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p>
    <w:p w:rsidR="008E58A9" w:rsidRDefault="008E58A9" w:rsidP="00103D31">
      <w:pPr>
        <w:outlineLvl w:val="0"/>
        <w:rPr>
          <w:rFonts w:asciiTheme="minorHAnsi" w:hAnsiTheme="minorHAnsi"/>
          <w:szCs w:val="22"/>
        </w:rPr>
      </w:pPr>
    </w:p>
    <w:p w:rsidR="008E58A9" w:rsidRDefault="008E58A9" w:rsidP="00103D31">
      <w:pPr>
        <w:outlineLvl w:val="0"/>
        <w:rPr>
          <w:rFonts w:asciiTheme="minorHAnsi" w:hAnsiTheme="minorHAnsi"/>
          <w:szCs w:val="22"/>
        </w:rPr>
      </w:pPr>
    </w:p>
    <w:p w:rsidR="0014191B" w:rsidRPr="008E58A9" w:rsidRDefault="0014191B" w:rsidP="00103D31">
      <w:pPr>
        <w:outlineLvl w:val="0"/>
        <w:rPr>
          <w:rFonts w:asciiTheme="minorHAnsi" w:hAnsiTheme="minorHAnsi"/>
          <w:szCs w:val="22"/>
        </w:rPr>
      </w:pPr>
      <w:r w:rsidRPr="008E58A9">
        <w:rPr>
          <w:rFonts w:asciiTheme="minorHAnsi" w:hAnsiTheme="minorHAnsi"/>
          <w:szCs w:val="22"/>
        </w:rPr>
        <w:t>_____________________________</w:t>
      </w: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Dalibor Mouka</w:t>
      </w:r>
      <w:r w:rsidRPr="008E58A9">
        <w:rPr>
          <w:rFonts w:asciiTheme="minorHAnsi" w:hAnsiTheme="minorHAnsi" w:cs="Arial"/>
          <w:b/>
          <w:szCs w:val="22"/>
        </w:rPr>
        <w:tab/>
      </w:r>
      <w:r w:rsidRPr="008E58A9">
        <w:rPr>
          <w:rFonts w:asciiTheme="minorHAnsi" w:hAnsiTheme="minorHAnsi" w:cs="Arial"/>
          <w:b/>
          <w:szCs w:val="22"/>
        </w:rPr>
        <w:tab/>
      </w:r>
    </w:p>
    <w:p w:rsidR="0014191B" w:rsidRPr="008E58A9" w:rsidRDefault="0014191B" w:rsidP="00BB4B6F">
      <w:pPr>
        <w:rPr>
          <w:rFonts w:asciiTheme="minorHAnsi" w:hAnsiTheme="minorHAnsi" w:cs="Arial"/>
          <w:b/>
          <w:szCs w:val="22"/>
        </w:rPr>
      </w:pPr>
      <w:r w:rsidRPr="008E58A9">
        <w:rPr>
          <w:rFonts w:asciiTheme="minorHAnsi" w:hAnsiTheme="minorHAnsi"/>
          <w:szCs w:val="22"/>
        </w:rPr>
        <w:t>místostarosta</w:t>
      </w:r>
      <w:r w:rsidRPr="008E58A9">
        <w:rPr>
          <w:rFonts w:asciiTheme="minorHAnsi" w:hAnsiTheme="minorHAnsi"/>
          <w:szCs w:val="22"/>
        </w:rPr>
        <w:tab/>
      </w:r>
    </w:p>
    <w:p w:rsidR="0014191B" w:rsidRPr="008E58A9" w:rsidRDefault="0014191B" w:rsidP="00BB4B6F">
      <w:pPr>
        <w:rPr>
          <w:rFonts w:asciiTheme="minorHAnsi" w:hAnsiTheme="minorHAnsi"/>
          <w:szCs w:val="22"/>
        </w:rPr>
      </w:pPr>
    </w:p>
    <w:p w:rsidR="008E58A9" w:rsidRDefault="008E58A9" w:rsidP="00BB4B6F">
      <w:pPr>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zhotovitele</w:t>
      </w:r>
    </w:p>
    <w:p w:rsidR="0014191B" w:rsidRPr="008E58A9" w:rsidRDefault="0014191B" w:rsidP="008E58A9">
      <w:pPr>
        <w:ind w:left="0" w:firstLine="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Místo:</w:t>
      </w:r>
    </w:p>
    <w:p w:rsidR="0014191B" w:rsidRPr="008E58A9" w:rsidRDefault="0014191B" w:rsidP="00BB4B6F">
      <w:pPr>
        <w:rPr>
          <w:rFonts w:asciiTheme="minorHAnsi" w:hAnsiTheme="minorHAnsi"/>
          <w:szCs w:val="22"/>
        </w:rPr>
      </w:pPr>
    </w:p>
    <w:p w:rsidR="0014191B" w:rsidRDefault="0014191B" w:rsidP="00BB4B6F">
      <w:pPr>
        <w:outlineLvl w:val="0"/>
        <w:rPr>
          <w:rFonts w:asciiTheme="minorHAnsi" w:hAnsiTheme="minorHAnsi"/>
          <w:szCs w:val="22"/>
        </w:rPr>
      </w:pPr>
    </w:p>
    <w:p w:rsidR="00B774BF" w:rsidRPr="008E58A9" w:rsidRDefault="00B774BF" w:rsidP="00BB4B6F">
      <w:pPr>
        <w:outlineLvl w:val="0"/>
        <w:rPr>
          <w:rFonts w:asciiTheme="minorHAnsi" w:hAnsiTheme="minorHAnsi"/>
          <w:szCs w:val="22"/>
        </w:rPr>
      </w:pPr>
    </w:p>
    <w:p w:rsidR="0014191B" w:rsidRPr="008E58A9" w:rsidRDefault="0014191B" w:rsidP="00E8375C">
      <w:pPr>
        <w:rPr>
          <w:rFonts w:asciiTheme="minorHAnsi" w:hAnsiTheme="minorHAnsi"/>
          <w:szCs w:val="22"/>
        </w:rPr>
      </w:pPr>
      <w:r w:rsidRPr="008E58A9">
        <w:rPr>
          <w:rFonts w:asciiTheme="minorHAnsi" w:hAnsiTheme="minorHAnsi"/>
          <w:szCs w:val="22"/>
        </w:rPr>
        <w:t>_____________________________</w:t>
      </w:r>
      <w:r w:rsidRPr="008E58A9">
        <w:rPr>
          <w:rFonts w:asciiTheme="minorHAnsi" w:hAnsiTheme="minorHAnsi"/>
          <w:szCs w:val="22"/>
        </w:rPr>
        <w:tab/>
      </w:r>
      <w:r w:rsidRPr="008E58A9">
        <w:rPr>
          <w:rFonts w:asciiTheme="minorHAnsi" w:hAnsiTheme="minorHAnsi"/>
          <w:szCs w:val="22"/>
        </w:rPr>
        <w:tab/>
      </w:r>
      <w:r w:rsidRPr="008E58A9">
        <w:rPr>
          <w:rFonts w:asciiTheme="minorHAnsi" w:hAnsiTheme="minorHAnsi"/>
          <w:szCs w:val="22"/>
        </w:rPr>
        <w:tab/>
      </w:r>
    </w:p>
    <w:p w:rsidR="0014191B" w:rsidRPr="008E58A9" w:rsidRDefault="0014191B" w:rsidP="005B0D14">
      <w:pPr>
        <w:rPr>
          <w:rFonts w:asciiTheme="minorHAnsi" w:hAnsiTheme="minorHAnsi"/>
          <w:szCs w:val="22"/>
        </w:rPr>
      </w:pPr>
      <w:proofErr w:type="spellStart"/>
      <w:r w:rsidRPr="008E58A9">
        <w:rPr>
          <w:rFonts w:asciiTheme="minorHAnsi" w:hAnsiTheme="minorHAnsi"/>
          <w:szCs w:val="22"/>
        </w:rPr>
        <w:t>Tit</w:t>
      </w:r>
      <w:proofErr w:type="spellEnd"/>
      <w:r w:rsidRPr="008E58A9">
        <w:rPr>
          <w:rFonts w:asciiTheme="minorHAnsi" w:hAnsiTheme="minorHAnsi"/>
          <w:szCs w:val="22"/>
        </w:rPr>
        <w:t>. jméno,  příjmení</w:t>
      </w:r>
    </w:p>
    <w:p w:rsidR="0014191B" w:rsidRDefault="0014191B" w:rsidP="005B0D14">
      <w:r w:rsidRPr="008E58A9">
        <w:rPr>
          <w:rFonts w:asciiTheme="minorHAnsi" w:hAnsiTheme="minorHAnsi"/>
          <w:szCs w:val="22"/>
        </w:rPr>
        <w:t>funkce</w:t>
      </w:r>
      <w:r w:rsidRPr="008E58A9">
        <w:rPr>
          <w:rFonts w:asciiTheme="minorHAnsi" w:hAnsiTheme="minorHAnsi"/>
          <w:szCs w:val="22"/>
        </w:rPr>
        <w:tab/>
      </w:r>
      <w:r>
        <w:tab/>
      </w:r>
      <w:r>
        <w:tab/>
      </w:r>
    </w:p>
    <w:sectPr w:rsidR="0014191B"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3D" w:rsidRDefault="00D36D3D">
      <w:r>
        <w:separator/>
      </w:r>
    </w:p>
    <w:p w:rsidR="00D36D3D" w:rsidRDefault="00D36D3D"/>
    <w:p w:rsidR="00D36D3D" w:rsidRDefault="00D36D3D" w:rsidP="003A4FAD"/>
    <w:p w:rsidR="00D36D3D" w:rsidRDefault="00D36D3D"/>
    <w:p w:rsidR="00D36D3D" w:rsidRDefault="00D36D3D"/>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p w:rsidR="00D36D3D" w:rsidRDefault="00D36D3D"/>
    <w:p w:rsidR="00D36D3D" w:rsidRDefault="00D36D3D"/>
    <w:p w:rsidR="00D36D3D" w:rsidRDefault="00D36D3D" w:rsidP="00F75207"/>
    <w:p w:rsidR="00D36D3D" w:rsidRDefault="00D36D3D" w:rsidP="00F75207"/>
    <w:p w:rsidR="00D36D3D" w:rsidRDefault="00D36D3D"/>
  </w:endnote>
  <w:endnote w:type="continuationSeparator" w:id="0">
    <w:p w:rsidR="00D36D3D" w:rsidRDefault="00D36D3D">
      <w:r>
        <w:continuationSeparator/>
      </w:r>
    </w:p>
    <w:p w:rsidR="00D36D3D" w:rsidRDefault="00D36D3D"/>
    <w:p w:rsidR="00D36D3D" w:rsidRDefault="00D36D3D" w:rsidP="003A4FAD"/>
    <w:p w:rsidR="00D36D3D" w:rsidRDefault="00D36D3D"/>
    <w:p w:rsidR="00D36D3D" w:rsidRDefault="00D36D3D"/>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p w:rsidR="00D36D3D" w:rsidRDefault="00D36D3D"/>
    <w:p w:rsidR="00D36D3D" w:rsidRDefault="00D36D3D"/>
    <w:p w:rsidR="00D36D3D" w:rsidRDefault="00D36D3D" w:rsidP="00F75207"/>
    <w:p w:rsidR="00D36D3D" w:rsidRDefault="00D36D3D" w:rsidP="00F75207"/>
    <w:p w:rsidR="00D36D3D" w:rsidRDefault="00D3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73" w:rsidRPr="00C6398D" w:rsidRDefault="003F1973"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14:anchorId="08D6BF36" wp14:editId="31723942">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811AEE" w:rsidRPr="005E4F1F">
      <w:rPr>
        <w:rStyle w:val="slostrnky"/>
        <w:rFonts w:cs="Arial"/>
        <w:b w:val="0"/>
        <w:kern w:val="24"/>
      </w:rPr>
      <w:fldChar w:fldCharType="begin"/>
    </w:r>
    <w:r w:rsidRPr="005E4F1F">
      <w:rPr>
        <w:rStyle w:val="slostrnky"/>
        <w:rFonts w:cs="Arial"/>
        <w:b w:val="0"/>
        <w:kern w:val="24"/>
      </w:rPr>
      <w:instrText xml:space="preserve"> PAGE </w:instrText>
    </w:r>
    <w:r w:rsidR="00811AEE" w:rsidRPr="005E4F1F">
      <w:rPr>
        <w:rStyle w:val="slostrnky"/>
        <w:rFonts w:cs="Arial"/>
        <w:b w:val="0"/>
        <w:kern w:val="24"/>
      </w:rPr>
      <w:fldChar w:fldCharType="separate"/>
    </w:r>
    <w:r w:rsidR="007273C0">
      <w:rPr>
        <w:rStyle w:val="slostrnky"/>
        <w:rFonts w:cs="Arial"/>
        <w:b w:val="0"/>
        <w:noProof/>
        <w:kern w:val="24"/>
      </w:rPr>
      <w:t>13</w:t>
    </w:r>
    <w:r w:rsidR="00811AEE" w:rsidRPr="005E4F1F">
      <w:rPr>
        <w:rStyle w:val="slostrnky"/>
        <w:rFonts w:cs="Arial"/>
        <w:b w:val="0"/>
        <w:kern w:val="24"/>
      </w:rPr>
      <w:fldChar w:fldCharType="end"/>
    </w:r>
    <w:r w:rsidRPr="005E4F1F">
      <w:rPr>
        <w:rStyle w:val="slostrnky"/>
        <w:rFonts w:cs="Arial"/>
        <w:b w:val="0"/>
        <w:kern w:val="24"/>
      </w:rPr>
      <w:t>/</w:t>
    </w:r>
    <w:r w:rsidR="00811AEE" w:rsidRPr="005E4F1F">
      <w:rPr>
        <w:rStyle w:val="slostrnky"/>
        <w:rFonts w:cs="Arial"/>
        <w:b w:val="0"/>
        <w:kern w:val="24"/>
      </w:rPr>
      <w:fldChar w:fldCharType="begin"/>
    </w:r>
    <w:r w:rsidRPr="005E4F1F">
      <w:rPr>
        <w:rStyle w:val="slostrnky"/>
        <w:rFonts w:cs="Arial"/>
        <w:b w:val="0"/>
        <w:kern w:val="24"/>
      </w:rPr>
      <w:instrText xml:space="preserve"> NUMPAGES </w:instrText>
    </w:r>
    <w:r w:rsidR="00811AEE" w:rsidRPr="005E4F1F">
      <w:rPr>
        <w:rStyle w:val="slostrnky"/>
        <w:rFonts w:cs="Arial"/>
        <w:b w:val="0"/>
        <w:kern w:val="24"/>
      </w:rPr>
      <w:fldChar w:fldCharType="separate"/>
    </w:r>
    <w:r w:rsidR="007273C0">
      <w:rPr>
        <w:rStyle w:val="slostrnky"/>
        <w:rFonts w:cs="Arial"/>
        <w:b w:val="0"/>
        <w:noProof/>
        <w:kern w:val="24"/>
      </w:rPr>
      <w:t>13</w:t>
    </w:r>
    <w:r w:rsidR="00811AEE"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201773">
      <w:rPr>
        <w:rStyle w:val="slostrnky"/>
        <w:rFonts w:cs="Arial"/>
        <w:b w:val="0"/>
        <w:kern w:val="24"/>
        <w:sz w:val="16"/>
        <w:szCs w:val="16"/>
      </w:rPr>
      <w:t>„</w:t>
    </w:r>
    <w:r w:rsidR="00526926" w:rsidRPr="00526926">
      <w:rPr>
        <w:rFonts w:asciiTheme="minorHAnsi" w:hAnsiTheme="minorHAnsi" w:cs="Calibri"/>
        <w:sz w:val="20"/>
      </w:rPr>
      <w:t xml:space="preserve">Regenerace sídliště </w:t>
    </w:r>
    <w:proofErr w:type="spellStart"/>
    <w:r w:rsidR="00526926" w:rsidRPr="00526926">
      <w:rPr>
        <w:rFonts w:asciiTheme="minorHAnsi" w:hAnsiTheme="minorHAnsi" w:cs="Calibri"/>
        <w:sz w:val="20"/>
      </w:rPr>
      <w:t>Fifejdy</w:t>
    </w:r>
    <w:proofErr w:type="spellEnd"/>
    <w:r w:rsidR="00526926" w:rsidRPr="00526926">
      <w:rPr>
        <w:rFonts w:asciiTheme="minorHAnsi" w:hAnsiTheme="minorHAnsi" w:cs="Calibri"/>
        <w:sz w:val="20"/>
      </w:rPr>
      <w:t xml:space="preserve"> II – I. etapa</w:t>
    </w:r>
    <w:r w:rsidRPr="00201773">
      <w:rPr>
        <w:kern w:val="24"/>
        <w:szCs w:val="16"/>
      </w:rPr>
      <w:t>“</w:t>
    </w:r>
  </w:p>
  <w:p w:rsidR="003F1973" w:rsidRPr="00A87119" w:rsidRDefault="003F1973" w:rsidP="00BB4B6F">
    <w:pPr>
      <w:pStyle w:val="Zpat"/>
      <w:tabs>
        <w:tab w:val="clear" w:pos="4536"/>
        <w:tab w:val="clear" w:pos="9072"/>
        <w:tab w:val="left" w:pos="1418"/>
        <w:tab w:val="center" w:pos="14220"/>
      </w:tabs>
      <w:spacing w:line="240" w:lineRule="exact"/>
      <w:rPr>
        <w:kern w:val="24"/>
      </w:rPr>
    </w:pPr>
  </w:p>
  <w:p w:rsidR="003F1973" w:rsidRPr="00930C1D" w:rsidRDefault="003F1973"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3F1973" w:rsidRDefault="003F19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73" w:rsidRDefault="003F1973"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14:anchorId="693F497E" wp14:editId="3BF3531F">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Pr="005E4F1F">
      <w:rPr>
        <w:rStyle w:val="slostrnky"/>
        <w:rFonts w:cs="Arial"/>
        <w:b w:val="0"/>
        <w:kern w:val="24"/>
      </w:rPr>
      <w:tab/>
    </w:r>
    <w:r w:rsidR="00811AEE" w:rsidRPr="005E4F1F">
      <w:rPr>
        <w:rStyle w:val="slostrnky"/>
        <w:rFonts w:cs="Arial"/>
        <w:b w:val="0"/>
        <w:kern w:val="24"/>
      </w:rPr>
      <w:fldChar w:fldCharType="begin"/>
    </w:r>
    <w:r w:rsidRPr="005E4F1F">
      <w:rPr>
        <w:rStyle w:val="slostrnky"/>
        <w:rFonts w:cs="Arial"/>
        <w:b w:val="0"/>
        <w:kern w:val="24"/>
      </w:rPr>
      <w:instrText xml:space="preserve"> PAGE </w:instrText>
    </w:r>
    <w:r w:rsidR="00811AEE" w:rsidRPr="005E4F1F">
      <w:rPr>
        <w:rStyle w:val="slostrnky"/>
        <w:rFonts w:cs="Arial"/>
        <w:b w:val="0"/>
        <w:kern w:val="24"/>
      </w:rPr>
      <w:fldChar w:fldCharType="separate"/>
    </w:r>
    <w:r w:rsidR="007273C0">
      <w:rPr>
        <w:rStyle w:val="slostrnky"/>
        <w:rFonts w:cs="Arial"/>
        <w:b w:val="0"/>
        <w:noProof/>
        <w:kern w:val="24"/>
      </w:rPr>
      <w:t>1</w:t>
    </w:r>
    <w:r w:rsidR="00811AEE" w:rsidRPr="005E4F1F">
      <w:rPr>
        <w:rStyle w:val="slostrnky"/>
        <w:rFonts w:cs="Arial"/>
        <w:b w:val="0"/>
        <w:kern w:val="24"/>
      </w:rPr>
      <w:fldChar w:fldCharType="end"/>
    </w:r>
    <w:r w:rsidRPr="005E4F1F">
      <w:rPr>
        <w:rStyle w:val="slostrnky"/>
        <w:rFonts w:cs="Arial"/>
        <w:b w:val="0"/>
        <w:kern w:val="24"/>
      </w:rPr>
      <w:t>/</w:t>
    </w:r>
    <w:r w:rsidR="00811AEE" w:rsidRPr="005E4F1F">
      <w:rPr>
        <w:rStyle w:val="slostrnky"/>
        <w:rFonts w:cs="Arial"/>
        <w:b w:val="0"/>
        <w:kern w:val="24"/>
      </w:rPr>
      <w:fldChar w:fldCharType="begin"/>
    </w:r>
    <w:r w:rsidRPr="005E4F1F">
      <w:rPr>
        <w:rStyle w:val="slostrnky"/>
        <w:rFonts w:cs="Arial"/>
        <w:b w:val="0"/>
        <w:kern w:val="24"/>
      </w:rPr>
      <w:instrText xml:space="preserve"> NUMPAGES </w:instrText>
    </w:r>
    <w:r w:rsidR="00811AEE" w:rsidRPr="005E4F1F">
      <w:rPr>
        <w:rStyle w:val="slostrnky"/>
        <w:rFonts w:cs="Arial"/>
        <w:b w:val="0"/>
        <w:kern w:val="24"/>
      </w:rPr>
      <w:fldChar w:fldCharType="separate"/>
    </w:r>
    <w:r w:rsidR="007273C0">
      <w:rPr>
        <w:rStyle w:val="slostrnky"/>
        <w:rFonts w:cs="Arial"/>
        <w:b w:val="0"/>
        <w:noProof/>
        <w:kern w:val="24"/>
      </w:rPr>
      <w:t>13</w:t>
    </w:r>
    <w:r w:rsidR="00811AEE"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Pr>
        <w:rStyle w:val="slostrnky"/>
        <w:rFonts w:cs="Arial"/>
        <w:b w:val="0"/>
        <w:kern w:val="24"/>
        <w:sz w:val="16"/>
        <w:szCs w:val="16"/>
      </w:rPr>
      <w:t>– „</w:t>
    </w:r>
    <w:r w:rsidR="00526926" w:rsidRPr="00526926">
      <w:rPr>
        <w:rFonts w:asciiTheme="minorHAnsi" w:hAnsiTheme="minorHAnsi" w:cs="Calibri"/>
        <w:sz w:val="20"/>
      </w:rPr>
      <w:t xml:space="preserve">Regenerace sídliště </w:t>
    </w:r>
    <w:proofErr w:type="spellStart"/>
    <w:r w:rsidR="00526926" w:rsidRPr="00526926">
      <w:rPr>
        <w:rFonts w:asciiTheme="minorHAnsi" w:hAnsiTheme="minorHAnsi" w:cs="Calibri"/>
        <w:sz w:val="20"/>
      </w:rPr>
      <w:t>Fifejdy</w:t>
    </w:r>
    <w:proofErr w:type="spellEnd"/>
    <w:r w:rsidR="00526926" w:rsidRPr="00526926">
      <w:rPr>
        <w:rFonts w:asciiTheme="minorHAnsi" w:hAnsiTheme="minorHAnsi" w:cs="Calibri"/>
        <w:sz w:val="20"/>
      </w:rPr>
      <w:t xml:space="preserve"> II – I. etapa</w:t>
    </w:r>
    <w:r>
      <w:rPr>
        <w:rStyle w:val="slostrnky"/>
        <w:rFonts w:cs="Arial"/>
        <w:b w:val="0"/>
        <w:kern w:val="24"/>
        <w:sz w:val="16"/>
        <w:szCs w:val="16"/>
      </w:rPr>
      <w:t>“</w:t>
    </w:r>
  </w:p>
  <w:p w:rsidR="003F1973" w:rsidRDefault="003F1973" w:rsidP="00911049"/>
  <w:p w:rsidR="003F1973" w:rsidRDefault="003F1973" w:rsidP="00911049"/>
  <w:p w:rsidR="003F1973" w:rsidRDefault="003F1973" w:rsidP="00C338D6"/>
  <w:p w:rsidR="003F1973" w:rsidRDefault="003F1973"/>
  <w:p w:rsidR="003F1973" w:rsidRDefault="003F1973" w:rsidP="00F75207"/>
  <w:p w:rsidR="003F1973" w:rsidRDefault="003F1973" w:rsidP="00F75207"/>
  <w:p w:rsidR="003F1973" w:rsidRDefault="003F19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3D" w:rsidRDefault="00D36D3D">
      <w:r>
        <w:separator/>
      </w:r>
    </w:p>
    <w:p w:rsidR="00D36D3D" w:rsidRDefault="00D36D3D"/>
    <w:p w:rsidR="00D36D3D" w:rsidRDefault="00D36D3D" w:rsidP="003A4FAD"/>
    <w:p w:rsidR="00D36D3D" w:rsidRDefault="00D36D3D"/>
    <w:p w:rsidR="00D36D3D" w:rsidRDefault="00D36D3D"/>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p w:rsidR="00D36D3D" w:rsidRDefault="00D36D3D"/>
    <w:p w:rsidR="00D36D3D" w:rsidRDefault="00D36D3D"/>
    <w:p w:rsidR="00D36D3D" w:rsidRDefault="00D36D3D" w:rsidP="00F75207"/>
    <w:p w:rsidR="00D36D3D" w:rsidRDefault="00D36D3D" w:rsidP="00F75207"/>
    <w:p w:rsidR="00D36D3D" w:rsidRDefault="00D36D3D"/>
  </w:footnote>
  <w:footnote w:type="continuationSeparator" w:id="0">
    <w:p w:rsidR="00D36D3D" w:rsidRDefault="00D36D3D">
      <w:r>
        <w:continuationSeparator/>
      </w:r>
    </w:p>
    <w:p w:rsidR="00D36D3D" w:rsidRDefault="00D36D3D"/>
    <w:p w:rsidR="00D36D3D" w:rsidRDefault="00D36D3D" w:rsidP="003A4FAD"/>
    <w:p w:rsidR="00D36D3D" w:rsidRDefault="00D36D3D"/>
    <w:p w:rsidR="00D36D3D" w:rsidRDefault="00D36D3D"/>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rsidP="00911049"/>
    <w:p w:rsidR="00D36D3D" w:rsidRDefault="00D36D3D"/>
    <w:p w:rsidR="00D36D3D" w:rsidRDefault="00D36D3D"/>
    <w:p w:rsidR="00D36D3D" w:rsidRDefault="00D36D3D"/>
    <w:p w:rsidR="00D36D3D" w:rsidRDefault="00D36D3D" w:rsidP="00F75207"/>
    <w:p w:rsidR="00D36D3D" w:rsidRDefault="00D36D3D" w:rsidP="00F75207"/>
    <w:p w:rsidR="00D36D3D" w:rsidRDefault="00D36D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3A4FAD"/>
  <w:p w:rsidR="003F1973" w:rsidRDefault="003F1973" w:rsidP="003A4FAD"/>
  <w:p w:rsidR="003F1973" w:rsidRDefault="003F1973" w:rsidP="00103D31"/>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C338D6"/>
  <w:p w:rsidR="003F1973" w:rsidRDefault="003F1973"/>
  <w:p w:rsidR="003F1973" w:rsidRDefault="003F1973" w:rsidP="00F75207"/>
  <w:p w:rsidR="003F1973" w:rsidRDefault="003F1973" w:rsidP="00F75207"/>
  <w:p w:rsidR="003F1973" w:rsidRDefault="003F19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73" w:rsidRDefault="003F1973" w:rsidP="00BB4B6F">
    <w:pPr>
      <w:pStyle w:val="Zhlav"/>
    </w:pPr>
    <w:r>
      <w:t>Statutární město Ostrava</w:t>
    </w:r>
    <w:r>
      <w:tab/>
      <w:t xml:space="preserve">                                                                                                                       </w:t>
    </w:r>
    <w:r w:rsidRPr="0054037B">
      <w:rPr>
        <w:b/>
      </w:rPr>
      <w:t>Smlouva</w:t>
    </w:r>
  </w:p>
  <w:p w:rsidR="003F1973" w:rsidRPr="0054037B" w:rsidRDefault="003F1973"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3F1973" w:rsidRDefault="003F1973">
    <w:pPr>
      <w:pStyle w:val="Zhlav"/>
    </w:pPr>
    <w:r>
      <w:rPr>
        <w:b/>
      </w:rPr>
      <w:t>ú</w:t>
    </w:r>
    <w:r w:rsidRPr="0054037B">
      <w:rPr>
        <w:b/>
      </w:rPr>
      <w:t>řad městského obvodu</w:t>
    </w:r>
  </w:p>
  <w:p w:rsidR="003F1973" w:rsidRDefault="003F1973" w:rsidP="00F75207"/>
  <w:p w:rsidR="003F1973" w:rsidRDefault="003F19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73" w:rsidRPr="00CF26AA" w:rsidRDefault="003F1973">
    <w:pPr>
      <w:pStyle w:val="Zhlav"/>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3F1973" w:rsidRPr="0054037B" w:rsidRDefault="003F1973">
    <w:pPr>
      <w:pStyle w:val="Zhlav"/>
      <w:rPr>
        <w:b/>
      </w:rPr>
    </w:pPr>
    <w:r>
      <w:rPr>
        <w:b/>
      </w:rPr>
      <w:t>m</w:t>
    </w:r>
    <w:r w:rsidRPr="0054037B">
      <w:rPr>
        <w:b/>
      </w:rPr>
      <w:t>ěstský obvod Moravská Ostrava a Přívoz</w:t>
    </w:r>
  </w:p>
  <w:p w:rsidR="003F1973" w:rsidRPr="0054037B" w:rsidRDefault="003F1973">
    <w:pPr>
      <w:pStyle w:val="Zhlav"/>
      <w:rPr>
        <w:b/>
      </w:rPr>
    </w:pPr>
    <w:r>
      <w:rPr>
        <w:b/>
      </w:rPr>
      <w:t>ú</w:t>
    </w:r>
    <w:r w:rsidRPr="0054037B">
      <w:rPr>
        <w:b/>
      </w:rPr>
      <w:t>řad městského obvodu</w:t>
    </w:r>
  </w:p>
  <w:p w:rsidR="003F1973" w:rsidRDefault="003F1973" w:rsidP="00911049"/>
  <w:p w:rsidR="003F1973" w:rsidRDefault="003F1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Theme="minorHAnsi" w:hAnsiTheme="minorHAns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541F"/>
    <w:rsid w:val="00047368"/>
    <w:rsid w:val="000501A1"/>
    <w:rsid w:val="00071B3B"/>
    <w:rsid w:val="0009675A"/>
    <w:rsid w:val="000A3E0D"/>
    <w:rsid w:val="000B734E"/>
    <w:rsid w:val="000C6BC6"/>
    <w:rsid w:val="000D11ED"/>
    <w:rsid w:val="000D369F"/>
    <w:rsid w:val="000E2B10"/>
    <w:rsid w:val="000F3183"/>
    <w:rsid w:val="00103D31"/>
    <w:rsid w:val="001154AE"/>
    <w:rsid w:val="00115FDE"/>
    <w:rsid w:val="00124416"/>
    <w:rsid w:val="00125A7F"/>
    <w:rsid w:val="00126C07"/>
    <w:rsid w:val="001318E5"/>
    <w:rsid w:val="00135423"/>
    <w:rsid w:val="00137A9F"/>
    <w:rsid w:val="0014191B"/>
    <w:rsid w:val="00141D24"/>
    <w:rsid w:val="00154270"/>
    <w:rsid w:val="001918EB"/>
    <w:rsid w:val="001926EF"/>
    <w:rsid w:val="00196E02"/>
    <w:rsid w:val="001B2A8F"/>
    <w:rsid w:val="001B37A7"/>
    <w:rsid w:val="001C28FE"/>
    <w:rsid w:val="001D6535"/>
    <w:rsid w:val="001E3796"/>
    <w:rsid w:val="001E4784"/>
    <w:rsid w:val="001F4ED0"/>
    <w:rsid w:val="00201773"/>
    <w:rsid w:val="00203AE4"/>
    <w:rsid w:val="002242B5"/>
    <w:rsid w:val="00244010"/>
    <w:rsid w:val="00245EA7"/>
    <w:rsid w:val="00257FA2"/>
    <w:rsid w:val="00264FF6"/>
    <w:rsid w:val="0028222F"/>
    <w:rsid w:val="0029739F"/>
    <w:rsid w:val="002B0E07"/>
    <w:rsid w:val="002C5E2C"/>
    <w:rsid w:val="002D5C79"/>
    <w:rsid w:val="002E7AF7"/>
    <w:rsid w:val="00314676"/>
    <w:rsid w:val="0032235B"/>
    <w:rsid w:val="00322710"/>
    <w:rsid w:val="00342BC9"/>
    <w:rsid w:val="00365F25"/>
    <w:rsid w:val="00373C15"/>
    <w:rsid w:val="003743E5"/>
    <w:rsid w:val="00394942"/>
    <w:rsid w:val="0039610C"/>
    <w:rsid w:val="003A4FAD"/>
    <w:rsid w:val="003B3504"/>
    <w:rsid w:val="003B707B"/>
    <w:rsid w:val="003D0908"/>
    <w:rsid w:val="003F1973"/>
    <w:rsid w:val="003F6CF1"/>
    <w:rsid w:val="00417381"/>
    <w:rsid w:val="00430E95"/>
    <w:rsid w:val="00435E65"/>
    <w:rsid w:val="0044079E"/>
    <w:rsid w:val="00447A2C"/>
    <w:rsid w:val="0045059A"/>
    <w:rsid w:val="004511A2"/>
    <w:rsid w:val="004522ED"/>
    <w:rsid w:val="00453DFF"/>
    <w:rsid w:val="00454118"/>
    <w:rsid w:val="00457F0D"/>
    <w:rsid w:val="00466ED2"/>
    <w:rsid w:val="00490B8D"/>
    <w:rsid w:val="004A3318"/>
    <w:rsid w:val="004C0CD4"/>
    <w:rsid w:val="00517EEF"/>
    <w:rsid w:val="00526926"/>
    <w:rsid w:val="0053372F"/>
    <w:rsid w:val="0053436E"/>
    <w:rsid w:val="0054037B"/>
    <w:rsid w:val="005442F6"/>
    <w:rsid w:val="005704FD"/>
    <w:rsid w:val="00584D32"/>
    <w:rsid w:val="005863A6"/>
    <w:rsid w:val="005910DA"/>
    <w:rsid w:val="005A6D47"/>
    <w:rsid w:val="005A74D5"/>
    <w:rsid w:val="005B0D14"/>
    <w:rsid w:val="005B1131"/>
    <w:rsid w:val="005B369B"/>
    <w:rsid w:val="005C771A"/>
    <w:rsid w:val="005E204C"/>
    <w:rsid w:val="005E4788"/>
    <w:rsid w:val="005E4F1F"/>
    <w:rsid w:val="0060506E"/>
    <w:rsid w:val="00605741"/>
    <w:rsid w:val="00620060"/>
    <w:rsid w:val="0064542D"/>
    <w:rsid w:val="00655D12"/>
    <w:rsid w:val="00670965"/>
    <w:rsid w:val="00674E25"/>
    <w:rsid w:val="00680696"/>
    <w:rsid w:val="006812B6"/>
    <w:rsid w:val="00686803"/>
    <w:rsid w:val="00696B58"/>
    <w:rsid w:val="006C2050"/>
    <w:rsid w:val="006E71AE"/>
    <w:rsid w:val="006F3C1C"/>
    <w:rsid w:val="00700833"/>
    <w:rsid w:val="007273C0"/>
    <w:rsid w:val="00733AD1"/>
    <w:rsid w:val="00744D38"/>
    <w:rsid w:val="00745596"/>
    <w:rsid w:val="007825C8"/>
    <w:rsid w:val="007A666E"/>
    <w:rsid w:val="007D13E6"/>
    <w:rsid w:val="007D47B3"/>
    <w:rsid w:val="007E31BD"/>
    <w:rsid w:val="007E782C"/>
    <w:rsid w:val="00811AEE"/>
    <w:rsid w:val="00812A59"/>
    <w:rsid w:val="00813F52"/>
    <w:rsid w:val="008149DB"/>
    <w:rsid w:val="00817F0E"/>
    <w:rsid w:val="0083591F"/>
    <w:rsid w:val="008364F5"/>
    <w:rsid w:val="0084018A"/>
    <w:rsid w:val="00854345"/>
    <w:rsid w:val="008601AE"/>
    <w:rsid w:val="00862526"/>
    <w:rsid w:val="0088591D"/>
    <w:rsid w:val="008951BB"/>
    <w:rsid w:val="008A0166"/>
    <w:rsid w:val="008A1D33"/>
    <w:rsid w:val="008A70C8"/>
    <w:rsid w:val="008C289A"/>
    <w:rsid w:val="008E2DF5"/>
    <w:rsid w:val="008E58A9"/>
    <w:rsid w:val="008E7E8A"/>
    <w:rsid w:val="008F2DDE"/>
    <w:rsid w:val="00910878"/>
    <w:rsid w:val="00911049"/>
    <w:rsid w:val="00930C1D"/>
    <w:rsid w:val="00965246"/>
    <w:rsid w:val="00970523"/>
    <w:rsid w:val="009733E0"/>
    <w:rsid w:val="00974FC6"/>
    <w:rsid w:val="00982AEE"/>
    <w:rsid w:val="00982CCD"/>
    <w:rsid w:val="00996A38"/>
    <w:rsid w:val="009A3E9A"/>
    <w:rsid w:val="009B7139"/>
    <w:rsid w:val="009C1585"/>
    <w:rsid w:val="009D514B"/>
    <w:rsid w:val="009D6DDB"/>
    <w:rsid w:val="009E37CA"/>
    <w:rsid w:val="009F00AD"/>
    <w:rsid w:val="009F0969"/>
    <w:rsid w:val="009F55DC"/>
    <w:rsid w:val="00A07F1F"/>
    <w:rsid w:val="00A533BC"/>
    <w:rsid w:val="00A87119"/>
    <w:rsid w:val="00A92C11"/>
    <w:rsid w:val="00A97D2D"/>
    <w:rsid w:val="00AA7802"/>
    <w:rsid w:val="00AB0217"/>
    <w:rsid w:val="00AB2848"/>
    <w:rsid w:val="00AE0E46"/>
    <w:rsid w:val="00AF773B"/>
    <w:rsid w:val="00B03856"/>
    <w:rsid w:val="00B11AE2"/>
    <w:rsid w:val="00B153D0"/>
    <w:rsid w:val="00B205DE"/>
    <w:rsid w:val="00B30912"/>
    <w:rsid w:val="00B41948"/>
    <w:rsid w:val="00B4491D"/>
    <w:rsid w:val="00B642D4"/>
    <w:rsid w:val="00B75F8A"/>
    <w:rsid w:val="00B76CB7"/>
    <w:rsid w:val="00B774BF"/>
    <w:rsid w:val="00B8128A"/>
    <w:rsid w:val="00B91007"/>
    <w:rsid w:val="00BB4B6F"/>
    <w:rsid w:val="00BD6667"/>
    <w:rsid w:val="00C1211E"/>
    <w:rsid w:val="00C1342E"/>
    <w:rsid w:val="00C21693"/>
    <w:rsid w:val="00C26C76"/>
    <w:rsid w:val="00C338D6"/>
    <w:rsid w:val="00C558E7"/>
    <w:rsid w:val="00C6398D"/>
    <w:rsid w:val="00C74AFA"/>
    <w:rsid w:val="00C75797"/>
    <w:rsid w:val="00C76C29"/>
    <w:rsid w:val="00C8292F"/>
    <w:rsid w:val="00C87695"/>
    <w:rsid w:val="00CA5BFE"/>
    <w:rsid w:val="00CA797A"/>
    <w:rsid w:val="00CB14C0"/>
    <w:rsid w:val="00CB3A8B"/>
    <w:rsid w:val="00CD7158"/>
    <w:rsid w:val="00CE6235"/>
    <w:rsid w:val="00CF26AA"/>
    <w:rsid w:val="00D0731F"/>
    <w:rsid w:val="00D10C6D"/>
    <w:rsid w:val="00D162B5"/>
    <w:rsid w:val="00D22D71"/>
    <w:rsid w:val="00D33B73"/>
    <w:rsid w:val="00D36D3D"/>
    <w:rsid w:val="00D464C8"/>
    <w:rsid w:val="00D53AD7"/>
    <w:rsid w:val="00D6023E"/>
    <w:rsid w:val="00D62CD8"/>
    <w:rsid w:val="00D72C93"/>
    <w:rsid w:val="00D86D0A"/>
    <w:rsid w:val="00DB7CD3"/>
    <w:rsid w:val="00DC5AFF"/>
    <w:rsid w:val="00DD102B"/>
    <w:rsid w:val="00DD4B01"/>
    <w:rsid w:val="00DE393D"/>
    <w:rsid w:val="00DE5AB5"/>
    <w:rsid w:val="00E01507"/>
    <w:rsid w:val="00E177B8"/>
    <w:rsid w:val="00E26501"/>
    <w:rsid w:val="00E36A3D"/>
    <w:rsid w:val="00E44D4B"/>
    <w:rsid w:val="00E509C5"/>
    <w:rsid w:val="00E50D7F"/>
    <w:rsid w:val="00E54557"/>
    <w:rsid w:val="00E557CC"/>
    <w:rsid w:val="00E67B94"/>
    <w:rsid w:val="00E74A29"/>
    <w:rsid w:val="00E817F1"/>
    <w:rsid w:val="00E8375C"/>
    <w:rsid w:val="00E94EC9"/>
    <w:rsid w:val="00EA02DA"/>
    <w:rsid w:val="00EA6CA4"/>
    <w:rsid w:val="00EB5D24"/>
    <w:rsid w:val="00EE10E8"/>
    <w:rsid w:val="00EE2BFE"/>
    <w:rsid w:val="00EE50C9"/>
    <w:rsid w:val="00EF0E8B"/>
    <w:rsid w:val="00F03E36"/>
    <w:rsid w:val="00F21902"/>
    <w:rsid w:val="00F302E8"/>
    <w:rsid w:val="00F31897"/>
    <w:rsid w:val="00F365A5"/>
    <w:rsid w:val="00F36B51"/>
    <w:rsid w:val="00F378F9"/>
    <w:rsid w:val="00F46D82"/>
    <w:rsid w:val="00F574E8"/>
    <w:rsid w:val="00F619FD"/>
    <w:rsid w:val="00F75207"/>
    <w:rsid w:val="00F81B0A"/>
    <w:rsid w:val="00F83D4A"/>
    <w:rsid w:val="00F87054"/>
    <w:rsid w:val="00FA509A"/>
    <w:rsid w:val="00FA6412"/>
    <w:rsid w:val="00FB4B4D"/>
    <w:rsid w:val="00FC1A91"/>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0"/>
      <w:szCs w:val="20"/>
    </w:rPr>
  </w:style>
  <w:style w:type="paragraph" w:styleId="Zkladntextodsazen">
    <w:name w:val="Body Text Indent"/>
    <w:basedOn w:val="Normln"/>
    <w:link w:val="ZkladntextodsazenChar"/>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0"/>
      <w:szCs w:val="20"/>
    </w:rPr>
  </w:style>
  <w:style w:type="character" w:styleId="Odkaznakoment">
    <w:name w:val="annotation reference"/>
    <w:basedOn w:val="Standardnpsmoodstavce"/>
    <w:semiHidden/>
    <w:rsid w:val="008364F5"/>
    <w:rPr>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rsid w:val="00B153D0"/>
    <w:pPr>
      <w:widowControl w:val="0"/>
      <w:suppressAutoHyphens/>
      <w:ind w:left="0" w:firstLine="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0466">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0"/>
          <w:marRight w:val="0"/>
          <w:marTop w:val="0"/>
          <w:marBottom w:val="0"/>
          <w:divBdr>
            <w:top w:val="none" w:sz="0" w:space="0" w:color="auto"/>
            <w:left w:val="none" w:sz="0" w:space="0" w:color="auto"/>
            <w:bottom w:val="none" w:sz="0" w:space="0" w:color="auto"/>
            <w:right w:val="none" w:sz="0" w:space="0" w:color="auto"/>
          </w:divBdr>
          <w:divsChild>
            <w:div w:id="1059590465">
              <w:marLeft w:val="0"/>
              <w:marRight w:val="0"/>
              <w:marTop w:val="0"/>
              <w:marBottom w:val="0"/>
              <w:divBdr>
                <w:top w:val="none" w:sz="0" w:space="0" w:color="auto"/>
                <w:left w:val="none" w:sz="0" w:space="0" w:color="auto"/>
                <w:bottom w:val="none" w:sz="0" w:space="0" w:color="auto"/>
                <w:right w:val="none" w:sz="0" w:space="0" w:color="auto"/>
              </w:divBdr>
              <w:divsChild>
                <w:div w:id="1059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5302</Words>
  <Characters>31288</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14</cp:revision>
  <cp:lastPrinted>2013-06-28T05:57:00Z</cp:lastPrinted>
  <dcterms:created xsi:type="dcterms:W3CDTF">2013-06-25T10:26:00Z</dcterms:created>
  <dcterms:modified xsi:type="dcterms:W3CDTF">2013-06-28T05:57:00Z</dcterms:modified>
</cp:coreProperties>
</file>