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6716D0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r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Kupní smlouva</w:t>
      </w:r>
      <w:r w:rsidR="00D378F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 </w:t>
      </w:r>
      <w:proofErr w:type="gramStart"/>
      <w:r w:rsidR="00D378F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č.                       /201</w:t>
      </w:r>
      <w:r w:rsidR="00D514FC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7</w:t>
      </w:r>
      <w:r w:rsidR="00D378F8" w:rsidRPr="00DB7CD3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/OIMH</w:t>
      </w:r>
      <w:proofErr w:type="gramEnd"/>
    </w:p>
    <w:p w:rsidR="00327158" w:rsidRDefault="0032715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/>
          <w:szCs w:val="22"/>
        </w:rPr>
      </w:pPr>
    </w:p>
    <w:p w:rsidR="00D378F8" w:rsidRPr="00C829DD" w:rsidRDefault="00327158" w:rsidP="0032715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C829DD">
        <w:rPr>
          <w:rFonts w:ascii="Calibri" w:hAnsi="Calibri"/>
          <w:sz w:val="22"/>
          <w:szCs w:val="22"/>
        </w:rPr>
        <w:t>uzavřená v souladu s </w:t>
      </w:r>
      <w:proofErr w:type="spellStart"/>
      <w:r w:rsidRPr="00C829DD">
        <w:rPr>
          <w:rFonts w:ascii="Calibri" w:hAnsi="Calibri"/>
          <w:sz w:val="22"/>
          <w:szCs w:val="22"/>
        </w:rPr>
        <w:t>ust</w:t>
      </w:r>
      <w:proofErr w:type="spellEnd"/>
      <w:r w:rsidRPr="00C829DD">
        <w:rPr>
          <w:rFonts w:ascii="Calibri" w:hAnsi="Calibri"/>
          <w:sz w:val="22"/>
          <w:szCs w:val="22"/>
        </w:rPr>
        <w:t>. § 2079 a násl. zákona č. 89/2012 Sb., občanský zákoník (dále jen „občanský zákoník“)</w:t>
      </w:r>
    </w:p>
    <w:p w:rsidR="00D378F8" w:rsidRDefault="00D378F8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C829DD" w:rsidRDefault="00C829DD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IČ: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  <w:r w:rsidRPr="00DB7CD3">
        <w:rPr>
          <w:rFonts w:ascii="Calibri" w:hAnsi="Calibri" w:cs="Times New Roman"/>
          <w:sz w:val="22"/>
          <w:szCs w:val="22"/>
        </w:rPr>
        <w:t xml:space="preserve">  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D514FC">
        <w:rPr>
          <w:rFonts w:ascii="Calibri" w:hAnsi="Calibri" w:cs="Times New Roman"/>
          <w:sz w:val="22"/>
          <w:szCs w:val="22"/>
        </w:rPr>
        <w:t>Daliborem Moukou</w:t>
      </w:r>
    </w:p>
    <w:p w:rsidR="00D378F8" w:rsidRPr="008659B1" w:rsidRDefault="00D378F8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  <w:t xml:space="preserve">Ing. Jiřím </w:t>
      </w:r>
      <w:proofErr w:type="spellStart"/>
      <w:r w:rsidRPr="00DB7CD3">
        <w:rPr>
          <w:rFonts w:ascii="Calibri" w:hAnsi="Calibri" w:cs="Times New Roman"/>
          <w:sz w:val="22"/>
          <w:szCs w:val="22"/>
        </w:rPr>
        <w:t>Vozňákem</w:t>
      </w:r>
      <w:proofErr w:type="spellEnd"/>
      <w:r w:rsidRPr="00DB7CD3">
        <w:rPr>
          <w:rFonts w:ascii="Calibri" w:hAnsi="Calibri" w:cs="Times New Roman"/>
          <w:sz w:val="22"/>
          <w:szCs w:val="22"/>
        </w:rPr>
        <w:t xml:space="preserve">, vedoucím odboru investic a místního </w:t>
      </w:r>
      <w:r w:rsidRPr="008659B1">
        <w:rPr>
          <w:rFonts w:ascii="Calibri" w:hAnsi="Calibri" w:cs="Times New Roman"/>
          <w:sz w:val="22"/>
          <w:szCs w:val="22"/>
        </w:rPr>
        <w:t xml:space="preserve">hospodářství </w:t>
      </w:r>
    </w:p>
    <w:p w:rsidR="00D378F8" w:rsidRPr="00EF037F" w:rsidRDefault="00D514FC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FB6EA3" w:rsidRPr="00EF037F">
        <w:rPr>
          <w:rFonts w:ascii="Calibri" w:hAnsi="Calibri" w:cs="Times New Roman"/>
          <w:sz w:val="22"/>
          <w:szCs w:val="22"/>
        </w:rPr>
        <w:t xml:space="preserve">Ing. Daliborem </w:t>
      </w:r>
      <w:proofErr w:type="spellStart"/>
      <w:r w:rsidR="00FB6EA3" w:rsidRPr="00EF037F">
        <w:rPr>
          <w:rFonts w:ascii="Calibri" w:hAnsi="Calibri" w:cs="Times New Roman"/>
          <w:sz w:val="22"/>
          <w:szCs w:val="22"/>
        </w:rPr>
        <w:t>Klossem</w:t>
      </w:r>
      <w:proofErr w:type="spellEnd"/>
      <w:r w:rsidR="00D378F8" w:rsidRPr="00EF037F">
        <w:rPr>
          <w:rFonts w:ascii="Calibri" w:hAnsi="Calibri" w:cs="Times New Roman"/>
          <w:sz w:val="22"/>
          <w:szCs w:val="22"/>
        </w:rPr>
        <w:t>, vedoucí</w:t>
      </w:r>
      <w:r w:rsidR="00C829DD" w:rsidRPr="00EF037F">
        <w:rPr>
          <w:rFonts w:ascii="Calibri" w:hAnsi="Calibri" w:cs="Times New Roman"/>
          <w:sz w:val="22"/>
          <w:szCs w:val="22"/>
        </w:rPr>
        <w:t>m</w:t>
      </w:r>
      <w:r w:rsidR="00D378F8" w:rsidRPr="00EF037F">
        <w:rPr>
          <w:rFonts w:ascii="Calibri" w:hAnsi="Calibri" w:cs="Times New Roman"/>
          <w:sz w:val="22"/>
          <w:szCs w:val="22"/>
        </w:rPr>
        <w:t xml:space="preserve"> oddělení </w:t>
      </w:r>
      <w:r w:rsidR="00FB6EA3" w:rsidRPr="00EF037F">
        <w:rPr>
          <w:rFonts w:ascii="Calibri" w:hAnsi="Calibri" w:cs="Times New Roman"/>
          <w:sz w:val="22"/>
          <w:szCs w:val="22"/>
        </w:rPr>
        <w:t>investic</w:t>
      </w:r>
      <w:r w:rsidR="00D378F8" w:rsidRPr="00EF037F">
        <w:rPr>
          <w:rFonts w:ascii="Calibri" w:hAnsi="Calibri" w:cs="Times New Roman"/>
          <w:sz w:val="22"/>
          <w:szCs w:val="22"/>
        </w:rPr>
        <w:t>, odboru investic a místního hospodářství</w:t>
      </w:r>
    </w:p>
    <w:p w:rsidR="00D378F8" w:rsidRDefault="00D378F8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EF037F">
        <w:rPr>
          <w:rFonts w:ascii="Calibri" w:hAnsi="Calibri"/>
          <w:sz w:val="22"/>
          <w:szCs w:val="22"/>
        </w:rPr>
        <w:tab/>
      </w:r>
      <w:r w:rsidR="00FB6EA3" w:rsidRPr="00EF037F">
        <w:rPr>
          <w:rFonts w:ascii="Calibri" w:hAnsi="Calibri"/>
          <w:sz w:val="22"/>
          <w:szCs w:val="22"/>
        </w:rPr>
        <w:t>Ing. Stanislavem Blahutem</w:t>
      </w:r>
      <w:r w:rsidRPr="00EF037F">
        <w:rPr>
          <w:rFonts w:ascii="Calibri" w:hAnsi="Calibri"/>
          <w:sz w:val="22"/>
          <w:szCs w:val="22"/>
        </w:rPr>
        <w:t>, referentem odboru investic a místního hospodářství</w:t>
      </w:r>
      <w:bookmarkStart w:id="0" w:name="_GoBack"/>
      <w:bookmarkEnd w:id="0"/>
    </w:p>
    <w:p w:rsidR="00D378F8" w:rsidRPr="00DB7CD3" w:rsidRDefault="00D378F8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</w:p>
    <w:p w:rsidR="00D42E2D" w:rsidRPr="00D42E2D" w:rsidRDefault="00C829DD" w:rsidP="00D42E2D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„k</w:t>
      </w:r>
      <w:r w:rsidR="00D42E2D" w:rsidRPr="00D42E2D">
        <w:rPr>
          <w:rFonts w:ascii="Calibri" w:hAnsi="Calibri"/>
          <w:b/>
          <w:szCs w:val="22"/>
        </w:rPr>
        <w:t>upující“</w:t>
      </w:r>
      <w:r w:rsidRPr="00C829DD">
        <w:rPr>
          <w:rFonts w:ascii="Calibri" w:hAnsi="Calibri"/>
          <w:szCs w:val="22"/>
        </w:rPr>
        <w:t>)</w:t>
      </w:r>
    </w:p>
    <w:p w:rsidR="00D378F8" w:rsidRPr="00DB7CD3" w:rsidRDefault="00D378F8" w:rsidP="00D42E2D">
      <w:pPr>
        <w:rPr>
          <w:rFonts w:ascii="Calibri" w:hAnsi="Calibri"/>
          <w:szCs w:val="22"/>
        </w:rPr>
      </w:pP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Pr="00DB7CD3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C829DD">
        <w:rPr>
          <w:rFonts w:ascii="Calibri" w:hAnsi="Calibri" w:cs="Times New Roman"/>
          <w:b/>
          <w:sz w:val="22"/>
          <w:szCs w:val="22"/>
          <w:highlight w:val="yellow"/>
        </w:rPr>
        <w:t>Název</w:t>
      </w:r>
    </w:p>
    <w:p w:rsidR="00D378F8" w:rsidRPr="00C829DD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C829DD">
        <w:rPr>
          <w:rFonts w:ascii="Calibri" w:hAnsi="Calibri" w:cs="Times New Roman"/>
          <w:sz w:val="22"/>
          <w:szCs w:val="22"/>
          <w:highlight w:val="yellow"/>
        </w:rPr>
        <w:t>ídlem/místem podnikání: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DIČ: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Peněžní ústav: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Číslo účtu: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C829DD" w:rsidRDefault="00D378F8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Zapsán:   </w:t>
      </w:r>
    </w:p>
    <w:p w:rsidR="00D378F8" w:rsidRPr="00C829DD" w:rsidRDefault="0097798B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Zastoupený: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smluvních: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technických:</w:t>
      </w: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42E2D" w:rsidRPr="005D480F" w:rsidRDefault="00C829DD" w:rsidP="00D42E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„p</w:t>
      </w:r>
      <w:r w:rsidR="00D42E2D" w:rsidRPr="00D42E2D">
        <w:rPr>
          <w:rFonts w:ascii="Calibri" w:hAnsi="Calibri"/>
          <w:b/>
          <w:szCs w:val="22"/>
        </w:rPr>
        <w:t>rodávající“</w:t>
      </w:r>
      <w:r w:rsidRPr="00C829DD">
        <w:rPr>
          <w:rFonts w:ascii="Calibri" w:hAnsi="Calibri"/>
          <w:szCs w:val="22"/>
        </w:rPr>
        <w:t>)</w:t>
      </w:r>
    </w:p>
    <w:p w:rsidR="00D42E2D" w:rsidRPr="005D480F" w:rsidRDefault="00D42E2D" w:rsidP="00D42E2D">
      <w:pPr>
        <w:rPr>
          <w:rFonts w:ascii="Calibri" w:hAnsi="Calibri"/>
          <w:szCs w:val="22"/>
        </w:rPr>
      </w:pPr>
    </w:p>
    <w:p w:rsidR="001F17AF" w:rsidRPr="00C142E4" w:rsidRDefault="001F17AF" w:rsidP="001F17AF">
      <w:pPr>
        <w:pStyle w:val="Normln1"/>
        <w:jc w:val="both"/>
        <w:rPr>
          <w:rFonts w:ascii="Calibri" w:hAnsi="Calibri" w:cs="Calibri"/>
          <w:i/>
        </w:rPr>
      </w:pPr>
      <w:r w:rsidRPr="00C142E4">
        <w:rPr>
          <w:rFonts w:ascii="Calibri" w:hAnsi="Calibri" w:cs="Calibri"/>
          <w:i/>
          <w:highlight w:val="yellow"/>
        </w:rPr>
        <w:t xml:space="preserve">(doplní </w:t>
      </w:r>
      <w:r w:rsidR="00051439">
        <w:rPr>
          <w:rFonts w:ascii="Calibri" w:hAnsi="Calibri" w:cs="Calibri"/>
          <w:i/>
          <w:highlight w:val="yellow"/>
        </w:rPr>
        <w:t>p</w:t>
      </w:r>
      <w:r>
        <w:rPr>
          <w:rFonts w:ascii="Calibri" w:hAnsi="Calibri" w:cs="Calibri"/>
          <w:i/>
          <w:highlight w:val="yellow"/>
        </w:rPr>
        <w:t>rodávající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D378F8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7E3305" w:rsidRPr="005D480F" w:rsidRDefault="007E3305" w:rsidP="00D42E2D">
      <w:pPr>
        <w:ind w:left="0" w:firstLine="0"/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</w:p>
    <w:p w:rsidR="00F45CAE" w:rsidRDefault="00F45CAE" w:rsidP="00F45CAE">
      <w:pPr>
        <w:rPr>
          <w:rFonts w:ascii="Calibri" w:hAnsi="Calibri"/>
          <w:szCs w:val="22"/>
        </w:rPr>
      </w:pPr>
    </w:p>
    <w:p w:rsidR="00846739" w:rsidRDefault="00846739" w:rsidP="00F45CAE">
      <w:pPr>
        <w:rPr>
          <w:rFonts w:ascii="Calibri" w:hAnsi="Calibri"/>
          <w:szCs w:val="22"/>
        </w:rPr>
      </w:pPr>
    </w:p>
    <w:p w:rsidR="00846739" w:rsidRDefault="00846739" w:rsidP="00F45CAE">
      <w:pPr>
        <w:rPr>
          <w:rFonts w:ascii="Calibri" w:hAnsi="Calibri"/>
          <w:szCs w:val="22"/>
        </w:rPr>
      </w:pPr>
    </w:p>
    <w:p w:rsidR="00846739" w:rsidRDefault="00846739" w:rsidP="00F45CAE">
      <w:pPr>
        <w:rPr>
          <w:rFonts w:ascii="Calibri" w:hAnsi="Calibri"/>
          <w:szCs w:val="22"/>
        </w:rPr>
      </w:pPr>
    </w:p>
    <w:p w:rsidR="00846739" w:rsidRDefault="00846739" w:rsidP="00F45CAE">
      <w:pPr>
        <w:rPr>
          <w:rFonts w:ascii="Calibri" w:hAnsi="Calibri"/>
          <w:szCs w:val="22"/>
        </w:rPr>
      </w:pPr>
    </w:p>
    <w:p w:rsidR="00846739" w:rsidRDefault="00846739" w:rsidP="00F45CAE">
      <w:pPr>
        <w:rPr>
          <w:rFonts w:ascii="Calibri" w:hAnsi="Calibri"/>
          <w:szCs w:val="22"/>
        </w:rPr>
      </w:pPr>
    </w:p>
    <w:p w:rsidR="00C829DD" w:rsidRDefault="00C829DD" w:rsidP="00F45CAE">
      <w:pPr>
        <w:rPr>
          <w:rFonts w:ascii="Calibri" w:hAnsi="Calibri"/>
          <w:szCs w:val="22"/>
        </w:rPr>
      </w:pPr>
    </w:p>
    <w:p w:rsidR="007E3305" w:rsidRPr="00C829DD" w:rsidRDefault="0097798B" w:rsidP="007E3305">
      <w:pPr>
        <w:jc w:val="center"/>
        <w:rPr>
          <w:rFonts w:ascii="Calibri" w:hAnsi="Calibri"/>
          <w:b/>
          <w:szCs w:val="22"/>
        </w:rPr>
      </w:pPr>
      <w:r w:rsidRPr="00C829DD">
        <w:rPr>
          <w:rFonts w:ascii="Calibri" w:hAnsi="Calibri"/>
          <w:b/>
          <w:szCs w:val="22"/>
        </w:rPr>
        <w:lastRenderedPageBreak/>
        <w:t>Článek I</w:t>
      </w:r>
    </w:p>
    <w:p w:rsidR="007E3305" w:rsidRPr="00C829DD" w:rsidRDefault="005C3AF7" w:rsidP="007E330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 plnění</w:t>
      </w:r>
    </w:p>
    <w:p w:rsidR="005C3AF7" w:rsidRDefault="005C3AF7" w:rsidP="005C3AF7">
      <w:pPr>
        <w:rPr>
          <w:rFonts w:ascii="Calibri" w:hAnsi="Calibri"/>
          <w:b/>
          <w:szCs w:val="22"/>
          <w:u w:val="single"/>
        </w:rPr>
      </w:pPr>
    </w:p>
    <w:p w:rsidR="007E3305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5C3AF7">
        <w:rPr>
          <w:rFonts w:ascii="Calibri" w:hAnsi="Calibri"/>
          <w:szCs w:val="22"/>
        </w:rPr>
        <w:t xml:space="preserve">.1 </w:t>
      </w:r>
      <w:r w:rsidR="005C3AF7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se touto smlouvou zavazuje </w:t>
      </w:r>
      <w:r w:rsidR="007E3305">
        <w:rPr>
          <w:rFonts w:ascii="Calibri" w:hAnsi="Calibri"/>
          <w:szCs w:val="22"/>
        </w:rPr>
        <w:t xml:space="preserve">odevzdat </w:t>
      </w:r>
      <w:r w:rsidR="00051439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 xml:space="preserve">upujícímu </w:t>
      </w:r>
      <w:r w:rsidR="00A130C9">
        <w:rPr>
          <w:rFonts w:ascii="Calibri" w:hAnsi="Calibri"/>
          <w:szCs w:val="22"/>
        </w:rPr>
        <w:t>zboží</w:t>
      </w:r>
      <w:r w:rsidR="001E21CB">
        <w:rPr>
          <w:rFonts w:ascii="Calibri" w:hAnsi="Calibri"/>
          <w:szCs w:val="22"/>
        </w:rPr>
        <w:t xml:space="preserve"> </w:t>
      </w:r>
      <w:r w:rsidR="00EA4B97">
        <w:rPr>
          <w:rFonts w:ascii="Calibri" w:hAnsi="Calibri"/>
          <w:szCs w:val="22"/>
        </w:rPr>
        <w:t>v množství, jakosti a provedení specifikovaném</w:t>
      </w:r>
      <w:r w:rsidR="00F643C0">
        <w:rPr>
          <w:rFonts w:ascii="Calibri" w:hAnsi="Calibri"/>
          <w:szCs w:val="22"/>
        </w:rPr>
        <w:t xml:space="preserve"> </w:t>
      </w:r>
      <w:r w:rsidR="001E21CB">
        <w:rPr>
          <w:rFonts w:ascii="Calibri" w:hAnsi="Calibri"/>
          <w:szCs w:val="22"/>
        </w:rPr>
        <w:t>v přílo</w:t>
      </w:r>
      <w:r w:rsidR="00A130C9">
        <w:rPr>
          <w:rFonts w:ascii="Calibri" w:hAnsi="Calibri"/>
          <w:szCs w:val="22"/>
        </w:rPr>
        <w:t>ze</w:t>
      </w:r>
      <w:r w:rsidR="005C3AF7">
        <w:rPr>
          <w:rFonts w:ascii="Calibri" w:hAnsi="Calibri"/>
          <w:szCs w:val="22"/>
        </w:rPr>
        <w:t xml:space="preserve"> č. 1</w:t>
      </w:r>
      <w:r w:rsidR="001E21CB">
        <w:rPr>
          <w:rFonts w:ascii="Calibri" w:hAnsi="Calibri"/>
          <w:szCs w:val="22"/>
        </w:rPr>
        <w:t xml:space="preserve"> </w:t>
      </w:r>
      <w:r w:rsidR="005C3AF7">
        <w:rPr>
          <w:rFonts w:ascii="Calibri" w:hAnsi="Calibri"/>
          <w:szCs w:val="22"/>
        </w:rPr>
        <w:t>této smlouvy</w:t>
      </w:r>
      <w:r w:rsidR="000F3081">
        <w:rPr>
          <w:rFonts w:ascii="Calibri" w:hAnsi="Calibri"/>
          <w:szCs w:val="22"/>
        </w:rPr>
        <w:t xml:space="preserve"> (dále také jako „</w:t>
      </w:r>
      <w:r w:rsidR="00051439" w:rsidRPr="00051439">
        <w:rPr>
          <w:rFonts w:ascii="Calibri" w:hAnsi="Calibri"/>
          <w:b/>
          <w:szCs w:val="22"/>
        </w:rPr>
        <w:t>p</w:t>
      </w:r>
      <w:r w:rsidR="000F3081" w:rsidRPr="00051439">
        <w:rPr>
          <w:rFonts w:ascii="Calibri" w:hAnsi="Calibri"/>
          <w:b/>
          <w:szCs w:val="22"/>
        </w:rPr>
        <w:t>ředmět koupě</w:t>
      </w:r>
      <w:r w:rsidR="000F3081">
        <w:rPr>
          <w:rFonts w:ascii="Calibri" w:hAnsi="Calibri"/>
          <w:szCs w:val="22"/>
        </w:rPr>
        <w:t>“)</w:t>
      </w:r>
      <w:r w:rsidR="007E3305" w:rsidRPr="005D480F">
        <w:rPr>
          <w:rFonts w:ascii="Calibri" w:hAnsi="Calibri"/>
          <w:szCs w:val="22"/>
        </w:rPr>
        <w:t xml:space="preserve"> a </w:t>
      </w:r>
      <w:r w:rsidR="007E3305">
        <w:rPr>
          <w:rFonts w:ascii="Calibri" w:hAnsi="Calibri"/>
          <w:szCs w:val="22"/>
        </w:rPr>
        <w:t xml:space="preserve">umožnit </w:t>
      </w:r>
      <w:r w:rsidR="00051439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>upující</w:t>
      </w:r>
      <w:r w:rsidR="007E3305">
        <w:rPr>
          <w:rFonts w:ascii="Calibri" w:hAnsi="Calibri"/>
          <w:szCs w:val="22"/>
        </w:rPr>
        <w:t>mu nabýt vlastnické právo k</w:t>
      </w:r>
      <w:r w:rsidR="000F3081">
        <w:rPr>
          <w:rFonts w:ascii="Calibri" w:hAnsi="Calibri"/>
          <w:szCs w:val="22"/>
        </w:rPr>
        <w:t> </w:t>
      </w:r>
      <w:r w:rsidR="00051439">
        <w:rPr>
          <w:rFonts w:ascii="Calibri" w:hAnsi="Calibri"/>
          <w:szCs w:val="22"/>
        </w:rPr>
        <w:t>p</w:t>
      </w:r>
      <w:r w:rsidR="000F3081">
        <w:rPr>
          <w:rFonts w:ascii="Calibri" w:hAnsi="Calibri"/>
          <w:szCs w:val="22"/>
        </w:rPr>
        <w:t xml:space="preserve">ředmětu koupě </w:t>
      </w:r>
      <w:r w:rsidR="007E3305">
        <w:rPr>
          <w:rFonts w:ascii="Calibri" w:hAnsi="Calibri"/>
          <w:szCs w:val="22"/>
        </w:rPr>
        <w:t xml:space="preserve">v souladu s touto smlouvou a </w:t>
      </w:r>
      <w:r w:rsidR="00051439">
        <w:rPr>
          <w:rFonts w:ascii="Calibri" w:hAnsi="Calibri"/>
          <w:szCs w:val="22"/>
        </w:rPr>
        <w:t>k</w:t>
      </w:r>
      <w:r w:rsidR="007E3305">
        <w:rPr>
          <w:rFonts w:ascii="Calibri" w:hAnsi="Calibri"/>
          <w:szCs w:val="22"/>
        </w:rPr>
        <w:t xml:space="preserve">upující se zavazuje </w:t>
      </w:r>
      <w:r w:rsidR="00F643C0">
        <w:rPr>
          <w:rFonts w:ascii="Calibri" w:hAnsi="Calibri"/>
          <w:szCs w:val="22"/>
        </w:rPr>
        <w:t xml:space="preserve">řádně odevzdaný </w:t>
      </w:r>
      <w:r w:rsidR="00051439">
        <w:rPr>
          <w:rFonts w:ascii="Calibri" w:hAnsi="Calibri"/>
          <w:szCs w:val="22"/>
        </w:rPr>
        <w:t>p</w:t>
      </w:r>
      <w:r w:rsidR="000F3081">
        <w:rPr>
          <w:rFonts w:ascii="Calibri" w:hAnsi="Calibri"/>
          <w:szCs w:val="22"/>
        </w:rPr>
        <w:t>ředmět koupě</w:t>
      </w:r>
      <w:r w:rsidR="00F643C0">
        <w:rPr>
          <w:rFonts w:ascii="Calibri" w:hAnsi="Calibri"/>
          <w:szCs w:val="22"/>
        </w:rPr>
        <w:t xml:space="preserve"> v souladu s podmínkami uvedenými v této smlouvě</w:t>
      </w:r>
      <w:r w:rsidR="007E3305">
        <w:rPr>
          <w:rFonts w:ascii="Calibri" w:hAnsi="Calibri"/>
          <w:szCs w:val="22"/>
        </w:rPr>
        <w:t xml:space="preserve"> od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rodávajícího převzít a </w:t>
      </w:r>
      <w:r w:rsidR="007E3305" w:rsidRPr="005D480F">
        <w:rPr>
          <w:rFonts w:ascii="Calibri" w:hAnsi="Calibri"/>
          <w:szCs w:val="22"/>
        </w:rPr>
        <w:t>zaplatit za n</w:t>
      </w:r>
      <w:r w:rsidR="00327158">
        <w:rPr>
          <w:rFonts w:ascii="Calibri" w:hAnsi="Calibri"/>
          <w:szCs w:val="22"/>
        </w:rPr>
        <w:t>ě</w:t>
      </w:r>
      <w:r w:rsidR="000F3081">
        <w:rPr>
          <w:rFonts w:ascii="Calibri" w:hAnsi="Calibri"/>
          <w:szCs w:val="22"/>
        </w:rPr>
        <w:t>j</w:t>
      </w:r>
      <w:r w:rsidR="007E3305" w:rsidRPr="005D480F">
        <w:rPr>
          <w:rFonts w:ascii="Calibri" w:hAnsi="Calibri"/>
          <w:szCs w:val="22"/>
        </w:rPr>
        <w:t xml:space="preserve"> </w:t>
      </w:r>
      <w:r w:rsidR="00051439">
        <w:rPr>
          <w:rFonts w:ascii="Calibri" w:hAnsi="Calibri"/>
          <w:szCs w:val="22"/>
        </w:rPr>
        <w:t>p</w:t>
      </w:r>
      <w:r w:rsidR="007E3305" w:rsidRPr="005D480F">
        <w:rPr>
          <w:rFonts w:ascii="Calibri" w:hAnsi="Calibri"/>
          <w:szCs w:val="22"/>
        </w:rPr>
        <w:t xml:space="preserve">rodávajícímu kupní cenu. </w:t>
      </w:r>
    </w:p>
    <w:p w:rsidR="001E21CB" w:rsidRDefault="001E21CB" w:rsidP="009D4D25">
      <w:pPr>
        <w:ind w:left="567" w:hanging="567"/>
        <w:rPr>
          <w:rFonts w:ascii="Calibri" w:hAnsi="Calibri"/>
          <w:szCs w:val="22"/>
        </w:rPr>
      </w:pPr>
    </w:p>
    <w:p w:rsidR="00C8074F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1E21CB">
        <w:rPr>
          <w:rFonts w:ascii="Calibri" w:hAnsi="Calibri"/>
          <w:szCs w:val="22"/>
        </w:rPr>
        <w:t>.2</w:t>
      </w:r>
      <w:r w:rsidR="001E21CB">
        <w:rPr>
          <w:rFonts w:ascii="Calibri" w:hAnsi="Calibri"/>
          <w:szCs w:val="22"/>
        </w:rPr>
        <w:tab/>
      </w:r>
      <w:r w:rsidR="00F643C0">
        <w:rPr>
          <w:rFonts w:ascii="Calibri" w:hAnsi="Calibri"/>
          <w:szCs w:val="22"/>
        </w:rPr>
        <w:t xml:space="preserve">Součástí </w:t>
      </w:r>
      <w:r w:rsidR="00C8074F">
        <w:rPr>
          <w:rFonts w:ascii="Calibri" w:hAnsi="Calibri"/>
          <w:szCs w:val="22"/>
        </w:rPr>
        <w:t>povinnosti</w:t>
      </w:r>
      <w:r w:rsidR="00F401BA">
        <w:rPr>
          <w:rFonts w:ascii="Calibri" w:hAnsi="Calibri"/>
          <w:szCs w:val="22"/>
        </w:rPr>
        <w:t xml:space="preserve"> prodávajícího</w:t>
      </w:r>
      <w:r w:rsidR="00F643C0">
        <w:rPr>
          <w:rFonts w:ascii="Calibri" w:hAnsi="Calibri"/>
          <w:szCs w:val="22"/>
        </w:rPr>
        <w:t xml:space="preserve"> </w:t>
      </w:r>
      <w:r w:rsidR="00C8074F">
        <w:rPr>
          <w:rFonts w:ascii="Calibri" w:hAnsi="Calibri"/>
          <w:szCs w:val="22"/>
        </w:rPr>
        <w:t xml:space="preserve">odevzdat předmět koupě </w:t>
      </w:r>
      <w:r w:rsidR="00F643C0">
        <w:rPr>
          <w:rFonts w:ascii="Calibri" w:hAnsi="Calibri"/>
          <w:szCs w:val="22"/>
        </w:rPr>
        <w:t xml:space="preserve">je rovněž montáž </w:t>
      </w:r>
      <w:r w:rsidR="00051439" w:rsidRPr="00817342">
        <w:rPr>
          <w:rFonts w:ascii="Calibri" w:hAnsi="Calibri"/>
          <w:szCs w:val="22"/>
        </w:rPr>
        <w:t>p</w:t>
      </w:r>
      <w:r w:rsidR="00F643C0" w:rsidRPr="00817342">
        <w:rPr>
          <w:rFonts w:ascii="Calibri" w:hAnsi="Calibri"/>
          <w:szCs w:val="22"/>
        </w:rPr>
        <w:t xml:space="preserve">ředmětu </w:t>
      </w:r>
      <w:r w:rsidR="00817342" w:rsidRPr="00817342">
        <w:rPr>
          <w:rFonts w:ascii="Calibri" w:hAnsi="Calibri"/>
          <w:szCs w:val="22"/>
        </w:rPr>
        <w:t>koupě v místě plnění</w:t>
      </w:r>
      <w:r w:rsidR="00C8074F">
        <w:rPr>
          <w:rFonts w:ascii="Calibri" w:hAnsi="Calibri"/>
          <w:szCs w:val="22"/>
        </w:rPr>
        <w:t xml:space="preserve"> a</w:t>
      </w:r>
      <w:r w:rsidR="008D3EE2" w:rsidRPr="005D480F">
        <w:rPr>
          <w:rFonts w:ascii="Calibri" w:hAnsi="Calibri"/>
          <w:szCs w:val="22"/>
        </w:rPr>
        <w:t xml:space="preserve"> před</w:t>
      </w:r>
      <w:r w:rsidR="00C8074F">
        <w:rPr>
          <w:rFonts w:ascii="Calibri" w:hAnsi="Calibri"/>
          <w:szCs w:val="22"/>
        </w:rPr>
        <w:t>ání</w:t>
      </w:r>
      <w:r w:rsidR="008D3EE2">
        <w:rPr>
          <w:rFonts w:ascii="Calibri" w:hAnsi="Calibri"/>
          <w:szCs w:val="22"/>
        </w:rPr>
        <w:t xml:space="preserve"> vešker</w:t>
      </w:r>
      <w:r w:rsidR="00C8074F">
        <w:rPr>
          <w:rFonts w:ascii="Calibri" w:hAnsi="Calibri"/>
          <w:szCs w:val="22"/>
        </w:rPr>
        <w:t>ých příslušných dokladů</w:t>
      </w:r>
      <w:r w:rsidR="008D3EE2" w:rsidRPr="005D480F">
        <w:rPr>
          <w:rFonts w:ascii="Calibri" w:hAnsi="Calibri"/>
          <w:szCs w:val="22"/>
        </w:rPr>
        <w:t xml:space="preserve"> potřebn</w:t>
      </w:r>
      <w:r w:rsidR="00C8074F">
        <w:rPr>
          <w:rFonts w:ascii="Calibri" w:hAnsi="Calibri"/>
          <w:szCs w:val="22"/>
        </w:rPr>
        <w:t>ých</w:t>
      </w:r>
      <w:r w:rsidR="008D3EE2" w:rsidRPr="005D480F">
        <w:rPr>
          <w:rFonts w:ascii="Calibri" w:hAnsi="Calibri"/>
          <w:szCs w:val="22"/>
        </w:rPr>
        <w:t xml:space="preserve"> k</w:t>
      </w:r>
      <w:r w:rsidR="008D3EE2">
        <w:rPr>
          <w:rFonts w:ascii="Calibri" w:hAnsi="Calibri"/>
          <w:szCs w:val="22"/>
        </w:rPr>
        <w:t> nabytí vlastnického práva a</w:t>
      </w:r>
      <w:r w:rsidR="008D3EE2" w:rsidRPr="005D480F">
        <w:rPr>
          <w:rFonts w:ascii="Calibri" w:hAnsi="Calibri"/>
          <w:szCs w:val="22"/>
        </w:rPr>
        <w:t xml:space="preserve"> užívání </w:t>
      </w:r>
      <w:r w:rsidR="008D3EE2">
        <w:rPr>
          <w:rFonts w:ascii="Calibri" w:hAnsi="Calibri"/>
          <w:szCs w:val="22"/>
        </w:rPr>
        <w:t>předmětu koupě</w:t>
      </w:r>
      <w:r w:rsidR="00C8074F">
        <w:rPr>
          <w:rFonts w:ascii="Calibri" w:hAnsi="Calibri"/>
          <w:szCs w:val="22"/>
        </w:rPr>
        <w:t>.</w:t>
      </w:r>
    </w:p>
    <w:p w:rsidR="00C8074F" w:rsidRDefault="00C8074F" w:rsidP="009D4D25">
      <w:pPr>
        <w:ind w:left="567" w:hanging="567"/>
        <w:rPr>
          <w:rFonts w:ascii="Calibri" w:hAnsi="Calibri"/>
          <w:szCs w:val="22"/>
        </w:rPr>
      </w:pPr>
    </w:p>
    <w:p w:rsidR="007E3305" w:rsidRPr="005D480F" w:rsidRDefault="008D3EE2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</w:t>
      </w:r>
      <w:r w:rsidR="00C8074F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ab/>
      </w:r>
      <w:r w:rsidR="00467751">
        <w:rPr>
          <w:rFonts w:ascii="Calibri" w:hAnsi="Calibri"/>
          <w:szCs w:val="22"/>
        </w:rPr>
        <w:t xml:space="preserve">Prodávající prohlašuje, že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467751">
        <w:rPr>
          <w:rFonts w:ascii="Calibri" w:hAnsi="Calibri"/>
          <w:szCs w:val="22"/>
        </w:rPr>
        <w:t xml:space="preserve"> je bez jakýchkoliv právních a faktických vad a</w:t>
      </w:r>
      <w:r w:rsidR="007E3305" w:rsidRPr="005D480F">
        <w:rPr>
          <w:rFonts w:ascii="Calibri" w:hAnsi="Calibri"/>
          <w:szCs w:val="22"/>
        </w:rPr>
        <w:t xml:space="preserve"> splň</w:t>
      </w:r>
      <w:r w:rsidR="00467751">
        <w:rPr>
          <w:rFonts w:ascii="Calibri" w:hAnsi="Calibri"/>
          <w:szCs w:val="22"/>
        </w:rPr>
        <w:t>uje</w:t>
      </w:r>
      <w:r w:rsidR="007E3305" w:rsidRPr="005D480F">
        <w:rPr>
          <w:rFonts w:ascii="Calibri" w:hAnsi="Calibri"/>
          <w:szCs w:val="22"/>
        </w:rPr>
        <w:t xml:space="preserve"> všechny zákonné podmínky pro </w:t>
      </w:r>
      <w:r w:rsidR="000F3081">
        <w:rPr>
          <w:rFonts w:ascii="Calibri" w:hAnsi="Calibri"/>
          <w:szCs w:val="22"/>
        </w:rPr>
        <w:t>jeho užívání</w:t>
      </w:r>
      <w:r w:rsidR="007E3305" w:rsidRPr="005D480F">
        <w:rPr>
          <w:rFonts w:ascii="Calibri" w:hAnsi="Calibri"/>
          <w:szCs w:val="22"/>
        </w:rPr>
        <w:t xml:space="preserve"> dle</w:t>
      </w:r>
      <w:r w:rsidR="00327158">
        <w:rPr>
          <w:rFonts w:ascii="Calibri" w:hAnsi="Calibri"/>
          <w:szCs w:val="22"/>
        </w:rPr>
        <w:t xml:space="preserve"> příslušných</w:t>
      </w:r>
      <w:r w:rsidR="007E3305" w:rsidRPr="005D480F">
        <w:rPr>
          <w:rFonts w:ascii="Calibri" w:hAnsi="Calibri"/>
          <w:szCs w:val="22"/>
        </w:rPr>
        <w:t xml:space="preserve"> obecně závazných právních předpisů</w:t>
      </w:r>
      <w:r w:rsidR="007E3305">
        <w:rPr>
          <w:rFonts w:ascii="Calibri" w:hAnsi="Calibri"/>
          <w:szCs w:val="22"/>
        </w:rPr>
        <w:t xml:space="preserve"> a technických norem</w:t>
      </w:r>
      <w:r w:rsidR="00B6142E">
        <w:rPr>
          <w:rFonts w:ascii="Calibri" w:hAnsi="Calibri"/>
          <w:szCs w:val="22"/>
        </w:rPr>
        <w:t xml:space="preserve"> vztahujících se zejména k bezpečnosti a požární ochraně</w:t>
      </w:r>
      <w:r w:rsidR="007E3305" w:rsidRPr="005D480F">
        <w:rPr>
          <w:rFonts w:ascii="Calibri" w:hAnsi="Calibri"/>
          <w:szCs w:val="22"/>
        </w:rPr>
        <w:t>.</w:t>
      </w:r>
    </w:p>
    <w:p w:rsidR="007E3305" w:rsidRPr="005D480F" w:rsidRDefault="007E3305" w:rsidP="009D4D25">
      <w:pPr>
        <w:ind w:left="567" w:hanging="567"/>
        <w:rPr>
          <w:rFonts w:ascii="Calibri" w:hAnsi="Calibri"/>
          <w:szCs w:val="22"/>
        </w:rPr>
      </w:pPr>
    </w:p>
    <w:p w:rsidR="00BD127A" w:rsidRPr="00BD127A" w:rsidRDefault="00BD127A" w:rsidP="009D4D25">
      <w:pPr>
        <w:spacing w:after="120" w:line="240" w:lineRule="atLeast"/>
        <w:ind w:left="567" w:hanging="56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1</w:t>
      </w:r>
      <w:r w:rsidR="00C8074F">
        <w:rPr>
          <w:rFonts w:ascii="Calibri" w:eastAsia="Calibri" w:hAnsi="Calibri"/>
          <w:szCs w:val="22"/>
          <w:lang w:eastAsia="en-US"/>
        </w:rPr>
        <w:t>.4</w:t>
      </w:r>
      <w:r w:rsidRPr="00BD127A">
        <w:rPr>
          <w:rFonts w:ascii="Calibri" w:eastAsia="Calibri" w:hAnsi="Calibri"/>
          <w:szCs w:val="22"/>
          <w:lang w:eastAsia="en-US"/>
        </w:rPr>
        <w:tab/>
        <w:t xml:space="preserve">Smluvní strany souhlasně konstatují, že tato smlouva je uzavřena na základě zadávacího řízení k veřejné zakázce s názvem </w:t>
      </w:r>
      <w:r w:rsidRPr="007E7944">
        <w:rPr>
          <w:rFonts w:ascii="Calibri" w:eastAsia="Calibri" w:hAnsi="Calibri"/>
          <w:b/>
          <w:szCs w:val="22"/>
          <w:lang w:eastAsia="en-US"/>
        </w:rPr>
        <w:t>„</w:t>
      </w:r>
      <w:r w:rsidR="00100E8C" w:rsidRPr="007E7944">
        <w:rPr>
          <w:rFonts w:ascii="Calibri" w:eastAsia="Calibri" w:hAnsi="Calibri"/>
          <w:b/>
          <w:szCs w:val="22"/>
          <w:lang w:eastAsia="en-US"/>
        </w:rPr>
        <w:t xml:space="preserve">Ostravské Vánoce 2017 – </w:t>
      </w:r>
      <w:r w:rsidR="007E7944" w:rsidRPr="007E7944">
        <w:rPr>
          <w:rFonts w:ascii="Calibri" w:eastAsia="Calibri" w:hAnsi="Calibri"/>
          <w:b/>
          <w:szCs w:val="22"/>
          <w:lang w:eastAsia="en-US"/>
        </w:rPr>
        <w:t>mobilní dřevěné stavby</w:t>
      </w:r>
      <w:r w:rsidRPr="007E7944">
        <w:rPr>
          <w:rFonts w:ascii="Calibri" w:eastAsia="Calibri" w:hAnsi="Calibri"/>
          <w:b/>
          <w:szCs w:val="22"/>
          <w:lang w:eastAsia="en-US"/>
        </w:rPr>
        <w:t>“</w:t>
      </w:r>
      <w:r w:rsidRPr="007E7944">
        <w:rPr>
          <w:rFonts w:ascii="Calibri" w:eastAsia="Calibri" w:hAnsi="Calibri"/>
          <w:szCs w:val="22"/>
          <w:lang w:eastAsia="en-US"/>
        </w:rPr>
        <w:t>,</w:t>
      </w:r>
      <w:r w:rsidRPr="00BD127A">
        <w:rPr>
          <w:rFonts w:ascii="Calibri" w:eastAsia="Calibri" w:hAnsi="Calibri"/>
          <w:szCs w:val="22"/>
          <w:lang w:eastAsia="en-US"/>
        </w:rPr>
        <w:t xml:space="preserve"> v němž byl </w:t>
      </w:r>
      <w:r w:rsidR="00051439">
        <w:rPr>
          <w:rFonts w:ascii="Calibri" w:eastAsia="Calibri" w:hAnsi="Calibri"/>
          <w:szCs w:val="22"/>
          <w:lang w:eastAsia="en-US"/>
        </w:rPr>
        <w:t>prodávající k</w:t>
      </w:r>
      <w:r>
        <w:rPr>
          <w:rFonts w:ascii="Calibri" w:eastAsia="Calibri" w:hAnsi="Calibri"/>
          <w:szCs w:val="22"/>
          <w:lang w:eastAsia="en-US"/>
        </w:rPr>
        <w:t>upujícím</w:t>
      </w:r>
      <w:r w:rsidRPr="00BD127A">
        <w:rPr>
          <w:rFonts w:ascii="Calibri" w:eastAsia="Calibri" w:hAnsi="Calibri"/>
          <w:szCs w:val="22"/>
          <w:lang w:eastAsia="en-US"/>
        </w:rPr>
        <w:t xml:space="preserve"> vybrán. Zadávací podmínky uvedeného zadávacího řízení jsou součástí povinností </w:t>
      </w:r>
      <w:r w:rsidR="00051439">
        <w:rPr>
          <w:rFonts w:ascii="Calibri" w:eastAsia="Calibri" w:hAnsi="Calibri"/>
          <w:szCs w:val="22"/>
          <w:lang w:eastAsia="en-US"/>
        </w:rPr>
        <w:t>p</w:t>
      </w:r>
      <w:r>
        <w:rPr>
          <w:rFonts w:ascii="Calibri" w:eastAsia="Calibri" w:hAnsi="Calibri"/>
          <w:szCs w:val="22"/>
          <w:lang w:eastAsia="en-US"/>
        </w:rPr>
        <w:t>rodávajícího</w:t>
      </w:r>
      <w:r w:rsidRPr="00BD127A">
        <w:rPr>
          <w:rFonts w:ascii="Calibri" w:eastAsia="Calibri" w:hAnsi="Calibri"/>
          <w:szCs w:val="22"/>
          <w:lang w:eastAsia="en-US"/>
        </w:rPr>
        <w:t xml:space="preserve"> dle této smlouvy a </w:t>
      </w:r>
      <w:r w:rsidR="00051439">
        <w:rPr>
          <w:rFonts w:ascii="Calibri" w:eastAsia="Calibri" w:hAnsi="Calibri"/>
          <w:szCs w:val="22"/>
          <w:lang w:eastAsia="en-US"/>
        </w:rPr>
        <w:t>p</w:t>
      </w:r>
      <w:r>
        <w:rPr>
          <w:rFonts w:ascii="Calibri" w:eastAsia="Calibri" w:hAnsi="Calibri"/>
          <w:szCs w:val="22"/>
          <w:lang w:eastAsia="en-US"/>
        </w:rPr>
        <w:t>rodávající</w:t>
      </w:r>
      <w:r w:rsidRPr="00BD127A">
        <w:rPr>
          <w:rFonts w:ascii="Calibri" w:eastAsia="Calibri" w:hAnsi="Calibri"/>
          <w:szCs w:val="22"/>
          <w:lang w:eastAsia="en-US"/>
        </w:rPr>
        <w:t xml:space="preserve"> se výslovně zavazuje tyto podmínky dodržovat. Veškeré zadávací podmínky tak tvoří nedílnou součást této smlouvy, což obě smluvní strany berou na vědomí.</w:t>
      </w:r>
    </w:p>
    <w:p w:rsidR="007E3305" w:rsidRPr="005D480F" w:rsidRDefault="007E3305" w:rsidP="00846739">
      <w:pPr>
        <w:ind w:left="567"/>
        <w:rPr>
          <w:rFonts w:ascii="Calibri" w:hAnsi="Calibri"/>
          <w:szCs w:val="22"/>
        </w:rPr>
      </w:pPr>
    </w:p>
    <w:p w:rsidR="007E3305" w:rsidRDefault="00EA7CF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</w:t>
      </w:r>
    </w:p>
    <w:p w:rsidR="00510C5B" w:rsidRPr="00C829DD" w:rsidRDefault="00F643C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Doba</w:t>
      </w:r>
      <w:r w:rsidR="00EF2B6C">
        <w:rPr>
          <w:rFonts w:ascii="Calibri" w:hAnsi="Calibri"/>
          <w:b/>
          <w:szCs w:val="22"/>
        </w:rPr>
        <w:t>, místo a způsob</w:t>
      </w:r>
      <w:r>
        <w:rPr>
          <w:rFonts w:ascii="Calibri" w:hAnsi="Calibri"/>
          <w:b/>
          <w:szCs w:val="22"/>
        </w:rPr>
        <w:t xml:space="preserve"> </w:t>
      </w:r>
      <w:r w:rsidR="00510C5B">
        <w:rPr>
          <w:rFonts w:ascii="Calibri" w:hAnsi="Calibri"/>
          <w:b/>
          <w:szCs w:val="22"/>
        </w:rPr>
        <w:t>plnění</w:t>
      </w:r>
    </w:p>
    <w:p w:rsidR="00846739" w:rsidRPr="005D480F" w:rsidRDefault="00846739" w:rsidP="00846739">
      <w:pPr>
        <w:jc w:val="center"/>
        <w:rPr>
          <w:rFonts w:ascii="Calibri" w:hAnsi="Calibri"/>
          <w:b/>
          <w:szCs w:val="22"/>
          <w:u w:val="single"/>
        </w:rPr>
      </w:pPr>
    </w:p>
    <w:p w:rsidR="002D6D2A" w:rsidRDefault="000F757E" w:rsidP="009D4D25">
      <w:pPr>
        <w:ind w:left="567" w:hanging="567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2.1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>Prodávající se zava</w:t>
      </w:r>
      <w:r w:rsidR="007E3305" w:rsidRPr="000018A7">
        <w:rPr>
          <w:rFonts w:ascii="Calibri" w:hAnsi="Calibri"/>
          <w:szCs w:val="22"/>
        </w:rPr>
        <w:t xml:space="preserve">zuje odevzdat </w:t>
      </w:r>
      <w:r w:rsidR="00051439">
        <w:rPr>
          <w:rFonts w:ascii="Calibri" w:hAnsi="Calibri"/>
          <w:szCs w:val="22"/>
        </w:rPr>
        <w:t>k</w:t>
      </w:r>
      <w:r w:rsidR="007E3305" w:rsidRPr="000018A7">
        <w:rPr>
          <w:rFonts w:ascii="Calibri" w:hAnsi="Calibri"/>
          <w:szCs w:val="22"/>
        </w:rPr>
        <w:t xml:space="preserve">upujícímu </w:t>
      </w:r>
      <w:r w:rsidR="00051439">
        <w:rPr>
          <w:rFonts w:ascii="Calibri" w:hAnsi="Calibri"/>
          <w:szCs w:val="22"/>
        </w:rPr>
        <w:t>p</w:t>
      </w:r>
      <w:r w:rsidR="007E3305" w:rsidRPr="000018A7">
        <w:rPr>
          <w:rFonts w:ascii="Calibri" w:hAnsi="Calibri"/>
          <w:szCs w:val="22"/>
        </w:rPr>
        <w:t xml:space="preserve">ředmět </w:t>
      </w:r>
      <w:r w:rsidR="00CF0E68" w:rsidRPr="000018A7">
        <w:rPr>
          <w:rFonts w:ascii="Calibri" w:hAnsi="Calibri"/>
          <w:szCs w:val="22"/>
        </w:rPr>
        <w:t xml:space="preserve">koupě </w:t>
      </w:r>
      <w:r w:rsidR="002D6D2A" w:rsidRPr="000018A7">
        <w:rPr>
          <w:rFonts w:ascii="Calibri" w:hAnsi="Calibri"/>
          <w:szCs w:val="22"/>
        </w:rPr>
        <w:t xml:space="preserve">v souladu s podmínkami uvedenými v této smlouvě, nejpozději </w:t>
      </w:r>
      <w:r w:rsidR="002D6D2A" w:rsidRPr="000018A7">
        <w:rPr>
          <w:rFonts w:ascii="Calibri" w:hAnsi="Calibri"/>
          <w:b/>
          <w:szCs w:val="22"/>
        </w:rPr>
        <w:t xml:space="preserve">do </w:t>
      </w:r>
      <w:r w:rsidR="00BC4B15" w:rsidRPr="000018A7">
        <w:rPr>
          <w:rFonts w:ascii="Calibri" w:hAnsi="Calibri"/>
          <w:b/>
          <w:szCs w:val="22"/>
        </w:rPr>
        <w:t>31. 10. 2017</w:t>
      </w:r>
      <w:r w:rsidR="002D6D2A" w:rsidRPr="00AB59E2">
        <w:rPr>
          <w:rFonts w:ascii="Calibri" w:hAnsi="Calibri"/>
          <w:b/>
          <w:szCs w:val="22"/>
        </w:rPr>
        <w:t>.</w:t>
      </w:r>
    </w:p>
    <w:p w:rsidR="00AB59E2" w:rsidRDefault="00AB59E2" w:rsidP="009D4D25">
      <w:pPr>
        <w:ind w:left="567" w:hanging="567"/>
        <w:rPr>
          <w:rFonts w:ascii="Calibri" w:hAnsi="Calibri"/>
          <w:b/>
          <w:szCs w:val="22"/>
        </w:rPr>
      </w:pPr>
    </w:p>
    <w:p w:rsidR="00C8074F" w:rsidRDefault="00CD045F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2.2</w:t>
      </w:r>
      <w:r>
        <w:rPr>
          <w:rFonts w:ascii="Calibri" w:hAnsi="Calibri"/>
          <w:szCs w:val="22"/>
        </w:rPr>
        <w:tab/>
      </w:r>
      <w:r w:rsidR="0080257B" w:rsidRPr="0080257B">
        <w:rPr>
          <w:rFonts w:ascii="Calibri" w:hAnsi="Calibri"/>
          <w:szCs w:val="22"/>
        </w:rPr>
        <w:t>P</w:t>
      </w:r>
      <w:r w:rsidR="00051439">
        <w:rPr>
          <w:rFonts w:ascii="Calibri" w:hAnsi="Calibri"/>
          <w:szCs w:val="22"/>
        </w:rPr>
        <w:t>rodávající je povinen odevzdat p</w:t>
      </w:r>
      <w:r w:rsidR="0080257B" w:rsidRPr="0080257B">
        <w:rPr>
          <w:rFonts w:ascii="Calibri" w:hAnsi="Calibri"/>
          <w:szCs w:val="22"/>
        </w:rPr>
        <w:t>ředmět koupě v</w:t>
      </w:r>
      <w:r w:rsidR="00B109BA">
        <w:rPr>
          <w:rFonts w:ascii="Calibri" w:hAnsi="Calibri"/>
          <w:szCs w:val="22"/>
        </w:rPr>
        <w:t xml:space="preserve">  </w:t>
      </w:r>
      <w:r w:rsidR="0080257B" w:rsidRPr="0080257B">
        <w:rPr>
          <w:rFonts w:ascii="Calibri" w:hAnsi="Calibri"/>
          <w:szCs w:val="22"/>
        </w:rPr>
        <w:t xml:space="preserve">provedení, množství a jakosti </w:t>
      </w:r>
      <w:r w:rsidR="00B109BA">
        <w:rPr>
          <w:rFonts w:ascii="Calibri" w:hAnsi="Calibri"/>
          <w:szCs w:val="22"/>
        </w:rPr>
        <w:t>sjednané touto smlouvou</w:t>
      </w:r>
      <w:r w:rsidR="0080257B" w:rsidRPr="00C37BFA">
        <w:rPr>
          <w:rFonts w:ascii="Calibri" w:hAnsi="Calibri"/>
          <w:szCs w:val="22"/>
        </w:rPr>
        <w:t>.</w:t>
      </w:r>
      <w:r w:rsidR="005B62C7" w:rsidRPr="00C37BFA">
        <w:rPr>
          <w:rFonts w:ascii="Calibri" w:hAnsi="Calibri"/>
          <w:szCs w:val="22"/>
        </w:rPr>
        <w:t xml:space="preserve"> </w:t>
      </w:r>
      <w:r w:rsidR="00416585">
        <w:rPr>
          <w:rFonts w:ascii="Calibri" w:hAnsi="Calibri"/>
          <w:szCs w:val="22"/>
        </w:rPr>
        <w:t>Kupující je povinen</w:t>
      </w:r>
      <w:r w:rsidR="00B109BA">
        <w:rPr>
          <w:rFonts w:ascii="Calibri" w:hAnsi="Calibri"/>
          <w:szCs w:val="22"/>
        </w:rPr>
        <w:t xml:space="preserve"> převzít předmět koupě</w:t>
      </w:r>
      <w:r w:rsidR="00A40397">
        <w:rPr>
          <w:rFonts w:ascii="Calibri" w:hAnsi="Calibri"/>
          <w:szCs w:val="22"/>
        </w:rPr>
        <w:t xml:space="preserve"> pouze</w:t>
      </w:r>
      <w:r w:rsidR="00416585">
        <w:rPr>
          <w:rFonts w:ascii="Calibri" w:hAnsi="Calibri"/>
          <w:szCs w:val="22"/>
        </w:rPr>
        <w:t xml:space="preserve"> je-li řádně provedena jeho montáž v místě plnění a</w:t>
      </w:r>
      <w:r w:rsidR="00C8074F">
        <w:rPr>
          <w:rFonts w:ascii="Calibri" w:hAnsi="Calibri"/>
          <w:szCs w:val="22"/>
        </w:rPr>
        <w:t xml:space="preserve"> jsou doloženy veškeré doklady, zejména statický posudek, prohlášení o shodě </w:t>
      </w:r>
      <w:r w:rsidR="00C8074F" w:rsidRPr="00B6142E">
        <w:rPr>
          <w:rFonts w:ascii="Calibri" w:hAnsi="Calibri"/>
          <w:szCs w:val="22"/>
        </w:rPr>
        <w:t xml:space="preserve">ve smyslu </w:t>
      </w:r>
      <w:r w:rsidR="00C8074F">
        <w:rPr>
          <w:rFonts w:ascii="Calibri" w:hAnsi="Calibri"/>
          <w:szCs w:val="22"/>
        </w:rPr>
        <w:t xml:space="preserve">zákona č. 22/1997 Sb., o technických požadavcích na výrobky a o změně a doplnění některých zákonů, ve znění pozdějších předpisů a </w:t>
      </w:r>
      <w:r w:rsidR="00C8074F" w:rsidRPr="00B6142E">
        <w:rPr>
          <w:rFonts w:ascii="Calibri" w:hAnsi="Calibri"/>
          <w:szCs w:val="22"/>
        </w:rPr>
        <w:t>nařízení vlády č. 173/1997 Sb., kterým se stanoví vybrané výrobky k posuzování shody, ve znění pozdějších předpisů a montážní návody</w:t>
      </w:r>
      <w:r w:rsidR="00C8074F">
        <w:rPr>
          <w:rFonts w:ascii="Calibri" w:hAnsi="Calibri"/>
          <w:szCs w:val="22"/>
        </w:rPr>
        <w:t>.</w:t>
      </w:r>
    </w:p>
    <w:p w:rsidR="00C8074F" w:rsidRDefault="00C8074F" w:rsidP="009D4D25">
      <w:pPr>
        <w:ind w:left="567" w:hanging="567"/>
        <w:rPr>
          <w:rFonts w:ascii="Calibri" w:hAnsi="Calibri"/>
          <w:szCs w:val="22"/>
        </w:rPr>
      </w:pPr>
    </w:p>
    <w:p w:rsidR="00B109BA" w:rsidRDefault="0063443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2.3</w:t>
      </w:r>
      <w:r>
        <w:rPr>
          <w:rFonts w:ascii="Calibri" w:hAnsi="Calibri"/>
          <w:szCs w:val="22"/>
        </w:rPr>
        <w:tab/>
      </w:r>
      <w:r w:rsidR="00A40397">
        <w:rPr>
          <w:rFonts w:ascii="Calibri" w:hAnsi="Calibri"/>
          <w:szCs w:val="22"/>
        </w:rPr>
        <w:t>Nemá-li předmět koupě sjednané vlastnosti nebo není provedena montáž nebo nejsou předány příslušné doklady, jedná se o podstatné porušení této smlouvy.</w:t>
      </w:r>
      <w:r w:rsidR="00470413">
        <w:rPr>
          <w:rFonts w:ascii="Calibri" w:hAnsi="Calibri"/>
          <w:szCs w:val="22"/>
        </w:rPr>
        <w:t xml:space="preserve"> Práva kupujícího z vadného plnění se řídí příslušnými ustanoveními občanského zákoníku.</w:t>
      </w:r>
    </w:p>
    <w:p w:rsidR="00B109BA" w:rsidRDefault="00B109BA" w:rsidP="009D4D25">
      <w:pPr>
        <w:ind w:left="567" w:hanging="567"/>
        <w:rPr>
          <w:rFonts w:ascii="Calibri" w:hAnsi="Calibri"/>
          <w:szCs w:val="22"/>
        </w:rPr>
      </w:pPr>
    </w:p>
    <w:p w:rsidR="0080257B" w:rsidRDefault="0063443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2.4</w:t>
      </w:r>
      <w:r w:rsidR="00B109BA">
        <w:rPr>
          <w:rFonts w:ascii="Calibri" w:hAnsi="Calibri"/>
          <w:szCs w:val="22"/>
        </w:rPr>
        <w:tab/>
      </w:r>
      <w:r w:rsidR="005B62C7" w:rsidRPr="00C37BFA">
        <w:rPr>
          <w:rFonts w:ascii="Calibri" w:hAnsi="Calibri"/>
          <w:szCs w:val="22"/>
        </w:rPr>
        <w:t xml:space="preserve">Místem plnění je Ostrava, </w:t>
      </w:r>
      <w:r w:rsidR="00C37BFA" w:rsidRPr="00C37BFA">
        <w:rPr>
          <w:rFonts w:ascii="Calibri" w:hAnsi="Calibri"/>
          <w:szCs w:val="22"/>
        </w:rPr>
        <w:t>Harantova 3152/2</w:t>
      </w:r>
      <w:r w:rsidR="00EE7CC1">
        <w:rPr>
          <w:rFonts w:ascii="Calibri" w:hAnsi="Calibri"/>
          <w:szCs w:val="22"/>
        </w:rPr>
        <w:t>8</w:t>
      </w:r>
      <w:r w:rsidR="00C37BFA" w:rsidRPr="00C37BFA">
        <w:rPr>
          <w:rFonts w:ascii="Calibri" w:hAnsi="Calibri"/>
          <w:szCs w:val="22"/>
        </w:rPr>
        <w:t>, 702 00 Ostrava – Moravská Ostrava</w:t>
      </w:r>
      <w:r w:rsidR="00C37BFA">
        <w:rPr>
          <w:rFonts w:ascii="Calibri" w:hAnsi="Calibri"/>
          <w:szCs w:val="22"/>
        </w:rPr>
        <w:t xml:space="preserve"> (sídlo Technických služeb Moravská Ostrava a Přívoz, </w:t>
      </w:r>
      <w:proofErr w:type="spellStart"/>
      <w:proofErr w:type="gramStart"/>
      <w:r w:rsidR="00C37BFA">
        <w:rPr>
          <w:rFonts w:ascii="Calibri" w:hAnsi="Calibri"/>
          <w:szCs w:val="22"/>
        </w:rPr>
        <w:t>p.o</w:t>
      </w:r>
      <w:proofErr w:type="spellEnd"/>
      <w:r w:rsidR="00C37BFA">
        <w:rPr>
          <w:rFonts w:ascii="Calibri" w:hAnsi="Calibri"/>
          <w:szCs w:val="22"/>
        </w:rPr>
        <w:t>.</w:t>
      </w:r>
      <w:proofErr w:type="gramEnd"/>
      <w:r w:rsidR="00C37BFA">
        <w:rPr>
          <w:rFonts w:ascii="Calibri" w:hAnsi="Calibri"/>
          <w:szCs w:val="22"/>
        </w:rPr>
        <w:t>)</w:t>
      </w:r>
      <w:r w:rsidR="00C37BFA" w:rsidRPr="00C37BFA">
        <w:rPr>
          <w:rFonts w:ascii="Calibri" w:hAnsi="Calibri"/>
          <w:szCs w:val="22"/>
        </w:rPr>
        <w:t>.</w:t>
      </w:r>
      <w:r w:rsidR="00C37BFA">
        <w:rPr>
          <w:rFonts w:ascii="Calibri" w:hAnsi="Calibri"/>
          <w:szCs w:val="22"/>
        </w:rPr>
        <w:t xml:space="preserve"> </w:t>
      </w:r>
      <w:r w:rsidR="000018A7">
        <w:rPr>
          <w:rFonts w:ascii="Calibri" w:hAnsi="Calibri"/>
          <w:szCs w:val="22"/>
        </w:rPr>
        <w:t xml:space="preserve">Náklady na dopravu </w:t>
      </w:r>
      <w:r w:rsidR="00051439">
        <w:rPr>
          <w:rFonts w:ascii="Calibri" w:hAnsi="Calibri"/>
          <w:szCs w:val="22"/>
        </w:rPr>
        <w:t>p</w:t>
      </w:r>
      <w:r w:rsidR="000018A7">
        <w:rPr>
          <w:rFonts w:ascii="Calibri" w:hAnsi="Calibri"/>
          <w:szCs w:val="22"/>
        </w:rPr>
        <w:t>ředmětu koupě jsou součástí kupní ceny dle čl. III odst. 3.1 této smlouvy.</w:t>
      </w:r>
    </w:p>
    <w:p w:rsidR="00051439" w:rsidRDefault="00051439" w:rsidP="009D4D25">
      <w:pPr>
        <w:ind w:left="567" w:hanging="567"/>
        <w:rPr>
          <w:rFonts w:ascii="Calibri" w:hAnsi="Calibri"/>
          <w:szCs w:val="22"/>
        </w:rPr>
      </w:pPr>
    </w:p>
    <w:p w:rsidR="00051439" w:rsidRPr="0080257B" w:rsidRDefault="0063443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2.5</w:t>
      </w:r>
      <w:r w:rsidR="00051439">
        <w:rPr>
          <w:rFonts w:ascii="Calibri" w:hAnsi="Calibri"/>
          <w:szCs w:val="22"/>
        </w:rPr>
        <w:tab/>
        <w:t>Kupující</w:t>
      </w:r>
      <w:r w:rsidR="00051439" w:rsidRPr="00051439">
        <w:rPr>
          <w:rFonts w:ascii="Calibri" w:hAnsi="Calibri"/>
          <w:szCs w:val="22"/>
        </w:rPr>
        <w:t xml:space="preserve"> bude</w:t>
      </w:r>
      <w:r w:rsidR="00051439">
        <w:rPr>
          <w:rFonts w:ascii="Calibri" w:hAnsi="Calibri"/>
          <w:szCs w:val="22"/>
        </w:rPr>
        <w:t xml:space="preserve"> písemně</w:t>
      </w:r>
      <w:r w:rsidR="00051439" w:rsidRPr="00051439">
        <w:rPr>
          <w:rFonts w:ascii="Calibri" w:hAnsi="Calibri"/>
          <w:szCs w:val="22"/>
        </w:rPr>
        <w:t xml:space="preserve"> informován </w:t>
      </w:r>
      <w:r w:rsidR="00051439">
        <w:rPr>
          <w:rFonts w:ascii="Calibri" w:hAnsi="Calibri"/>
          <w:szCs w:val="22"/>
        </w:rPr>
        <w:t>prodávajícím</w:t>
      </w:r>
      <w:r w:rsidR="00051439" w:rsidRPr="00051439">
        <w:rPr>
          <w:rFonts w:ascii="Calibri" w:hAnsi="Calibri"/>
          <w:szCs w:val="22"/>
        </w:rPr>
        <w:t xml:space="preserve"> o </w:t>
      </w:r>
      <w:r w:rsidR="00051439">
        <w:rPr>
          <w:rFonts w:ascii="Calibri" w:hAnsi="Calibri"/>
          <w:szCs w:val="22"/>
        </w:rPr>
        <w:t>termínu odevzdání předmětu koupě</w:t>
      </w:r>
      <w:r w:rsidR="00F04735">
        <w:rPr>
          <w:rFonts w:ascii="Calibri" w:hAnsi="Calibri"/>
          <w:szCs w:val="22"/>
        </w:rPr>
        <w:t xml:space="preserve"> minimálně</w:t>
      </w:r>
      <w:r w:rsidR="00051439" w:rsidRPr="00051439">
        <w:rPr>
          <w:rFonts w:ascii="Calibri" w:hAnsi="Calibri"/>
          <w:szCs w:val="22"/>
        </w:rPr>
        <w:t xml:space="preserve"> pět pracovních dní před</w:t>
      </w:r>
      <w:r w:rsidR="00F04735">
        <w:rPr>
          <w:rFonts w:ascii="Calibri" w:hAnsi="Calibri"/>
          <w:szCs w:val="22"/>
        </w:rPr>
        <w:t>em,</w:t>
      </w:r>
      <w:r w:rsidR="00051439" w:rsidRPr="00051439">
        <w:rPr>
          <w:rFonts w:ascii="Calibri" w:hAnsi="Calibri"/>
          <w:szCs w:val="22"/>
        </w:rPr>
        <w:t xml:space="preserve"> a to elektronickou poštou prostřednictvím zástupce</w:t>
      </w:r>
      <w:r w:rsidR="00B109BA">
        <w:rPr>
          <w:rFonts w:ascii="Calibri" w:hAnsi="Calibri"/>
          <w:szCs w:val="22"/>
        </w:rPr>
        <w:t xml:space="preserve"> kupujícího</w:t>
      </w:r>
      <w:r w:rsidR="00051439" w:rsidRPr="00051439">
        <w:rPr>
          <w:rFonts w:ascii="Calibri" w:hAnsi="Calibri"/>
          <w:szCs w:val="22"/>
        </w:rPr>
        <w:t xml:space="preserve"> ve věcech technických uvedeného v záhlaví této smlouvy.</w:t>
      </w:r>
      <w:r w:rsidR="00051439" w:rsidRPr="00051439">
        <w:rPr>
          <w:rFonts w:asciiTheme="minorHAnsi" w:hAnsiTheme="minorHAnsi"/>
        </w:rPr>
        <w:t xml:space="preserve"> </w:t>
      </w:r>
    </w:p>
    <w:p w:rsidR="0080257B" w:rsidRDefault="0063443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2.6</w:t>
      </w:r>
      <w:r w:rsidR="0080257B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O </w:t>
      </w:r>
      <w:r w:rsidR="0080257B">
        <w:rPr>
          <w:rFonts w:ascii="Calibri" w:hAnsi="Calibri"/>
          <w:szCs w:val="22"/>
        </w:rPr>
        <w:t>odevzdání</w:t>
      </w:r>
      <w:r w:rsidR="007E3305" w:rsidRPr="005D480F">
        <w:rPr>
          <w:rFonts w:ascii="Calibri" w:hAnsi="Calibri"/>
          <w:szCs w:val="22"/>
        </w:rPr>
        <w:t xml:space="preserve"> a převzetí </w:t>
      </w:r>
      <w:r w:rsidR="00F25A86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koupě </w:t>
      </w:r>
      <w:r w:rsidR="007E3305" w:rsidRPr="005D480F">
        <w:rPr>
          <w:rFonts w:ascii="Calibri" w:hAnsi="Calibri"/>
          <w:szCs w:val="22"/>
        </w:rPr>
        <w:t xml:space="preserve">bude sepsán protokol, který bude oběma </w:t>
      </w:r>
      <w:r w:rsidR="00F25A86">
        <w:rPr>
          <w:rFonts w:ascii="Calibri" w:hAnsi="Calibri"/>
          <w:szCs w:val="22"/>
        </w:rPr>
        <w:t>s</w:t>
      </w:r>
      <w:r w:rsidR="007E3305" w:rsidRPr="005D480F">
        <w:rPr>
          <w:rFonts w:ascii="Calibri" w:hAnsi="Calibri"/>
          <w:szCs w:val="22"/>
        </w:rPr>
        <w:t xml:space="preserve">mluvními stranami podepsán. </w:t>
      </w:r>
      <w:r w:rsidR="005B62C7">
        <w:rPr>
          <w:rFonts w:ascii="Calibri" w:hAnsi="Calibri"/>
          <w:szCs w:val="22"/>
        </w:rPr>
        <w:t xml:space="preserve">Za </w:t>
      </w:r>
      <w:r w:rsidR="00F25A86">
        <w:rPr>
          <w:rFonts w:ascii="Calibri" w:hAnsi="Calibri"/>
          <w:szCs w:val="22"/>
        </w:rPr>
        <w:t>k</w:t>
      </w:r>
      <w:r w:rsidR="005B62C7">
        <w:rPr>
          <w:rFonts w:ascii="Calibri" w:hAnsi="Calibri"/>
          <w:szCs w:val="22"/>
        </w:rPr>
        <w:t xml:space="preserve">upujícího je oprávněn podepsat předávací protokol vedoucí odboru investic a místního hospodářství nebo osoba jím určená. </w:t>
      </w:r>
      <w:r w:rsidR="0080257B">
        <w:rPr>
          <w:rFonts w:ascii="Calibri" w:hAnsi="Calibri"/>
          <w:szCs w:val="22"/>
        </w:rPr>
        <w:t xml:space="preserve">Předávací protokol </w:t>
      </w:r>
      <w:r w:rsidR="0080257B" w:rsidRPr="0080257B">
        <w:rPr>
          <w:rFonts w:ascii="Calibri" w:hAnsi="Calibri"/>
          <w:szCs w:val="22"/>
        </w:rPr>
        <w:t xml:space="preserve">bude obsahovat </w:t>
      </w:r>
      <w:r w:rsidR="0080257B">
        <w:rPr>
          <w:rFonts w:ascii="Calibri" w:hAnsi="Calibri"/>
          <w:szCs w:val="22"/>
        </w:rPr>
        <w:t xml:space="preserve">zejména </w:t>
      </w:r>
      <w:r w:rsidR="0080257B" w:rsidRPr="0080257B">
        <w:rPr>
          <w:rFonts w:ascii="Calibri" w:hAnsi="Calibri"/>
          <w:szCs w:val="22"/>
        </w:rPr>
        <w:t xml:space="preserve">soupis </w:t>
      </w:r>
      <w:r w:rsidR="00F25A86">
        <w:rPr>
          <w:rFonts w:ascii="Calibri" w:hAnsi="Calibri"/>
          <w:szCs w:val="22"/>
        </w:rPr>
        <w:t>p</w:t>
      </w:r>
      <w:r w:rsidR="0080257B">
        <w:rPr>
          <w:rFonts w:ascii="Calibri" w:hAnsi="Calibri"/>
          <w:szCs w:val="22"/>
        </w:rPr>
        <w:t xml:space="preserve">rodávajícím odevzdaných a </w:t>
      </w:r>
      <w:r w:rsidR="00F25A86">
        <w:rPr>
          <w:rFonts w:ascii="Calibri" w:hAnsi="Calibri"/>
          <w:szCs w:val="22"/>
        </w:rPr>
        <w:t>k</w:t>
      </w:r>
      <w:r w:rsidR="0080257B" w:rsidRPr="0080257B">
        <w:rPr>
          <w:rFonts w:ascii="Calibri" w:hAnsi="Calibri"/>
          <w:szCs w:val="22"/>
        </w:rPr>
        <w:t>upujícím převzatých věcí a služeb, včetně dokladů</w:t>
      </w:r>
      <w:r w:rsidR="0080257B">
        <w:rPr>
          <w:rFonts w:ascii="Calibri" w:hAnsi="Calibri"/>
          <w:szCs w:val="22"/>
        </w:rPr>
        <w:t xml:space="preserve">, které se k </w:t>
      </w:r>
      <w:r w:rsidR="00F25A86">
        <w:rPr>
          <w:rFonts w:ascii="Calibri" w:hAnsi="Calibri"/>
          <w:szCs w:val="22"/>
        </w:rPr>
        <w:t>p</w:t>
      </w:r>
      <w:r w:rsidR="0080257B" w:rsidRPr="0080257B">
        <w:rPr>
          <w:rFonts w:ascii="Calibri" w:hAnsi="Calibri"/>
          <w:szCs w:val="22"/>
        </w:rPr>
        <w:t xml:space="preserve">ředmětu koupě vztahují, </w:t>
      </w:r>
      <w:r w:rsidR="0080257B">
        <w:rPr>
          <w:rFonts w:ascii="Calibri" w:hAnsi="Calibri"/>
          <w:szCs w:val="22"/>
        </w:rPr>
        <w:t xml:space="preserve">a které </w:t>
      </w:r>
      <w:r w:rsidR="0080257B" w:rsidRPr="0080257B">
        <w:rPr>
          <w:rFonts w:ascii="Calibri" w:hAnsi="Calibri"/>
          <w:szCs w:val="22"/>
        </w:rPr>
        <w:t>jsou potřebné k nabytí vlastnického práva a k jeho řádnému užívání.</w:t>
      </w:r>
    </w:p>
    <w:p w:rsidR="008C4FD4" w:rsidRDefault="008C4FD4" w:rsidP="009D4D25">
      <w:pPr>
        <w:ind w:left="567" w:hanging="567"/>
        <w:rPr>
          <w:rFonts w:ascii="Calibri" w:hAnsi="Calibri"/>
          <w:szCs w:val="22"/>
        </w:rPr>
      </w:pPr>
    </w:p>
    <w:p w:rsidR="007E3305" w:rsidRPr="005D480F" w:rsidRDefault="00CD045F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634431">
        <w:rPr>
          <w:rFonts w:ascii="Calibri" w:hAnsi="Calibri"/>
          <w:szCs w:val="22"/>
        </w:rPr>
        <w:t>7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>Vlastnické právo k</w:t>
      </w:r>
      <w:r w:rsidR="00F25A86">
        <w:rPr>
          <w:rFonts w:ascii="Calibri" w:hAnsi="Calibri"/>
          <w:szCs w:val="22"/>
        </w:rPr>
        <w:t> p</w:t>
      </w:r>
      <w:r w:rsidR="007E3305">
        <w:rPr>
          <w:rFonts w:ascii="Calibri" w:hAnsi="Calibri"/>
          <w:szCs w:val="22"/>
        </w:rPr>
        <w:t xml:space="preserve">ředmětu koupě </w:t>
      </w:r>
      <w:r w:rsidR="00F25A86">
        <w:rPr>
          <w:rFonts w:ascii="Calibri" w:hAnsi="Calibri"/>
          <w:szCs w:val="22"/>
        </w:rPr>
        <w:t>přechází na k</w:t>
      </w:r>
      <w:r w:rsidR="007E3305" w:rsidRPr="005D480F">
        <w:rPr>
          <w:rFonts w:ascii="Calibri" w:hAnsi="Calibri"/>
          <w:szCs w:val="22"/>
        </w:rPr>
        <w:t xml:space="preserve">upujícího </w:t>
      </w:r>
      <w:r w:rsidR="00A56495">
        <w:rPr>
          <w:rFonts w:ascii="Calibri" w:hAnsi="Calibri"/>
          <w:szCs w:val="22"/>
        </w:rPr>
        <w:t>jeho převzetím.</w:t>
      </w:r>
      <w:r w:rsidR="007E3305" w:rsidRPr="005D480F">
        <w:rPr>
          <w:rFonts w:ascii="Calibri" w:hAnsi="Calibri"/>
          <w:szCs w:val="22"/>
        </w:rPr>
        <w:t xml:space="preserve"> Ve stejném okamžiku přechází na </w:t>
      </w:r>
      <w:r w:rsidR="00F25A86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 xml:space="preserve">upujícího nebezpečí škody na </w:t>
      </w:r>
      <w:r w:rsidR="00F25A86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ředmětu koupě.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7E3305" w:rsidRPr="005D480F" w:rsidRDefault="007E3305" w:rsidP="009D4D25">
      <w:pPr>
        <w:ind w:left="567" w:hanging="567"/>
        <w:rPr>
          <w:rFonts w:ascii="Calibri" w:hAnsi="Calibri"/>
          <w:szCs w:val="22"/>
        </w:rPr>
      </w:pPr>
    </w:p>
    <w:p w:rsidR="007E3305" w:rsidRPr="000F3081" w:rsidRDefault="00EA7CF0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III</w:t>
      </w:r>
    </w:p>
    <w:p w:rsidR="007E3305" w:rsidRPr="000F3081" w:rsidRDefault="000F3081" w:rsidP="009D4D25">
      <w:pPr>
        <w:ind w:left="567" w:hanging="567"/>
        <w:jc w:val="center"/>
        <w:rPr>
          <w:rFonts w:ascii="Calibri" w:hAnsi="Calibri"/>
          <w:b/>
          <w:szCs w:val="22"/>
        </w:rPr>
      </w:pPr>
      <w:r w:rsidRPr="000F3081">
        <w:rPr>
          <w:rFonts w:ascii="Calibri" w:hAnsi="Calibri"/>
          <w:b/>
          <w:szCs w:val="22"/>
        </w:rPr>
        <w:t>Kupní c</w:t>
      </w:r>
      <w:r w:rsidR="007E3305" w:rsidRPr="000F3081">
        <w:rPr>
          <w:rFonts w:ascii="Calibri" w:hAnsi="Calibri"/>
          <w:b/>
          <w:szCs w:val="22"/>
        </w:rPr>
        <w:t>ena a platební podmínky</w:t>
      </w:r>
    </w:p>
    <w:p w:rsidR="00846739" w:rsidRPr="00846739" w:rsidRDefault="00846739" w:rsidP="009D4D2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0F3081">
        <w:rPr>
          <w:rFonts w:ascii="Calibri" w:hAnsi="Calibri"/>
          <w:szCs w:val="22"/>
        </w:rPr>
        <w:t xml:space="preserve">.1 </w:t>
      </w:r>
      <w:r w:rsidR="000F3081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Kupující se zavazuje zaplatit </w:t>
      </w:r>
      <w:r w:rsidR="003639DB">
        <w:rPr>
          <w:rFonts w:ascii="Calibri" w:hAnsi="Calibri"/>
          <w:szCs w:val="22"/>
        </w:rPr>
        <w:t>p</w:t>
      </w:r>
      <w:r w:rsidR="007E3305" w:rsidRPr="005D480F">
        <w:rPr>
          <w:rFonts w:ascii="Calibri" w:hAnsi="Calibri"/>
          <w:szCs w:val="22"/>
        </w:rPr>
        <w:t xml:space="preserve">rodávajícímu za </w:t>
      </w:r>
      <w:r w:rsidR="003639DB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7E3305" w:rsidRPr="005D480F">
        <w:rPr>
          <w:rFonts w:ascii="Calibri" w:hAnsi="Calibri"/>
          <w:szCs w:val="22"/>
        </w:rPr>
        <w:t xml:space="preserve"> kupní cenu, která</w:t>
      </w:r>
      <w:r w:rsidR="000F3081">
        <w:rPr>
          <w:rFonts w:ascii="Calibri" w:hAnsi="Calibri"/>
          <w:szCs w:val="22"/>
        </w:rPr>
        <w:t xml:space="preserve"> dle dohody smluvních stran činí:</w:t>
      </w:r>
    </w:p>
    <w:p w:rsidR="007E3305" w:rsidRPr="005D480F" w:rsidRDefault="007E3305" w:rsidP="00846739">
      <w:pPr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1606"/>
        <w:gridCol w:w="1607"/>
        <w:gridCol w:w="1748"/>
      </w:tblGrid>
      <w:tr w:rsidR="006E3D89" w:rsidRPr="006E3D89" w:rsidTr="005429ED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6E3D89" w:rsidRPr="006E3D89" w:rsidRDefault="006E3D89" w:rsidP="006E3D89">
            <w:pPr>
              <w:widowControl w:val="0"/>
              <w:ind w:left="0" w:firstLine="0"/>
              <w:jc w:val="left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snapToGrid w:val="0"/>
              </w:rPr>
            </w:pPr>
            <w:r w:rsidRPr="006E3D89">
              <w:rPr>
                <w:rFonts w:asciiTheme="minorHAnsi" w:hAnsiTheme="minorHAnsi"/>
                <w:snapToGrid w:val="0"/>
              </w:rPr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E3D89" w:rsidRPr="006E3D89" w:rsidRDefault="006E3D89" w:rsidP="005429ED">
            <w:pPr>
              <w:widowControl w:val="0"/>
              <w:ind w:left="0" w:firstLine="0"/>
              <w:jc w:val="center"/>
              <w:rPr>
                <w:rFonts w:asciiTheme="minorHAnsi" w:hAnsiTheme="minorHAnsi"/>
                <w:snapToGrid w:val="0"/>
              </w:rPr>
            </w:pPr>
            <w:r w:rsidRPr="006E3D89">
              <w:rPr>
                <w:rFonts w:asciiTheme="minorHAnsi" w:hAnsiTheme="minorHAnsi"/>
                <w:snapToGrid w:val="0"/>
              </w:rPr>
              <w:t>DPH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Cs/>
                <w:snapToGrid w:val="0"/>
                <w:szCs w:val="22"/>
              </w:rPr>
            </w:pPr>
            <w:r w:rsidRPr="006E3D89">
              <w:rPr>
                <w:rFonts w:asciiTheme="minorHAnsi" w:hAnsiTheme="minorHAnsi"/>
                <w:bCs/>
                <w:snapToGrid w:val="0"/>
                <w:szCs w:val="22"/>
              </w:rPr>
              <w:t>Cena vč. DPH v Kč</w:t>
            </w:r>
          </w:p>
        </w:tc>
      </w:tr>
      <w:tr w:rsidR="006E3D89" w:rsidRPr="006E3D89" w:rsidTr="009D4D25">
        <w:tc>
          <w:tcPr>
            <w:tcW w:w="4326" w:type="dxa"/>
            <w:tcBorders>
              <w:left w:val="single" w:sz="6" w:space="0" w:color="auto"/>
            </w:tcBorders>
          </w:tcPr>
          <w:p w:rsidR="00BB5201" w:rsidRDefault="00BB5201" w:rsidP="006E3D89">
            <w:pPr>
              <w:widowControl w:val="0"/>
              <w:tabs>
                <w:tab w:val="left" w:pos="960"/>
              </w:tabs>
              <w:ind w:left="0" w:firstLine="0"/>
              <w:jc w:val="left"/>
              <w:rPr>
                <w:rFonts w:asciiTheme="minorHAnsi" w:hAnsiTheme="minorHAnsi"/>
                <w:snapToGrid w:val="0"/>
                <w:szCs w:val="22"/>
              </w:rPr>
            </w:pPr>
          </w:p>
          <w:p w:rsidR="006E3D89" w:rsidRDefault="00BB5201" w:rsidP="006E3D89">
            <w:pPr>
              <w:widowControl w:val="0"/>
              <w:tabs>
                <w:tab w:val="left" w:pos="960"/>
              </w:tabs>
              <w:ind w:left="0" w:firstLine="0"/>
              <w:jc w:val="left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Cena za 24 ks stánků dle části A Specifikace</w:t>
            </w:r>
          </w:p>
          <w:p w:rsidR="00BB5201" w:rsidRPr="006E3D89" w:rsidRDefault="00BB5201" w:rsidP="006E3D89">
            <w:pPr>
              <w:widowControl w:val="0"/>
              <w:tabs>
                <w:tab w:val="left" w:pos="960"/>
              </w:tabs>
              <w:ind w:left="0" w:firstLine="0"/>
              <w:jc w:val="left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  <w:tc>
          <w:tcPr>
            <w:tcW w:w="1607" w:type="dxa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………….</w:t>
            </w:r>
          </w:p>
        </w:tc>
        <w:tc>
          <w:tcPr>
            <w:tcW w:w="1748" w:type="dxa"/>
            <w:tcBorders>
              <w:right w:val="single" w:sz="6" w:space="0" w:color="auto"/>
            </w:tcBorders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r w:rsidRPr="006E3D89">
              <w:rPr>
                <w:rFonts w:asciiTheme="minorHAnsi" w:hAnsiTheme="minorHAnsi"/>
                <w:b/>
                <w:bCs/>
                <w:snapToGrid w:val="0"/>
                <w:highlight w:val="yellow"/>
              </w:rPr>
              <w:t>………..</w:t>
            </w:r>
          </w:p>
        </w:tc>
      </w:tr>
      <w:tr w:rsidR="006E3D89" w:rsidRPr="006E3D89" w:rsidTr="009D4D25">
        <w:tc>
          <w:tcPr>
            <w:tcW w:w="4326" w:type="dxa"/>
            <w:tcBorders>
              <w:left w:val="single" w:sz="6" w:space="0" w:color="auto"/>
            </w:tcBorders>
          </w:tcPr>
          <w:p w:rsidR="00BB5201" w:rsidRDefault="00BB5201" w:rsidP="006E3D89">
            <w:pPr>
              <w:widowControl w:val="0"/>
              <w:ind w:left="0" w:firstLine="0"/>
              <w:jc w:val="left"/>
              <w:rPr>
                <w:rFonts w:asciiTheme="minorHAnsi" w:hAnsiTheme="minorHAnsi"/>
                <w:snapToGrid w:val="0"/>
              </w:rPr>
            </w:pPr>
          </w:p>
          <w:p w:rsidR="006E3D89" w:rsidRDefault="00BB5201" w:rsidP="006E3D89">
            <w:pPr>
              <w:widowControl w:val="0"/>
              <w:ind w:left="0" w:firstLine="0"/>
              <w:jc w:val="left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Cena za 12 ks stánků dle části B Specifikace</w:t>
            </w:r>
          </w:p>
          <w:p w:rsidR="00BB5201" w:rsidRPr="006E3D89" w:rsidRDefault="00BB5201" w:rsidP="006E3D89">
            <w:pPr>
              <w:widowControl w:val="0"/>
              <w:ind w:left="0" w:firstLine="0"/>
              <w:jc w:val="left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606" w:type="dxa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  <w:tc>
          <w:tcPr>
            <w:tcW w:w="1607" w:type="dxa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.............</w:t>
            </w:r>
          </w:p>
        </w:tc>
        <w:tc>
          <w:tcPr>
            <w:tcW w:w="1748" w:type="dxa"/>
            <w:tcBorders>
              <w:right w:val="single" w:sz="6" w:space="0" w:color="auto"/>
            </w:tcBorders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r w:rsidRPr="006E3D89">
              <w:rPr>
                <w:rFonts w:asciiTheme="minorHAnsi" w:hAnsiTheme="minorHAnsi"/>
                <w:b/>
                <w:bCs/>
                <w:snapToGrid w:val="0"/>
                <w:highlight w:val="yellow"/>
              </w:rPr>
              <w:t>………..</w:t>
            </w:r>
          </w:p>
        </w:tc>
      </w:tr>
      <w:tr w:rsidR="006E3D89" w:rsidRPr="006E3D89" w:rsidTr="009D4D25">
        <w:tc>
          <w:tcPr>
            <w:tcW w:w="4326" w:type="dxa"/>
            <w:tcBorders>
              <w:left w:val="single" w:sz="6" w:space="0" w:color="auto"/>
            </w:tcBorders>
          </w:tcPr>
          <w:p w:rsidR="00BB5201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</w:p>
          <w:p w:rsidR="006E3D89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Cena za tavernu s rozhlednou dle části C Specifikace</w:t>
            </w:r>
          </w:p>
          <w:p w:rsidR="00BB5201" w:rsidRPr="006E3D89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  <w:tc>
          <w:tcPr>
            <w:tcW w:w="1607" w:type="dxa"/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  <w:tc>
          <w:tcPr>
            <w:tcW w:w="1748" w:type="dxa"/>
            <w:tcBorders>
              <w:right w:val="single" w:sz="6" w:space="0" w:color="auto"/>
            </w:tcBorders>
            <w:vAlign w:val="center"/>
          </w:tcPr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r w:rsidRPr="006E3D89">
              <w:rPr>
                <w:rFonts w:asciiTheme="minorHAnsi" w:hAnsiTheme="minorHAnsi"/>
                <w:b/>
                <w:bCs/>
                <w:snapToGrid w:val="0"/>
                <w:highlight w:val="yellow"/>
              </w:rPr>
              <w:t>………..</w:t>
            </w:r>
          </w:p>
        </w:tc>
      </w:tr>
      <w:tr w:rsidR="00BB5201" w:rsidRPr="006E3D89" w:rsidTr="009D4D25">
        <w:tc>
          <w:tcPr>
            <w:tcW w:w="4326" w:type="dxa"/>
            <w:tcBorders>
              <w:left w:val="single" w:sz="6" w:space="0" w:color="auto"/>
            </w:tcBorders>
          </w:tcPr>
          <w:p w:rsidR="00BB5201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</w:p>
          <w:p w:rsidR="00BB5201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Cena za betlém dle části D Specifikace</w:t>
            </w:r>
          </w:p>
          <w:p w:rsidR="00BB5201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BB5201" w:rsidRPr="006E3D89" w:rsidRDefault="00BB5201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  <w:highlight w:val="yellow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  <w:tc>
          <w:tcPr>
            <w:tcW w:w="1607" w:type="dxa"/>
            <w:vAlign w:val="center"/>
          </w:tcPr>
          <w:p w:rsidR="00BB5201" w:rsidRPr="006E3D89" w:rsidRDefault="00BB5201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  <w:highlight w:val="yellow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  <w:tc>
          <w:tcPr>
            <w:tcW w:w="1748" w:type="dxa"/>
            <w:tcBorders>
              <w:right w:val="single" w:sz="6" w:space="0" w:color="auto"/>
            </w:tcBorders>
            <w:vAlign w:val="center"/>
          </w:tcPr>
          <w:p w:rsidR="00BB5201" w:rsidRPr="006E3D89" w:rsidRDefault="00BB5201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bCs/>
                <w:snapToGrid w:val="0"/>
                <w:highlight w:val="yellow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…………</w:t>
            </w:r>
          </w:p>
        </w:tc>
      </w:tr>
      <w:tr w:rsidR="006E3D89" w:rsidRPr="006E3D89" w:rsidTr="009D4D25">
        <w:tc>
          <w:tcPr>
            <w:tcW w:w="43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B5201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b/>
                <w:bCs/>
                <w:snapToGrid w:val="0"/>
              </w:rPr>
            </w:pPr>
          </w:p>
          <w:p w:rsidR="006E3D89" w:rsidRDefault="006E3D89" w:rsidP="006E3D89">
            <w:pPr>
              <w:widowControl w:val="0"/>
              <w:ind w:left="0" w:firstLine="0"/>
              <w:rPr>
                <w:rFonts w:asciiTheme="minorHAnsi" w:hAnsiTheme="minorHAnsi"/>
                <w:b/>
                <w:bCs/>
                <w:snapToGrid w:val="0"/>
              </w:rPr>
            </w:pPr>
            <w:r w:rsidRPr="006E3D89">
              <w:rPr>
                <w:rFonts w:asciiTheme="minorHAnsi" w:hAnsiTheme="minorHAnsi"/>
                <w:b/>
                <w:bCs/>
                <w:snapToGrid w:val="0"/>
              </w:rPr>
              <w:t xml:space="preserve">CENA </w:t>
            </w:r>
            <w:r w:rsidR="005429ED">
              <w:rPr>
                <w:rFonts w:asciiTheme="minorHAnsi" w:hAnsiTheme="minorHAnsi"/>
                <w:b/>
                <w:bCs/>
                <w:snapToGrid w:val="0"/>
              </w:rPr>
              <w:t>CELKEM</w:t>
            </w:r>
          </w:p>
          <w:p w:rsidR="00BB5201" w:rsidRPr="006E3D89" w:rsidRDefault="00BB5201" w:rsidP="006E3D89">
            <w:pPr>
              <w:widowControl w:val="0"/>
              <w:ind w:left="0" w:firstLine="0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1606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BB5201" w:rsidRDefault="00BB5201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  <w:highlight w:val="yellow"/>
              </w:rPr>
            </w:pPr>
          </w:p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………..</w:t>
            </w:r>
          </w:p>
        </w:tc>
        <w:tc>
          <w:tcPr>
            <w:tcW w:w="1607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BB5201" w:rsidRDefault="00BB5201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  <w:highlight w:val="yellow"/>
              </w:rPr>
            </w:pPr>
          </w:p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E3D89">
              <w:rPr>
                <w:rFonts w:asciiTheme="minorHAnsi" w:hAnsiTheme="minorHAnsi"/>
                <w:b/>
                <w:snapToGrid w:val="0"/>
                <w:highlight w:val="yellow"/>
              </w:rPr>
              <w:t>………..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B5201" w:rsidRDefault="00BB5201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bCs/>
                <w:snapToGrid w:val="0"/>
                <w:highlight w:val="yellow"/>
              </w:rPr>
            </w:pPr>
          </w:p>
          <w:p w:rsidR="006E3D89" w:rsidRPr="006E3D89" w:rsidRDefault="006E3D89" w:rsidP="006E3D89">
            <w:pPr>
              <w:widowControl w:val="0"/>
              <w:ind w:left="0" w:firstLine="0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r w:rsidRPr="006E3D89">
              <w:rPr>
                <w:rFonts w:asciiTheme="minorHAnsi" w:hAnsiTheme="minorHAnsi"/>
                <w:b/>
                <w:bCs/>
                <w:snapToGrid w:val="0"/>
                <w:highlight w:val="yellow"/>
              </w:rPr>
              <w:t>………..</w:t>
            </w:r>
          </w:p>
        </w:tc>
      </w:tr>
    </w:tbl>
    <w:p w:rsidR="006E3D89" w:rsidRDefault="006E3D89" w:rsidP="000F3081">
      <w:pPr>
        <w:pStyle w:val="Normln1"/>
        <w:ind w:left="1843" w:hanging="1135"/>
        <w:jc w:val="both"/>
        <w:rPr>
          <w:rFonts w:ascii="Calibri" w:hAnsi="Calibri" w:cs="Calibri"/>
          <w:b/>
          <w:highlight w:val="yellow"/>
        </w:rPr>
      </w:pPr>
    </w:p>
    <w:p w:rsidR="00C142E4" w:rsidRPr="00C142E4" w:rsidRDefault="00C142E4" w:rsidP="00F629EF">
      <w:pPr>
        <w:pStyle w:val="Normln1"/>
        <w:ind w:left="567"/>
        <w:jc w:val="both"/>
        <w:rPr>
          <w:rFonts w:ascii="Calibri" w:hAnsi="Calibri" w:cs="Calibri"/>
          <w:i/>
        </w:rPr>
      </w:pPr>
      <w:r w:rsidRPr="00C142E4">
        <w:rPr>
          <w:rFonts w:ascii="Calibri" w:hAnsi="Calibri" w:cs="Calibri"/>
          <w:i/>
          <w:highlight w:val="yellow"/>
        </w:rPr>
        <w:t xml:space="preserve">(doplní </w:t>
      </w:r>
      <w:r w:rsidR="009D4D25">
        <w:rPr>
          <w:rFonts w:ascii="Calibri" w:hAnsi="Calibri" w:cs="Calibri"/>
          <w:i/>
          <w:highlight w:val="yellow"/>
        </w:rPr>
        <w:t>p</w:t>
      </w:r>
      <w:r w:rsidR="001F17AF">
        <w:rPr>
          <w:rFonts w:ascii="Calibri" w:hAnsi="Calibri" w:cs="Calibri"/>
          <w:i/>
          <w:highlight w:val="yellow"/>
        </w:rPr>
        <w:t>rodávající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7D01B3" w:rsidRDefault="007D01B3" w:rsidP="007D01B3">
      <w:pPr>
        <w:pStyle w:val="Normln1"/>
        <w:jc w:val="both"/>
        <w:rPr>
          <w:rFonts w:ascii="Calibri" w:hAnsi="Calibri" w:cs="Calibri"/>
        </w:rPr>
      </w:pPr>
    </w:p>
    <w:p w:rsidR="00B50D4A" w:rsidRPr="00B50D4A" w:rsidRDefault="00EA7CF0" w:rsidP="00FF29C5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D01B3">
        <w:rPr>
          <w:rFonts w:ascii="Calibri" w:hAnsi="Calibri" w:cs="Calibri"/>
        </w:rPr>
        <w:t>.2</w:t>
      </w:r>
      <w:r w:rsidR="007D01B3">
        <w:rPr>
          <w:rFonts w:ascii="Calibri" w:hAnsi="Calibri" w:cs="Calibri"/>
        </w:rPr>
        <w:tab/>
        <w:t>Kupní cena</w:t>
      </w:r>
      <w:r w:rsidR="00B50D4A">
        <w:rPr>
          <w:rFonts w:ascii="Calibri" w:hAnsi="Calibri" w:cs="Calibri"/>
        </w:rPr>
        <w:t xml:space="preserve"> bez DPH je</w:t>
      </w:r>
      <w:r w:rsidR="007D01B3">
        <w:rPr>
          <w:rFonts w:ascii="Calibri" w:hAnsi="Calibri" w:cs="Calibri"/>
        </w:rPr>
        <w:t xml:space="preserve"> </w:t>
      </w:r>
      <w:r w:rsidR="00B50D4A" w:rsidRPr="00B50D4A">
        <w:rPr>
          <w:rFonts w:ascii="Calibri" w:hAnsi="Calibri" w:cs="Calibri"/>
        </w:rPr>
        <w:t xml:space="preserve">dohodnuta jako cena nejvýše přípustná, platná po celou dobu účinnosti této smlouvy a zahrnující veškeré náklady </w:t>
      </w:r>
      <w:r w:rsidR="003639DB">
        <w:rPr>
          <w:rFonts w:ascii="Calibri" w:hAnsi="Calibri" w:cs="Calibri"/>
        </w:rPr>
        <w:t>p</w:t>
      </w:r>
      <w:r w:rsidR="00B50D4A">
        <w:rPr>
          <w:rFonts w:ascii="Calibri" w:hAnsi="Calibri" w:cs="Calibri"/>
        </w:rPr>
        <w:t>rodávajícího</w:t>
      </w:r>
      <w:r w:rsidR="00B50D4A" w:rsidRPr="00B50D4A">
        <w:rPr>
          <w:rFonts w:ascii="Calibri" w:hAnsi="Calibri" w:cs="Calibri"/>
        </w:rPr>
        <w:t xml:space="preserve"> nutné k řádnému </w:t>
      </w:r>
      <w:r w:rsidR="00B50D4A">
        <w:rPr>
          <w:rFonts w:ascii="Calibri" w:hAnsi="Calibri" w:cs="Calibri"/>
        </w:rPr>
        <w:t>splnění</w:t>
      </w:r>
      <w:r w:rsidR="00B50D4A" w:rsidRPr="00B50D4A">
        <w:rPr>
          <w:rFonts w:ascii="Calibri" w:hAnsi="Calibri" w:cs="Calibri"/>
        </w:rPr>
        <w:t xml:space="preserve"> této smlouvy v parametrech předepsaných zadávacími podmínkami, nabídkou </w:t>
      </w:r>
      <w:r w:rsidR="003639DB">
        <w:rPr>
          <w:rFonts w:ascii="Calibri" w:hAnsi="Calibri" w:cs="Calibri"/>
        </w:rPr>
        <w:t>p</w:t>
      </w:r>
      <w:r w:rsidR="00B50D4A">
        <w:rPr>
          <w:rFonts w:ascii="Calibri" w:hAnsi="Calibri" w:cs="Calibri"/>
        </w:rPr>
        <w:t>rodávajícího</w:t>
      </w:r>
      <w:r w:rsidR="00B50D4A" w:rsidRPr="00B50D4A">
        <w:rPr>
          <w:rFonts w:ascii="Calibri" w:hAnsi="Calibri" w:cs="Calibri"/>
        </w:rPr>
        <w:t xml:space="preserve"> podanou v zadávacím řízení a touto smlouvou.</w:t>
      </w:r>
    </w:p>
    <w:p w:rsidR="007E3305" w:rsidRPr="005D480F" w:rsidRDefault="007E3305" w:rsidP="00FF29C5">
      <w:pPr>
        <w:ind w:left="567" w:hanging="567"/>
        <w:rPr>
          <w:rFonts w:ascii="Calibri" w:hAnsi="Calibri"/>
          <w:szCs w:val="22"/>
        </w:rPr>
      </w:pPr>
    </w:p>
    <w:p w:rsidR="007D01B3" w:rsidRPr="003F1973" w:rsidRDefault="007D01B3" w:rsidP="005969C9">
      <w:pPr>
        <w:pStyle w:val="Import6"/>
        <w:widowControl w:val="0"/>
        <w:numPr>
          <w:ilvl w:val="1"/>
          <w:numId w:val="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Faktura</w:t>
      </w:r>
      <w:r w:rsidRPr="003F1973">
        <w:rPr>
          <w:rFonts w:ascii="Calibri" w:hAnsi="Calibri" w:cs="Times New Roman"/>
          <w:sz w:val="22"/>
          <w:szCs w:val="22"/>
        </w:rPr>
        <w:t xml:space="preserve"> musí mít náležitosti daňového dokladu dle § 2</w:t>
      </w:r>
      <w:r>
        <w:rPr>
          <w:rFonts w:ascii="Calibri" w:hAnsi="Calibri" w:cs="Times New Roman"/>
          <w:sz w:val="22"/>
          <w:szCs w:val="22"/>
        </w:rPr>
        <w:t>9</w:t>
      </w:r>
      <w:r w:rsidRPr="003F1973">
        <w:rPr>
          <w:rFonts w:ascii="Calibri" w:hAnsi="Calibri" w:cs="Times New Roman"/>
          <w:sz w:val="22"/>
          <w:szCs w:val="22"/>
        </w:rPr>
        <w:t xml:space="preserve"> zákona o </w:t>
      </w:r>
      <w:r>
        <w:rPr>
          <w:rFonts w:ascii="Calibri" w:hAnsi="Calibri" w:cs="Times New Roman"/>
          <w:sz w:val="22"/>
          <w:szCs w:val="22"/>
        </w:rPr>
        <w:t>DPH</w:t>
      </w:r>
      <w:r w:rsidRPr="003F1973">
        <w:rPr>
          <w:rFonts w:ascii="Calibri" w:hAnsi="Calibri" w:cs="Times New Roman"/>
          <w:sz w:val="22"/>
          <w:szCs w:val="22"/>
        </w:rPr>
        <w:t>, vždy však zejména:</w:t>
      </w:r>
    </w:p>
    <w:p w:rsidR="007D01B3" w:rsidRPr="003F197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označení faktury a její číslo,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název a sídlo </w:t>
      </w:r>
      <w:r w:rsidR="00C33B6F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 xml:space="preserve">upujícího </w:t>
      </w:r>
      <w:r w:rsidRPr="003F1973">
        <w:rPr>
          <w:rFonts w:ascii="Calibri" w:hAnsi="Calibri" w:cs="Times New Roman"/>
          <w:sz w:val="22"/>
          <w:szCs w:val="22"/>
        </w:rPr>
        <w:t xml:space="preserve">a </w:t>
      </w:r>
      <w:r w:rsidR="00C33B6F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rodávajícího</w:t>
      </w:r>
      <w:r w:rsidRPr="003F197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přičemž jako sídlo</w:t>
      </w:r>
      <w:r w:rsidR="00C33B6F">
        <w:rPr>
          <w:rFonts w:ascii="Calibri" w:hAnsi="Calibri" w:cs="Times New Roman"/>
          <w:sz w:val="22"/>
          <w:szCs w:val="22"/>
        </w:rPr>
        <w:t xml:space="preserve"> kupujícího</w:t>
      </w:r>
      <w:r>
        <w:rPr>
          <w:rFonts w:ascii="Calibri" w:hAnsi="Calibri" w:cs="Times New Roman"/>
          <w:sz w:val="22"/>
          <w:szCs w:val="22"/>
        </w:rPr>
        <w:t xml:space="preserve"> bude uvedeno sídlo statutárního města Ostravy, </w:t>
      </w:r>
      <w:proofErr w:type="gramStart"/>
      <w:r>
        <w:rPr>
          <w:rFonts w:ascii="Calibri" w:hAnsi="Calibri" w:cs="Times New Roman"/>
          <w:sz w:val="22"/>
          <w:szCs w:val="22"/>
        </w:rPr>
        <w:t>tzn.</w:t>
      </w:r>
      <w:proofErr w:type="gramEnd"/>
      <w:r>
        <w:rPr>
          <w:rFonts w:ascii="Calibri" w:hAnsi="Calibri" w:cs="Times New Roman"/>
          <w:sz w:val="22"/>
          <w:szCs w:val="22"/>
        </w:rPr>
        <w:t xml:space="preserve">  že daňový doklad </w:t>
      </w:r>
      <w:proofErr w:type="gramStart"/>
      <w:r>
        <w:rPr>
          <w:rFonts w:ascii="Calibri" w:hAnsi="Calibri" w:cs="Times New Roman"/>
          <w:sz w:val="22"/>
          <w:szCs w:val="22"/>
        </w:rPr>
        <w:t>bude</w:t>
      </w:r>
      <w:proofErr w:type="gramEnd"/>
      <w:r>
        <w:rPr>
          <w:rFonts w:ascii="Calibri" w:hAnsi="Calibri" w:cs="Times New Roman"/>
          <w:sz w:val="22"/>
          <w:szCs w:val="22"/>
        </w:rPr>
        <w:t xml:space="preserve"> vystaven takto: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5969C9" w:rsidRDefault="005969C9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ab/>
      </w:r>
      <w:r w:rsidR="00C33B6F">
        <w:rPr>
          <w:rFonts w:ascii="Calibri" w:hAnsi="Calibri" w:cs="Times New Roman"/>
          <w:b/>
          <w:sz w:val="22"/>
          <w:szCs w:val="22"/>
        </w:rPr>
        <w:t>Kupující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Statutární město Ostrava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Prokešovo náměstí 1803/8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30 Ostrava – Moravská Ostrava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7D01B3" w:rsidRPr="00FE6219">
        <w:rPr>
          <w:rFonts w:ascii="Calibri" w:hAnsi="Calibri" w:cs="Times New Roman"/>
          <w:b/>
          <w:sz w:val="22"/>
          <w:szCs w:val="22"/>
        </w:rPr>
        <w:t>Příjemce</w:t>
      </w:r>
      <w:r w:rsidR="007D01B3">
        <w:rPr>
          <w:rFonts w:ascii="Calibri" w:hAnsi="Calibri" w:cs="Times New Roman"/>
          <w:b/>
          <w:sz w:val="22"/>
          <w:szCs w:val="22"/>
        </w:rPr>
        <w:t xml:space="preserve"> (zasílací adresa)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městský obvod Moravská Ostrava a Přívoz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náměstí Dr. E. Beneše 555/6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29 Ostrava – Moravská Ostrava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Default="007D01B3" w:rsidP="008F74FB">
      <w:pPr>
        <w:pStyle w:val="Import6"/>
        <w:widowControl w:val="0"/>
        <w:spacing w:line="228" w:lineRule="auto"/>
        <w:ind w:left="158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faktura bude doručována na adresu sídla městského obvodu Moravská Ostrava a Přívoz, tj. náměstí Dr. E. Beneše 555/6, 729 29 Ostrava – Moravská Ostrava,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předmět </w:t>
      </w:r>
      <w:r>
        <w:rPr>
          <w:rFonts w:ascii="Calibri" w:hAnsi="Calibri" w:cs="Times New Roman"/>
          <w:sz w:val="22"/>
          <w:szCs w:val="22"/>
        </w:rPr>
        <w:t>plnění</w:t>
      </w:r>
      <w:r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číslo smlouvy a den jejího uzavření,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den vystavení faktury a lhůtu její splatnosti,</w:t>
      </w:r>
    </w:p>
    <w:p w:rsidR="007D01B3" w:rsidRPr="003F197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7D01B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DIČ </w:t>
      </w:r>
      <w:r w:rsidR="002A0764">
        <w:rPr>
          <w:rFonts w:ascii="Calibri" w:hAnsi="Calibri" w:cs="Times New Roman"/>
          <w:sz w:val="22"/>
          <w:szCs w:val="22"/>
        </w:rPr>
        <w:t>k</w:t>
      </w:r>
      <w:r w:rsidR="007D01B3">
        <w:rPr>
          <w:rFonts w:ascii="Calibri" w:hAnsi="Calibri" w:cs="Times New Roman"/>
          <w:sz w:val="22"/>
          <w:szCs w:val="22"/>
        </w:rPr>
        <w:t xml:space="preserve">upujícího i </w:t>
      </w:r>
      <w:r w:rsidR="002A0764">
        <w:rPr>
          <w:rFonts w:ascii="Calibri" w:hAnsi="Calibri" w:cs="Times New Roman"/>
          <w:sz w:val="22"/>
          <w:szCs w:val="22"/>
        </w:rPr>
        <w:t>p</w:t>
      </w:r>
      <w:r w:rsidR="007D01B3">
        <w:rPr>
          <w:rFonts w:ascii="Calibri" w:hAnsi="Calibri" w:cs="Times New Roman"/>
          <w:sz w:val="22"/>
          <w:szCs w:val="22"/>
        </w:rPr>
        <w:t>rodávajícího</w:t>
      </w:r>
      <w:r w:rsidR="007D01B3"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BA756D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num" w:pos="1272"/>
        </w:tabs>
        <w:spacing w:line="228" w:lineRule="auto"/>
        <w:ind w:left="1275" w:hanging="567"/>
        <w:jc w:val="left"/>
        <w:textAlignment w:val="auto"/>
        <w:rPr>
          <w:rFonts w:ascii="Calibri" w:hAnsi="Calibri" w:cs="Times New Roman"/>
          <w:sz w:val="22"/>
          <w:szCs w:val="22"/>
        </w:rPr>
      </w:pPr>
      <w:r w:rsidRPr="00BA756D">
        <w:rPr>
          <w:rFonts w:ascii="Calibri" w:hAnsi="Calibri" w:cs="Times New Roman"/>
          <w:sz w:val="22"/>
          <w:szCs w:val="22"/>
        </w:rPr>
        <w:t xml:space="preserve">označení textem „Uvedené plnění bude používáno k ekonomické činnosti – </w:t>
      </w:r>
      <w:r w:rsidR="00BA756D" w:rsidRPr="00BA756D">
        <w:rPr>
          <w:rFonts w:ascii="Calibri" w:hAnsi="Calibri" w:cs="Times New Roman"/>
          <w:sz w:val="22"/>
          <w:szCs w:val="22"/>
        </w:rPr>
        <w:t>je</w:t>
      </w:r>
      <w:r w:rsidRPr="00BA756D">
        <w:rPr>
          <w:rFonts w:ascii="Calibri" w:hAnsi="Calibri" w:cs="Times New Roman"/>
          <w:sz w:val="22"/>
          <w:szCs w:val="22"/>
        </w:rPr>
        <w:t xml:space="preserve"> aplikován režim přenesené daňové povinnosti dle § 92a zákona o DPH.</w:t>
      </w:r>
    </w:p>
    <w:p w:rsidR="007D01B3" w:rsidRDefault="007D01B3" w:rsidP="007D01B3">
      <w:pPr>
        <w:pStyle w:val="Import6"/>
        <w:widowControl w:val="0"/>
        <w:tabs>
          <w:tab w:val="clear" w:pos="720"/>
        </w:tabs>
        <w:spacing w:line="228" w:lineRule="auto"/>
        <w:ind w:left="567" w:firstLine="0"/>
        <w:jc w:val="left"/>
        <w:textAlignment w:val="auto"/>
        <w:rPr>
          <w:rFonts w:ascii="Calibri" w:hAnsi="Calibri" w:cs="Times New Roman"/>
          <w:sz w:val="22"/>
          <w:szCs w:val="22"/>
        </w:rPr>
      </w:pPr>
    </w:p>
    <w:p w:rsidR="007D01B3" w:rsidRDefault="007D01B3" w:rsidP="005969C9">
      <w:pPr>
        <w:pStyle w:val="Import6"/>
        <w:widowControl w:val="0"/>
        <w:numPr>
          <w:ilvl w:val="1"/>
          <w:numId w:val="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Fakturu, která nemá požadované </w:t>
      </w:r>
      <w:proofErr w:type="gramStart"/>
      <w:r w:rsidRPr="003F1973">
        <w:rPr>
          <w:rFonts w:ascii="Calibri" w:hAnsi="Calibri" w:cs="Times New Roman"/>
          <w:sz w:val="22"/>
          <w:szCs w:val="22"/>
        </w:rPr>
        <w:t>náležitosti</w:t>
      </w:r>
      <w:r>
        <w:rPr>
          <w:rFonts w:ascii="Calibri" w:hAnsi="Calibri" w:cs="Times New Roman"/>
          <w:sz w:val="22"/>
          <w:szCs w:val="22"/>
        </w:rPr>
        <w:t xml:space="preserve"> nebo</w:t>
      </w:r>
      <w:proofErr w:type="gramEnd"/>
      <w:r w:rsidRPr="003F1973">
        <w:rPr>
          <w:rFonts w:ascii="Calibri" w:hAnsi="Calibri" w:cs="Times New Roman"/>
          <w:sz w:val="22"/>
          <w:szCs w:val="22"/>
        </w:rPr>
        <w:t xml:space="preserve"> k</w:t>
      </w:r>
      <w:r>
        <w:rPr>
          <w:rFonts w:ascii="Calibri" w:hAnsi="Calibri" w:cs="Times New Roman"/>
          <w:sz w:val="22"/>
          <w:szCs w:val="22"/>
        </w:rPr>
        <w:t> </w:t>
      </w:r>
      <w:r w:rsidRPr="003F1973">
        <w:rPr>
          <w:rFonts w:ascii="Calibri" w:hAnsi="Calibri" w:cs="Times New Roman"/>
          <w:sz w:val="22"/>
          <w:szCs w:val="22"/>
        </w:rPr>
        <w:t>ní</w:t>
      </w:r>
      <w:r>
        <w:rPr>
          <w:rFonts w:ascii="Calibri" w:hAnsi="Calibri" w:cs="Times New Roman"/>
          <w:sz w:val="22"/>
          <w:szCs w:val="22"/>
        </w:rPr>
        <w:t xml:space="preserve"> nejsou připojeny stanovené doklady, </w:t>
      </w:r>
      <w:r w:rsidRPr="003F1973">
        <w:rPr>
          <w:rFonts w:ascii="Calibri" w:hAnsi="Calibri" w:cs="Times New Roman"/>
          <w:sz w:val="22"/>
          <w:szCs w:val="22"/>
        </w:rPr>
        <w:t xml:space="preserve">není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</w:t>
      </w:r>
      <w:r w:rsidRPr="003F1973">
        <w:rPr>
          <w:rFonts w:ascii="Calibri" w:hAnsi="Calibri" w:cs="Times New Roman"/>
          <w:sz w:val="22"/>
          <w:szCs w:val="22"/>
        </w:rPr>
        <w:t xml:space="preserve"> povinen uhradit. Fakturu, která obsahuje nesprávné údaje, je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</w:t>
      </w:r>
      <w:r w:rsidRPr="003F1973">
        <w:rPr>
          <w:rFonts w:ascii="Calibri" w:hAnsi="Calibri" w:cs="Times New Roman"/>
          <w:sz w:val="22"/>
          <w:szCs w:val="22"/>
        </w:rPr>
        <w:t xml:space="preserve"> oprávněn vrátit ve lhůtě splatnosti a to doporučeným dopisem, kde uvede údaje, které považuje za nesprávné. Řádně vrácenou fakturu je </w:t>
      </w:r>
      <w:r w:rsidR="003639DB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</w:t>
      </w:r>
      <w:r w:rsidRPr="003F1973">
        <w:rPr>
          <w:rFonts w:ascii="Calibri" w:hAnsi="Calibri" w:cs="Times New Roman"/>
          <w:sz w:val="22"/>
          <w:szCs w:val="22"/>
        </w:rPr>
        <w:t xml:space="preserve"> povinen opravit a doručit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upujícímu</w:t>
      </w:r>
      <w:r w:rsidRPr="003F1973">
        <w:rPr>
          <w:rFonts w:ascii="Calibri" w:hAnsi="Calibri" w:cs="Times New Roman"/>
          <w:sz w:val="22"/>
          <w:szCs w:val="22"/>
        </w:rPr>
        <w:t xml:space="preserve">. Nová lhůta splatnosti začne běžet dnem doručení opravené faktury. </w:t>
      </w:r>
    </w:p>
    <w:p w:rsidR="007D01B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Default="00EA7CF0" w:rsidP="00FF29C5">
      <w:pPr>
        <w:pStyle w:val="Import6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5969C9">
        <w:rPr>
          <w:rFonts w:ascii="Calibri" w:hAnsi="Calibri" w:cs="Times New Roman"/>
          <w:sz w:val="22"/>
          <w:szCs w:val="22"/>
        </w:rPr>
        <w:t>.5</w:t>
      </w:r>
      <w:r w:rsidR="008F74FB"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 xml:space="preserve">Smluvní strany se dohodly, že splatnost </w:t>
      </w:r>
      <w:r w:rsidR="003639DB">
        <w:rPr>
          <w:rFonts w:ascii="Calibri" w:hAnsi="Calibri" w:cs="Times New Roman"/>
          <w:sz w:val="22"/>
          <w:szCs w:val="22"/>
        </w:rPr>
        <w:t>f</w:t>
      </w:r>
      <w:r w:rsidR="007D01B3" w:rsidRPr="003F1973">
        <w:rPr>
          <w:rFonts w:ascii="Calibri" w:hAnsi="Calibri" w:cs="Times New Roman"/>
          <w:sz w:val="22"/>
          <w:szCs w:val="22"/>
        </w:rPr>
        <w:t>aktur</w:t>
      </w:r>
      <w:r w:rsidR="003639DB">
        <w:rPr>
          <w:rFonts w:ascii="Calibri" w:hAnsi="Calibri" w:cs="Times New Roman"/>
          <w:sz w:val="22"/>
          <w:szCs w:val="22"/>
        </w:rPr>
        <w:t>y</w:t>
      </w:r>
      <w:r w:rsidR="007D01B3">
        <w:rPr>
          <w:rFonts w:ascii="Calibri" w:hAnsi="Calibri" w:cs="Times New Roman"/>
          <w:sz w:val="22"/>
          <w:szCs w:val="22"/>
        </w:rPr>
        <w:t xml:space="preserve"> je do třiceti (30)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dnů od</w:t>
      </w:r>
      <w:r w:rsidR="007D01B3">
        <w:rPr>
          <w:rFonts w:ascii="Calibri" w:hAnsi="Calibri" w:cs="Times New Roman"/>
          <w:sz w:val="22"/>
          <w:szCs w:val="22"/>
        </w:rPr>
        <w:t>e dne</w:t>
      </w:r>
      <w:r w:rsidR="003639DB">
        <w:rPr>
          <w:rFonts w:ascii="Calibri" w:hAnsi="Calibri" w:cs="Times New Roman"/>
          <w:sz w:val="22"/>
          <w:szCs w:val="22"/>
        </w:rPr>
        <w:t xml:space="preserve"> jejího doručení k</w:t>
      </w:r>
      <w:r w:rsidR="007D01B3">
        <w:rPr>
          <w:rFonts w:ascii="Calibri" w:hAnsi="Calibri" w:cs="Times New Roman"/>
          <w:sz w:val="22"/>
          <w:szCs w:val="22"/>
        </w:rPr>
        <w:t>upujícímu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</w:t>
      </w:r>
      <w:r w:rsidR="007D01B3">
        <w:rPr>
          <w:rFonts w:ascii="Calibri" w:hAnsi="Calibri" w:cs="Times New Roman"/>
          <w:sz w:val="22"/>
          <w:szCs w:val="22"/>
        </w:rPr>
        <w:t>Pro placení jiných plateb dle této smlouvy (smluvní pokuty, úroky z prodlení, náhrada škody, apod.) je stanovena stejná lhůta splatnosti.</w:t>
      </w:r>
    </w:p>
    <w:p w:rsidR="007D01B3" w:rsidRDefault="007D01B3" w:rsidP="00FF29C5">
      <w:pPr>
        <w:ind w:left="567" w:hanging="567"/>
        <w:rPr>
          <w:rFonts w:ascii="Calibri" w:hAnsi="Calibri"/>
          <w:szCs w:val="22"/>
        </w:rPr>
      </w:pPr>
    </w:p>
    <w:p w:rsidR="007E3305" w:rsidRDefault="00EA7CF0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5969C9">
        <w:rPr>
          <w:rFonts w:ascii="Calibri" w:hAnsi="Calibri"/>
          <w:szCs w:val="22"/>
        </w:rPr>
        <w:t>.6</w:t>
      </w:r>
      <w:r w:rsidR="004E7286">
        <w:rPr>
          <w:rFonts w:ascii="Calibri" w:hAnsi="Calibri"/>
          <w:szCs w:val="22"/>
        </w:rPr>
        <w:tab/>
      </w:r>
      <w:r w:rsidR="007E3305">
        <w:rPr>
          <w:rFonts w:ascii="Calibri" w:hAnsi="Calibri"/>
          <w:szCs w:val="22"/>
        </w:rPr>
        <w:t>Prodávající je oprávněn</w:t>
      </w:r>
      <w:r w:rsidR="00281548">
        <w:rPr>
          <w:rFonts w:ascii="Calibri" w:hAnsi="Calibri"/>
          <w:szCs w:val="22"/>
        </w:rPr>
        <w:t xml:space="preserve"> vystavit fakturu na</w:t>
      </w:r>
      <w:r w:rsidR="003639DB">
        <w:rPr>
          <w:rFonts w:ascii="Calibri" w:hAnsi="Calibri"/>
          <w:szCs w:val="22"/>
        </w:rPr>
        <w:t xml:space="preserve"> k</w:t>
      </w:r>
      <w:r w:rsidR="007E3305">
        <w:rPr>
          <w:rFonts w:ascii="Calibri" w:hAnsi="Calibri"/>
          <w:szCs w:val="22"/>
        </w:rPr>
        <w:t xml:space="preserve">upní cenu po protokolárním </w:t>
      </w:r>
      <w:r w:rsidR="00281548">
        <w:rPr>
          <w:rFonts w:ascii="Calibri" w:hAnsi="Calibri"/>
          <w:szCs w:val="22"/>
        </w:rPr>
        <w:t xml:space="preserve">předání a převzetí </w:t>
      </w:r>
      <w:r w:rsidR="003639DB">
        <w:rPr>
          <w:rFonts w:ascii="Calibri" w:hAnsi="Calibri"/>
          <w:szCs w:val="22"/>
        </w:rPr>
        <w:t>p</w:t>
      </w:r>
      <w:r w:rsidR="004E7286">
        <w:rPr>
          <w:rFonts w:ascii="Calibri" w:hAnsi="Calibri"/>
          <w:szCs w:val="22"/>
        </w:rPr>
        <w:t>ředmětu koupě.</w:t>
      </w:r>
    </w:p>
    <w:p w:rsidR="005969C9" w:rsidRDefault="005969C9" w:rsidP="00FF29C5">
      <w:pPr>
        <w:ind w:left="567" w:hanging="567"/>
        <w:rPr>
          <w:rFonts w:ascii="Calibri" w:hAnsi="Calibri"/>
          <w:szCs w:val="22"/>
        </w:rPr>
      </w:pPr>
    </w:p>
    <w:p w:rsid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3.7</w:t>
      </w:r>
      <w:r>
        <w:rPr>
          <w:rFonts w:ascii="Calibri" w:hAnsi="Calibri"/>
          <w:sz w:val="22"/>
          <w:szCs w:val="22"/>
        </w:rPr>
        <w:tab/>
      </w:r>
      <w:r w:rsidRPr="00C1342E">
        <w:rPr>
          <w:rFonts w:ascii="Calibri" w:hAnsi="Calibri"/>
          <w:sz w:val="22"/>
          <w:szCs w:val="22"/>
        </w:rPr>
        <w:t>Daň z přidané hodnoty bude účtována ve výši dle předpisů platnýc</w:t>
      </w:r>
      <w:r>
        <w:rPr>
          <w:rFonts w:ascii="Calibri" w:hAnsi="Calibri"/>
          <w:sz w:val="22"/>
          <w:szCs w:val="22"/>
        </w:rPr>
        <w:t xml:space="preserve">h ke dni zdanitelného plnění a </w:t>
      </w:r>
      <w:r w:rsidRPr="00C1342E">
        <w:rPr>
          <w:rFonts w:ascii="Calibri" w:hAnsi="Calibri"/>
          <w:sz w:val="22"/>
          <w:szCs w:val="22"/>
        </w:rPr>
        <w:t>vyplývá-li to z platné legislativy</w:t>
      </w:r>
      <w:r>
        <w:rPr>
          <w:rFonts w:ascii="Calibri" w:hAnsi="Calibri"/>
          <w:sz w:val="22"/>
          <w:szCs w:val="22"/>
        </w:rPr>
        <w:t>. O změně sazby DPH není třeba uzavírat dodatek této smlouvy</w:t>
      </w:r>
      <w:r w:rsidRPr="00C1342E">
        <w:rPr>
          <w:rFonts w:ascii="Calibri" w:hAnsi="Calibri"/>
          <w:sz w:val="22"/>
          <w:szCs w:val="22"/>
        </w:rPr>
        <w:t xml:space="preserve">. </w:t>
      </w:r>
    </w:p>
    <w:p w:rsidR="005969C9" w:rsidRPr="00C1342E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3.8</w:t>
      </w:r>
      <w:r w:rsidRPr="00C1342E">
        <w:rPr>
          <w:rFonts w:ascii="Calibri" w:hAnsi="Calibri"/>
          <w:sz w:val="22"/>
          <w:szCs w:val="22"/>
        </w:rPr>
        <w:tab/>
      </w:r>
      <w:r w:rsidRPr="00BA756D">
        <w:rPr>
          <w:rFonts w:ascii="Calibri" w:hAnsi="Calibri"/>
          <w:sz w:val="22"/>
          <w:szCs w:val="22"/>
        </w:rPr>
        <w:t xml:space="preserve">Kupující </w:t>
      </w:r>
      <w:r w:rsidRPr="00BA756D">
        <w:rPr>
          <w:rFonts w:ascii="Calibri" w:hAnsi="Calibri"/>
          <w:snapToGrid w:val="0"/>
          <w:sz w:val="22"/>
          <w:szCs w:val="22"/>
        </w:rPr>
        <w:t>prohlašuje, že uvedené plnění bude používáno k ekonomické činnosti</w:t>
      </w:r>
      <w:r w:rsidRPr="00F81138">
        <w:rPr>
          <w:rFonts w:ascii="Calibri" w:hAnsi="Calibri"/>
          <w:snapToGrid w:val="0"/>
          <w:sz w:val="22"/>
          <w:szCs w:val="22"/>
        </w:rPr>
        <w:t xml:space="preserve"> a ve smyslu informace Generálního finančního ředitelství a Ministerstva financí České republiky ze dne 9. 11. 2011 bude pro uvedené plnění aplikován režim přenesení daňové povinnosti dle § 92a zákona č. 235/2004 Sb., o dani z přidané hodnoty, ve znění pozdějších předpisů (dále jen zákon o DPH)</w:t>
      </w:r>
      <w:r>
        <w:rPr>
          <w:rFonts w:ascii="Calibri" w:hAnsi="Calibri"/>
          <w:snapToGrid w:val="0"/>
          <w:sz w:val="22"/>
          <w:szCs w:val="22"/>
        </w:rPr>
        <w:t>. V</w:t>
      </w:r>
      <w:r w:rsidRPr="00F81138">
        <w:rPr>
          <w:rFonts w:ascii="Calibri" w:hAnsi="Calibri"/>
          <w:snapToGrid w:val="0"/>
          <w:sz w:val="22"/>
          <w:szCs w:val="22"/>
        </w:rPr>
        <w:t xml:space="preserve"> souladu s tím vystaví </w:t>
      </w:r>
      <w:r>
        <w:rPr>
          <w:rFonts w:ascii="Calibri" w:hAnsi="Calibri"/>
          <w:snapToGrid w:val="0"/>
          <w:sz w:val="22"/>
          <w:szCs w:val="22"/>
        </w:rPr>
        <w:t>prodávající</w:t>
      </w:r>
      <w:r w:rsidRPr="00F81138">
        <w:rPr>
          <w:rFonts w:ascii="Calibri" w:hAnsi="Calibri"/>
          <w:snapToGrid w:val="0"/>
          <w:sz w:val="22"/>
          <w:szCs w:val="22"/>
        </w:rPr>
        <w:t xml:space="preserve"> daňový doklad se všemi náležitostmi.</w:t>
      </w:r>
    </w:p>
    <w:p w:rsidR="005969C9" w:rsidRP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</w:p>
    <w:p w:rsidR="007E3305" w:rsidRPr="00752F9B" w:rsidRDefault="00EA7CF0" w:rsidP="005969C9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.9</w:t>
      </w:r>
      <w:r w:rsidR="004E7286">
        <w:rPr>
          <w:rFonts w:ascii="Calibri" w:hAnsi="Calibri"/>
          <w:szCs w:val="22"/>
        </w:rPr>
        <w:tab/>
      </w:r>
      <w:r w:rsidR="007D01B3">
        <w:rPr>
          <w:rFonts w:ascii="Calibri" w:hAnsi="Calibri"/>
          <w:szCs w:val="22"/>
        </w:rPr>
        <w:t xml:space="preserve">Pokud se stane </w:t>
      </w:r>
      <w:r w:rsidR="003639DB">
        <w:rPr>
          <w:rFonts w:ascii="Calibri" w:hAnsi="Calibri"/>
          <w:szCs w:val="22"/>
        </w:rPr>
        <w:t>p</w:t>
      </w:r>
      <w:r w:rsidR="005E1968">
        <w:rPr>
          <w:rFonts w:ascii="Calibri" w:hAnsi="Calibri"/>
          <w:szCs w:val="22"/>
        </w:rPr>
        <w:t>rodávající</w:t>
      </w:r>
      <w:r w:rsidR="005E1968" w:rsidRPr="00B82D0E">
        <w:rPr>
          <w:rFonts w:ascii="Calibri" w:hAnsi="Calibri"/>
          <w:szCs w:val="22"/>
        </w:rPr>
        <w:t xml:space="preserve"> nespolehlivým plátcem daně dle § 106a o</w:t>
      </w:r>
      <w:r w:rsidR="005E1968">
        <w:rPr>
          <w:rFonts w:ascii="Calibri" w:hAnsi="Calibri"/>
          <w:szCs w:val="22"/>
        </w:rPr>
        <w:t xml:space="preserve"> DP</w:t>
      </w:r>
      <w:r w:rsidR="003639DB">
        <w:rPr>
          <w:rFonts w:ascii="Calibri" w:hAnsi="Calibri"/>
          <w:szCs w:val="22"/>
        </w:rPr>
        <w:t>H, je kupující oprávněn uhradit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za zdanitelné plnění částku bez DPH a úhradu samotné DPH provést přímo na příslušný účet daného finančního úřadu, dle § 109 a zákona o </w:t>
      </w:r>
      <w:r w:rsidR="005E1968">
        <w:rPr>
          <w:rFonts w:ascii="Calibri" w:hAnsi="Calibri"/>
          <w:szCs w:val="22"/>
        </w:rPr>
        <w:t>DPH</w:t>
      </w:r>
      <w:r w:rsidR="005E1968" w:rsidRPr="00B82D0E">
        <w:rPr>
          <w:rFonts w:ascii="Calibri" w:hAnsi="Calibri"/>
          <w:szCs w:val="22"/>
        </w:rPr>
        <w:t>. Zaplacení částky ve výši daně</w:t>
      </w:r>
      <w:r w:rsidR="003639DB">
        <w:rPr>
          <w:rFonts w:ascii="Calibri" w:hAnsi="Calibri"/>
          <w:szCs w:val="22"/>
        </w:rPr>
        <w:t xml:space="preserve"> na účet správce daně p</w:t>
      </w:r>
      <w:r w:rsidR="005E1968">
        <w:rPr>
          <w:rFonts w:ascii="Calibri" w:hAnsi="Calibri"/>
          <w:szCs w:val="22"/>
        </w:rPr>
        <w:t>rodávajícího</w:t>
      </w:r>
      <w:r w:rsidR="005E1968" w:rsidRPr="00B82D0E">
        <w:rPr>
          <w:rFonts w:ascii="Calibri" w:hAnsi="Calibri"/>
          <w:szCs w:val="22"/>
        </w:rPr>
        <w:t xml:space="preserve"> a z</w:t>
      </w:r>
      <w:r w:rsidR="003639DB">
        <w:rPr>
          <w:rFonts w:ascii="Calibri" w:hAnsi="Calibri"/>
          <w:szCs w:val="22"/>
        </w:rPr>
        <w:t>aplacení ceny bez DPH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bude považová</w:t>
      </w:r>
      <w:r w:rsidR="003639DB">
        <w:rPr>
          <w:rFonts w:ascii="Calibri" w:hAnsi="Calibri"/>
          <w:szCs w:val="22"/>
        </w:rPr>
        <w:t>no za splnění závazku k</w:t>
      </w:r>
      <w:r w:rsidR="005E1968">
        <w:rPr>
          <w:rFonts w:ascii="Calibri" w:hAnsi="Calibri"/>
          <w:szCs w:val="22"/>
        </w:rPr>
        <w:t>upujícího</w:t>
      </w:r>
      <w:r w:rsidR="005E1968" w:rsidRPr="00B82D0E">
        <w:rPr>
          <w:rFonts w:ascii="Calibri" w:hAnsi="Calibri"/>
          <w:szCs w:val="22"/>
        </w:rPr>
        <w:t xml:space="preserve"> uhradit sjednanou cenu.</w:t>
      </w:r>
      <w:r w:rsidR="007E3305" w:rsidRPr="007B4A0A">
        <w:rPr>
          <w:rFonts w:ascii="Calibri" w:hAnsi="Calibri"/>
          <w:szCs w:val="22"/>
        </w:rPr>
        <w:t xml:space="preserve"> </w:t>
      </w:r>
    </w:p>
    <w:p w:rsidR="007E3305" w:rsidRPr="007B4A0A" w:rsidRDefault="007E3305" w:rsidP="007E330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/>
          <w:color w:val="000000"/>
          <w:szCs w:val="22"/>
        </w:rPr>
      </w:pPr>
    </w:p>
    <w:p w:rsidR="005E1968" w:rsidRPr="005E1968" w:rsidRDefault="00EA7CF0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.10</w:t>
      </w:r>
      <w:r w:rsidR="004E7286">
        <w:rPr>
          <w:rFonts w:ascii="Calibri" w:hAnsi="Calibri"/>
          <w:szCs w:val="22"/>
        </w:rPr>
        <w:tab/>
      </w:r>
      <w:r w:rsidR="005E1968" w:rsidRPr="00D23A23">
        <w:rPr>
          <w:rFonts w:ascii="Calibri" w:hAnsi="Calibri"/>
          <w:szCs w:val="22"/>
        </w:rPr>
        <w:t xml:space="preserve">Strany se dohodly, že platba bude provedena na číslo účtu uvedené </w:t>
      </w:r>
      <w:r w:rsidR="003639DB">
        <w:rPr>
          <w:rFonts w:ascii="Calibri" w:hAnsi="Calibri"/>
          <w:szCs w:val="22"/>
        </w:rPr>
        <w:t>p</w:t>
      </w:r>
      <w:r w:rsidR="005E1968" w:rsidRPr="00D23A23">
        <w:rPr>
          <w:rFonts w:ascii="Calibri" w:hAnsi="Calibri"/>
          <w:szCs w:val="22"/>
        </w:rPr>
        <w:t xml:space="preserve">rodávajícím ve faktuře bez </w:t>
      </w:r>
      <w:r w:rsidR="005E1968" w:rsidRPr="00D23A23">
        <w:rPr>
          <w:rFonts w:ascii="Calibri" w:hAnsi="Calibri"/>
          <w:szCs w:val="22"/>
        </w:rPr>
        <w:lastRenderedPageBreak/>
        <w:t xml:space="preserve">ohledu na číslo účtu uvedené v záhlaví této smlouvy. Musí se však jednat o číslo účtu zveřejněné způsobem umožňujícím dálkový přístup podle § 96 zákona č. 235/2004 Sb., o dani z přidané hodnoty, ve znění pozdějších </w:t>
      </w:r>
      <w:r w:rsidR="005E1968" w:rsidRPr="000D4E63">
        <w:rPr>
          <w:rFonts w:ascii="Calibri" w:hAnsi="Calibri"/>
          <w:szCs w:val="22"/>
        </w:rPr>
        <w:t>předpisů. Zároveň se musí jednat o účet vedený v tuzemsku.</w:t>
      </w:r>
    </w:p>
    <w:p w:rsidR="007E3305" w:rsidRDefault="007E3305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color w:val="000000"/>
          <w:szCs w:val="22"/>
        </w:rPr>
      </w:pPr>
      <w:r w:rsidRPr="005E1968">
        <w:rPr>
          <w:rFonts w:ascii="Calibri" w:hAnsi="Calibri"/>
          <w:color w:val="000000"/>
          <w:szCs w:val="22"/>
        </w:rPr>
        <w:t xml:space="preserve"> </w:t>
      </w:r>
    </w:p>
    <w:p w:rsidR="000D4E63" w:rsidRPr="00947386" w:rsidRDefault="000D4E63" w:rsidP="000D4E63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0" w:firstLine="0"/>
        <w:rPr>
          <w:rFonts w:ascii="Calibri" w:hAnsi="Calibri"/>
          <w:i/>
          <w:color w:val="000000"/>
          <w:szCs w:val="22"/>
        </w:rPr>
      </w:pPr>
      <w:r w:rsidRPr="00947386">
        <w:rPr>
          <w:rFonts w:ascii="Calibri" w:hAnsi="Calibri"/>
          <w:i/>
          <w:color w:val="000000"/>
          <w:szCs w:val="22"/>
          <w:highlight w:val="yellow"/>
        </w:rPr>
        <w:t>(</w:t>
      </w:r>
      <w:r w:rsidR="00936FB8">
        <w:rPr>
          <w:rFonts w:ascii="Calibri" w:hAnsi="Calibri"/>
          <w:i/>
          <w:color w:val="000000"/>
          <w:szCs w:val="22"/>
          <w:highlight w:val="yellow"/>
        </w:rPr>
        <w:t>V</w:t>
      </w:r>
      <w:r w:rsidRPr="00947386">
        <w:rPr>
          <w:rFonts w:ascii="Calibri" w:hAnsi="Calibri"/>
          <w:i/>
          <w:color w:val="000000"/>
          <w:szCs w:val="22"/>
          <w:highlight w:val="yellow"/>
        </w:rPr>
        <w:t xml:space="preserve"> případě, že na základě výsledků zadávacího řízení bude tato smlouva uzavřena s osobou, která má sídlo v zahraničí, bude písm. h) v odst</w:t>
      </w:r>
      <w:r w:rsidR="00936FB8">
        <w:rPr>
          <w:rFonts w:ascii="Calibri" w:hAnsi="Calibri"/>
          <w:i/>
          <w:color w:val="000000"/>
          <w:szCs w:val="22"/>
          <w:highlight w:val="yellow"/>
        </w:rPr>
        <w:t>avci</w:t>
      </w:r>
      <w:r w:rsidRPr="00947386">
        <w:rPr>
          <w:rFonts w:ascii="Calibri" w:hAnsi="Calibri"/>
          <w:i/>
          <w:color w:val="000000"/>
          <w:szCs w:val="22"/>
          <w:highlight w:val="yellow"/>
        </w:rPr>
        <w:t xml:space="preserve"> </w:t>
      </w:r>
      <w:r w:rsidR="00936FB8">
        <w:rPr>
          <w:rFonts w:ascii="Calibri" w:hAnsi="Calibri"/>
          <w:i/>
          <w:color w:val="000000"/>
          <w:szCs w:val="22"/>
          <w:highlight w:val="yellow"/>
        </w:rPr>
        <w:t>3.3 a odstavce</w:t>
      </w:r>
      <w:r w:rsidRPr="00947386">
        <w:rPr>
          <w:rFonts w:ascii="Calibri" w:hAnsi="Calibri"/>
          <w:i/>
          <w:color w:val="000000"/>
          <w:szCs w:val="22"/>
          <w:highlight w:val="yellow"/>
        </w:rPr>
        <w:t xml:space="preserve"> 3.7 až 3.10 z</w:t>
      </w:r>
      <w:r w:rsidR="00936FB8">
        <w:rPr>
          <w:rFonts w:ascii="Calibri" w:hAnsi="Calibri"/>
          <w:i/>
          <w:color w:val="000000"/>
          <w:szCs w:val="22"/>
          <w:highlight w:val="yellow"/>
        </w:rPr>
        <w:t> tohoto článku smlouvy</w:t>
      </w:r>
      <w:r w:rsidRPr="00947386">
        <w:rPr>
          <w:rFonts w:ascii="Calibri" w:hAnsi="Calibri"/>
          <w:i/>
          <w:color w:val="000000"/>
          <w:szCs w:val="22"/>
          <w:highlight w:val="yellow"/>
        </w:rPr>
        <w:t xml:space="preserve"> vypuštěny</w:t>
      </w:r>
      <w:r w:rsidR="00936FB8">
        <w:rPr>
          <w:rFonts w:ascii="Calibri" w:hAnsi="Calibri"/>
          <w:i/>
          <w:color w:val="000000"/>
          <w:szCs w:val="22"/>
          <w:highlight w:val="yellow"/>
        </w:rPr>
        <w:t>.</w:t>
      </w:r>
      <w:r w:rsidR="00947386" w:rsidRPr="00947386">
        <w:rPr>
          <w:rFonts w:ascii="Calibri" w:hAnsi="Calibri"/>
          <w:i/>
          <w:color w:val="000000"/>
          <w:szCs w:val="22"/>
          <w:highlight w:val="yellow"/>
        </w:rPr>
        <w:t>)</w:t>
      </w:r>
    </w:p>
    <w:p w:rsidR="000D4E63" w:rsidRPr="005E1968" w:rsidRDefault="000D4E63" w:rsidP="000D4E63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0" w:firstLine="0"/>
        <w:rPr>
          <w:rFonts w:ascii="Calibri" w:hAnsi="Calibri"/>
          <w:szCs w:val="22"/>
        </w:rPr>
      </w:pP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Článek </w:t>
      </w:r>
      <w:r w:rsidR="00EA7CF0" w:rsidRPr="00EA7CF0">
        <w:rPr>
          <w:rFonts w:ascii="Calibri" w:hAnsi="Calibri"/>
          <w:b/>
          <w:szCs w:val="22"/>
        </w:rPr>
        <w:t>I</w:t>
      </w:r>
      <w:r w:rsidRPr="00EA7CF0">
        <w:rPr>
          <w:rFonts w:ascii="Calibri" w:hAnsi="Calibri"/>
          <w:b/>
          <w:szCs w:val="22"/>
        </w:rPr>
        <w:t xml:space="preserve">V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Záruka za jakost </w:t>
      </w:r>
    </w:p>
    <w:p w:rsidR="00846739" w:rsidRPr="00846739" w:rsidRDefault="00846739" w:rsidP="00FF29C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C27B93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poskytuje </w:t>
      </w:r>
      <w:r w:rsidR="003639DB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>upujícímu záruku za jakost</w:t>
      </w:r>
      <w:r w:rsidR="003639DB">
        <w:rPr>
          <w:rFonts w:ascii="Calibri" w:hAnsi="Calibri"/>
          <w:szCs w:val="22"/>
        </w:rPr>
        <w:t xml:space="preserve"> p</w:t>
      </w:r>
      <w:r w:rsidR="007E3305">
        <w:rPr>
          <w:rFonts w:ascii="Calibri" w:hAnsi="Calibri"/>
          <w:szCs w:val="22"/>
        </w:rPr>
        <w:t>ředmětu koupě</w:t>
      </w:r>
      <w:r>
        <w:rPr>
          <w:rFonts w:ascii="Calibri" w:hAnsi="Calibri"/>
          <w:szCs w:val="22"/>
        </w:rPr>
        <w:t xml:space="preserve"> ve smyslu </w:t>
      </w:r>
      <w:proofErr w:type="spellStart"/>
      <w:r>
        <w:rPr>
          <w:rFonts w:ascii="Calibri" w:hAnsi="Calibri"/>
          <w:szCs w:val="22"/>
        </w:rPr>
        <w:t>ust</w:t>
      </w:r>
      <w:proofErr w:type="spellEnd"/>
      <w:r>
        <w:rPr>
          <w:rFonts w:ascii="Calibri" w:hAnsi="Calibri"/>
          <w:szCs w:val="22"/>
        </w:rPr>
        <w:t xml:space="preserve">. § 2113 a násl. občanského </w:t>
      </w:r>
      <w:r w:rsidRPr="00012A8D">
        <w:rPr>
          <w:rFonts w:ascii="Calibri" w:hAnsi="Calibri"/>
          <w:szCs w:val="22"/>
        </w:rPr>
        <w:t>zákoníku</w:t>
      </w:r>
      <w:r w:rsidR="001563D2" w:rsidRPr="00012A8D">
        <w:rPr>
          <w:rFonts w:ascii="Calibri" w:hAnsi="Calibri"/>
          <w:szCs w:val="22"/>
        </w:rPr>
        <w:t xml:space="preserve"> v délce trvání </w:t>
      </w:r>
      <w:r w:rsidRPr="00012A8D">
        <w:rPr>
          <w:rFonts w:ascii="Calibri" w:hAnsi="Calibri"/>
          <w:szCs w:val="22"/>
        </w:rPr>
        <w:t xml:space="preserve">24 měsíců. </w:t>
      </w:r>
      <w:r w:rsidR="007E3305" w:rsidRPr="00012A8D">
        <w:rPr>
          <w:rFonts w:ascii="Calibri" w:hAnsi="Calibri"/>
          <w:szCs w:val="22"/>
        </w:rPr>
        <w:t xml:space="preserve">Záruční doba počíná běžet dnem předání a převzetí </w:t>
      </w:r>
      <w:r w:rsidR="003639DB" w:rsidRPr="00012A8D">
        <w:rPr>
          <w:rFonts w:ascii="Calibri" w:hAnsi="Calibri"/>
          <w:szCs w:val="22"/>
        </w:rPr>
        <w:t>p</w:t>
      </w:r>
      <w:r w:rsidR="007E3305" w:rsidRPr="00012A8D">
        <w:rPr>
          <w:rFonts w:ascii="Calibri" w:hAnsi="Calibri"/>
          <w:szCs w:val="22"/>
        </w:rPr>
        <w:t>ředmětu koupě.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7E3305" w:rsidRPr="005D480F" w:rsidRDefault="007E3305" w:rsidP="00FF29C5">
      <w:pPr>
        <w:ind w:left="567" w:hanging="567"/>
        <w:rPr>
          <w:rFonts w:ascii="Calibri" w:hAnsi="Calibri"/>
          <w:szCs w:val="22"/>
        </w:rPr>
      </w:pPr>
    </w:p>
    <w:p w:rsidR="007E3305" w:rsidRDefault="00C27B93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4.2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se zavazuje začít s odstraňováním reklamovaných vad nejpozději do 24 hodin </w:t>
      </w:r>
      <w:r w:rsidR="00720A54">
        <w:rPr>
          <w:rFonts w:ascii="Calibri" w:hAnsi="Calibri"/>
          <w:szCs w:val="22"/>
        </w:rPr>
        <w:t>od okamžiku doručení reklamace k</w:t>
      </w:r>
      <w:r w:rsidR="007E3305" w:rsidRPr="005D480F">
        <w:rPr>
          <w:rFonts w:ascii="Calibri" w:hAnsi="Calibri"/>
          <w:szCs w:val="22"/>
        </w:rPr>
        <w:t>upujícího. Prodávající je povinen reklamované vady</w:t>
      </w:r>
      <w:r w:rsidR="00720A54">
        <w:rPr>
          <w:rFonts w:ascii="Calibri" w:hAnsi="Calibri"/>
          <w:szCs w:val="22"/>
        </w:rPr>
        <w:t>, které nebrání užívání p</w:t>
      </w:r>
      <w:r w:rsidR="007E3305">
        <w:rPr>
          <w:rFonts w:ascii="Calibri" w:hAnsi="Calibri"/>
          <w:szCs w:val="22"/>
        </w:rPr>
        <w:t>ředmětu koupě,</w:t>
      </w:r>
      <w:r w:rsidR="007E3305" w:rsidRPr="005D480F">
        <w:rPr>
          <w:rFonts w:ascii="Calibri" w:hAnsi="Calibri"/>
          <w:szCs w:val="22"/>
        </w:rPr>
        <w:t xml:space="preserve"> odstranit</w:t>
      </w:r>
      <w:r w:rsidR="007E3305">
        <w:rPr>
          <w:rFonts w:ascii="Calibri" w:hAnsi="Calibri"/>
          <w:szCs w:val="22"/>
        </w:rPr>
        <w:t xml:space="preserve"> nejpozději do 5 dnů od okamžiku doručení reklamace, a vady bránící užívání </w:t>
      </w:r>
      <w:r w:rsidR="00720A54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koupě odstranit nejpozději do </w:t>
      </w:r>
      <w:r>
        <w:rPr>
          <w:rFonts w:ascii="Calibri" w:hAnsi="Calibri"/>
          <w:szCs w:val="22"/>
        </w:rPr>
        <w:t xml:space="preserve">2 </w:t>
      </w:r>
      <w:r w:rsidR="007E3305" w:rsidRPr="005D480F">
        <w:rPr>
          <w:rFonts w:ascii="Calibri" w:hAnsi="Calibri"/>
          <w:szCs w:val="22"/>
        </w:rPr>
        <w:t>dnů od</w:t>
      </w:r>
      <w:r w:rsidR="007E3305">
        <w:rPr>
          <w:rFonts w:ascii="Calibri" w:hAnsi="Calibri"/>
          <w:szCs w:val="22"/>
        </w:rPr>
        <w:t xml:space="preserve"> okamžiku </w:t>
      </w:r>
      <w:r w:rsidR="007E3305" w:rsidRPr="005D480F">
        <w:rPr>
          <w:rFonts w:ascii="Calibri" w:hAnsi="Calibri"/>
          <w:szCs w:val="22"/>
        </w:rPr>
        <w:t>doru</w:t>
      </w:r>
      <w:r w:rsidR="00720A54">
        <w:rPr>
          <w:rFonts w:ascii="Calibri" w:hAnsi="Calibri"/>
          <w:szCs w:val="22"/>
        </w:rPr>
        <w:t>čení reklamace, nebude-li mezi s</w:t>
      </w:r>
      <w:r w:rsidR="007E3305" w:rsidRPr="005D480F">
        <w:rPr>
          <w:rFonts w:ascii="Calibri" w:hAnsi="Calibri"/>
          <w:szCs w:val="22"/>
        </w:rPr>
        <w:t xml:space="preserve">mluvními stranami písemně dohodnuta jiná lhůta. </w:t>
      </w:r>
    </w:p>
    <w:p w:rsidR="00ED1C69" w:rsidRPr="00CD67B5" w:rsidRDefault="00ED1C69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eastAsia="MS Mincho" w:hAnsi="Calibri"/>
          <w:szCs w:val="22"/>
        </w:rPr>
      </w:pPr>
    </w:p>
    <w:p w:rsidR="00ED1C69" w:rsidRDefault="00ED1C69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4.3</w:t>
      </w:r>
      <w:r>
        <w:rPr>
          <w:rFonts w:ascii="Calibri" w:hAnsi="Calibri"/>
          <w:szCs w:val="22"/>
        </w:rPr>
        <w:tab/>
      </w:r>
      <w:r w:rsidRPr="00ED1C69">
        <w:rPr>
          <w:rFonts w:ascii="Calibri" w:hAnsi="Calibri"/>
          <w:szCs w:val="22"/>
        </w:rPr>
        <w:t xml:space="preserve">Na věc opravenou nebo vyměněnou v záruční době, která je součástí </w:t>
      </w:r>
      <w:r w:rsidR="00720A54">
        <w:rPr>
          <w:rFonts w:ascii="Calibri" w:hAnsi="Calibri"/>
          <w:szCs w:val="22"/>
        </w:rPr>
        <w:t>p</w:t>
      </w:r>
      <w:r w:rsidRPr="00ED1C69">
        <w:rPr>
          <w:rFonts w:ascii="Calibri" w:hAnsi="Calibri"/>
          <w:szCs w:val="22"/>
        </w:rPr>
        <w:t>ředmětu koupě, běží záruční doba ve stejné dél</w:t>
      </w:r>
      <w:r>
        <w:rPr>
          <w:rFonts w:ascii="Calibri" w:hAnsi="Calibri"/>
          <w:szCs w:val="22"/>
        </w:rPr>
        <w:t>ce jako je sjednána v odst. 4.1</w:t>
      </w:r>
      <w:r w:rsidRPr="00ED1C69">
        <w:rPr>
          <w:rFonts w:ascii="Calibri" w:hAnsi="Calibri"/>
          <w:szCs w:val="22"/>
        </w:rPr>
        <w:t xml:space="preserve"> tohoto článku smlouvy.</w:t>
      </w:r>
    </w:p>
    <w:p w:rsidR="009E197B" w:rsidRDefault="009E197B" w:rsidP="00FF29C5">
      <w:pPr>
        <w:ind w:left="567" w:hanging="567"/>
        <w:rPr>
          <w:rFonts w:ascii="Calibri" w:hAnsi="Calibri"/>
          <w:szCs w:val="22"/>
        </w:rPr>
      </w:pP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 xml:space="preserve">Článek </w:t>
      </w:r>
      <w:r>
        <w:rPr>
          <w:rFonts w:asciiTheme="minorHAnsi" w:hAnsiTheme="minorHAnsi" w:cs="Arial"/>
          <w:b/>
          <w:bCs/>
          <w:szCs w:val="22"/>
        </w:rPr>
        <w:t>V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after="120"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>S</w:t>
      </w:r>
      <w:r w:rsidR="00301B64">
        <w:rPr>
          <w:rFonts w:asciiTheme="minorHAnsi" w:hAnsiTheme="minorHAnsi" w:cs="Arial"/>
          <w:b/>
          <w:bCs/>
          <w:szCs w:val="22"/>
        </w:rPr>
        <w:t>ankční ujednání</w:t>
      </w:r>
      <w:r w:rsidRPr="004A121F">
        <w:rPr>
          <w:rFonts w:asciiTheme="minorHAnsi" w:hAnsiTheme="minorHAnsi" w:cs="Arial"/>
          <w:b/>
          <w:bCs/>
          <w:szCs w:val="22"/>
        </w:rPr>
        <w:t xml:space="preserve"> 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5</w:t>
      </w:r>
      <w:r w:rsidRPr="004A121F">
        <w:rPr>
          <w:rFonts w:asciiTheme="minorHAnsi" w:eastAsia="Calibri" w:hAnsiTheme="minorHAnsi"/>
          <w:snapToGrid w:val="0"/>
          <w:szCs w:val="22"/>
        </w:rPr>
        <w:t>.1</w:t>
      </w:r>
      <w:r w:rsidRPr="004A121F">
        <w:rPr>
          <w:rFonts w:asciiTheme="minorHAnsi" w:eastAsia="Calibri" w:hAnsiTheme="minorHAnsi"/>
          <w:snapToGrid w:val="0"/>
          <w:szCs w:val="22"/>
        </w:rPr>
        <w:tab/>
        <w:t xml:space="preserve">V případě porušení povinností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rodávajícího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dle této smlouvy, se smluvní strany dohodly, že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je povinen zaplatit </w:t>
      </w:r>
      <w:r w:rsidR="00CD6A76">
        <w:rPr>
          <w:rFonts w:asciiTheme="minorHAnsi" w:eastAsia="Calibri" w:hAnsiTheme="minorHAnsi"/>
          <w:snapToGrid w:val="0"/>
          <w:szCs w:val="22"/>
        </w:rPr>
        <w:t>k</w:t>
      </w:r>
      <w:r w:rsidR="00F153CF">
        <w:rPr>
          <w:rFonts w:asciiTheme="minorHAnsi" w:eastAsia="Calibri" w:hAnsiTheme="minorHAnsi"/>
          <w:snapToGrid w:val="0"/>
          <w:szCs w:val="22"/>
        </w:rPr>
        <w:t>upujícímu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smluvní pokutu, a to v následujících případech a v následující výši:</w:t>
      </w:r>
    </w:p>
    <w:p w:rsidR="00FF29C5" w:rsidRDefault="007B3C21" w:rsidP="007B3C21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za každý i započatý den prodlení s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 odevzdáním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ředmětu koupě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v termínu dle čl. 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II odst. 2.1 </w:t>
      </w:r>
      <w:r w:rsidR="00FF29C5">
        <w:rPr>
          <w:rFonts w:asciiTheme="minorHAnsi" w:eastAsia="Calibri" w:hAnsiTheme="minorHAnsi"/>
          <w:snapToGrid w:val="0"/>
          <w:szCs w:val="22"/>
        </w:rPr>
        <w:t xml:space="preserve">této </w:t>
      </w:r>
    </w:p>
    <w:p w:rsidR="004A121F" w:rsidRPr="007701BD" w:rsidRDefault="00A10219" w:rsidP="00FF29C5">
      <w:pPr>
        <w:widowControl w:val="0"/>
        <w:suppressAutoHyphens/>
        <w:overflowPunct w:val="0"/>
        <w:autoSpaceDE w:val="0"/>
        <w:ind w:left="993" w:hanging="285"/>
        <w:textAlignment w:val="baseline"/>
        <w:rPr>
          <w:rFonts w:asciiTheme="minorHAnsi" w:eastAsia="Calibri" w:hAnsiTheme="minorHAnsi"/>
          <w:snapToGrid w:val="0"/>
          <w:szCs w:val="22"/>
        </w:rPr>
      </w:pPr>
      <w:r w:rsidRPr="007701BD">
        <w:rPr>
          <w:rFonts w:asciiTheme="minorHAnsi" w:eastAsia="Calibri" w:hAnsiTheme="minorHAnsi"/>
          <w:snapToGrid w:val="0"/>
          <w:szCs w:val="22"/>
        </w:rPr>
        <w:t>smlo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uvy ve výši 0,2 % z</w:t>
      </w:r>
      <w:r w:rsidR="00F153CF" w:rsidRPr="007701BD">
        <w:rPr>
          <w:rFonts w:asciiTheme="minorHAnsi" w:eastAsia="Calibri" w:hAnsiTheme="minorHAnsi"/>
          <w:snapToGrid w:val="0"/>
          <w:szCs w:val="22"/>
        </w:rPr>
        <w:t> kupní ceny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bez DPH,</w:t>
      </w:r>
    </w:p>
    <w:p w:rsidR="004A121F" w:rsidRPr="007701BD" w:rsidRDefault="007B3C21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-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za </w:t>
      </w:r>
      <w:r w:rsidR="007701BD" w:rsidRPr="007701BD">
        <w:rPr>
          <w:rFonts w:asciiTheme="minorHAnsi" w:eastAsia="Calibri" w:hAnsiTheme="minorHAnsi"/>
          <w:snapToGrid w:val="0"/>
          <w:szCs w:val="22"/>
        </w:rPr>
        <w:t>každou vadu reklamovanou kupujícím v záruční době a každý i započatý den prodlení s jejím odstraněním v termínech touto smlouvou dohodnutých v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e výši 1000,- Kč</w:t>
      </w:r>
      <w:r w:rsidR="007701BD" w:rsidRPr="007701BD">
        <w:rPr>
          <w:rFonts w:asciiTheme="minorHAnsi" w:eastAsia="Calibri" w:hAnsiTheme="minorHAnsi"/>
          <w:snapToGrid w:val="0"/>
          <w:szCs w:val="22"/>
        </w:rPr>
        <w:t>.</w:t>
      </w:r>
    </w:p>
    <w:p w:rsidR="001E63CD" w:rsidRPr="00FD107F" w:rsidRDefault="001E63CD" w:rsidP="00FF29C5">
      <w:pPr>
        <w:ind w:left="567" w:hanging="567"/>
        <w:jc w:val="left"/>
        <w:rPr>
          <w:rFonts w:asciiTheme="minorHAnsi" w:eastAsia="Calibri" w:hAnsiTheme="minorHAnsi"/>
          <w:snapToGrid w:val="0"/>
          <w:szCs w:val="22"/>
        </w:rPr>
      </w:pPr>
    </w:p>
    <w:p w:rsidR="00A60046" w:rsidRDefault="004A121F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 w:rsidRPr="00FD107F">
        <w:rPr>
          <w:rFonts w:asciiTheme="minorHAnsi" w:eastAsia="Calibri" w:hAnsiTheme="minorHAnsi"/>
          <w:snapToGrid w:val="0"/>
          <w:szCs w:val="22"/>
        </w:rPr>
        <w:t>5.2</w:t>
      </w:r>
      <w:r w:rsidRPr="00FD107F">
        <w:rPr>
          <w:rFonts w:asciiTheme="minorHAnsi" w:eastAsia="Calibri" w:hAnsiTheme="minorHAnsi"/>
          <w:snapToGrid w:val="0"/>
          <w:szCs w:val="22"/>
        </w:rPr>
        <w:tab/>
      </w:r>
      <w:r w:rsidR="00A60046" w:rsidRPr="00FD107F">
        <w:rPr>
          <w:rFonts w:ascii="Calibri" w:eastAsia="MS Mincho" w:hAnsi="Calibri"/>
          <w:szCs w:val="22"/>
        </w:rPr>
        <w:t>Kupující je oprávněn jednostranně započíst pohledávku na zaplacení smluvních pokut</w:t>
      </w:r>
      <w:r w:rsidR="00FD107F" w:rsidRPr="00FD107F">
        <w:rPr>
          <w:rFonts w:ascii="Calibri" w:eastAsia="MS Mincho" w:hAnsi="Calibri"/>
          <w:szCs w:val="22"/>
        </w:rPr>
        <w:t xml:space="preserve"> dle této smlouvy včetně jejich příslušenství, kterou má vůči prodávajícímu z titulu této smlouvy</w:t>
      </w:r>
      <w:r w:rsidR="00A60046" w:rsidRPr="00FD107F">
        <w:rPr>
          <w:rFonts w:ascii="Calibri" w:eastAsia="MS Mincho" w:hAnsi="Calibri"/>
          <w:szCs w:val="22"/>
        </w:rPr>
        <w:t xml:space="preserve"> proti pohledávce prodávajícího na zaplacení kupní ceny.</w:t>
      </w:r>
    </w:p>
    <w:p w:rsidR="00A60046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5.3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1E63CD" w:rsidRPr="004A121F" w:rsidRDefault="001E63CD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4A121F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</w:t>
      </w:r>
      <w:r w:rsidR="006729D3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ab/>
      </w:r>
      <w:r w:rsidRPr="004A121F">
        <w:rPr>
          <w:rFonts w:ascii="Calibri" w:hAnsi="Calibri"/>
          <w:szCs w:val="22"/>
        </w:rPr>
        <w:t xml:space="preserve">V případě prodlení kterékoliv smluvní strany se zaplacením peněžitého závazku dle této smlouvy, je tato smluvní strana povinna zaplatit druhé smluvní straně úrok z prodlení v zákonné výši počítaný z dlužné částky za každý i započatý den prodlení. Smluvní strany se dohodly, že vylučují aplikaci </w:t>
      </w:r>
      <w:proofErr w:type="spellStart"/>
      <w:r w:rsidRPr="004A121F">
        <w:rPr>
          <w:rFonts w:ascii="Calibri" w:hAnsi="Calibri"/>
          <w:szCs w:val="22"/>
        </w:rPr>
        <w:t>ust</w:t>
      </w:r>
      <w:proofErr w:type="spellEnd"/>
      <w:r w:rsidRPr="004A121F">
        <w:rPr>
          <w:rFonts w:ascii="Calibri" w:hAnsi="Calibri"/>
          <w:szCs w:val="22"/>
        </w:rPr>
        <w:t>. § 1805 odst. 2 občanského zákoníku.</w:t>
      </w:r>
    </w:p>
    <w:p w:rsidR="001E63CD" w:rsidRDefault="001E63CD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B55885" w:rsidRPr="004A121F" w:rsidRDefault="00B55885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7E3305" w:rsidRPr="005C3AF7" w:rsidRDefault="007E3305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lastRenderedPageBreak/>
        <w:t>Článek V</w:t>
      </w:r>
      <w:r w:rsidR="007D70C6">
        <w:rPr>
          <w:rFonts w:ascii="Calibri" w:hAnsi="Calibri"/>
          <w:b/>
          <w:szCs w:val="22"/>
        </w:rPr>
        <w:t>I</w:t>
      </w:r>
    </w:p>
    <w:p w:rsidR="001563D2" w:rsidRPr="005C3AF7" w:rsidRDefault="005C3AF7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Závěrečná ustanovení</w:t>
      </w:r>
    </w:p>
    <w:p w:rsidR="005C3AF7" w:rsidRPr="005D480F" w:rsidRDefault="005C3AF7" w:rsidP="007E3305">
      <w:pPr>
        <w:jc w:val="center"/>
        <w:rPr>
          <w:rFonts w:ascii="Calibri" w:hAnsi="Calibri"/>
          <w:b/>
          <w:szCs w:val="22"/>
          <w:u w:val="single"/>
        </w:rPr>
      </w:pPr>
    </w:p>
    <w:p w:rsidR="004C0968" w:rsidRPr="00441F0F" w:rsidRDefault="004C0968" w:rsidP="00441F0F">
      <w:pPr>
        <w:pStyle w:val="Import11"/>
        <w:widowControl w:val="0"/>
        <w:numPr>
          <w:ilvl w:val="1"/>
          <w:numId w:val="6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441F0F">
        <w:rPr>
          <w:rFonts w:ascii="Calibri" w:hAnsi="Calibri" w:cs="Times New Roman"/>
          <w:sz w:val="22"/>
          <w:szCs w:val="22"/>
        </w:rPr>
        <w:t xml:space="preserve">Smluvní strany berou na vědomí, že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na tuto smlouvu se vztahuje </w:t>
      </w:r>
      <w:r w:rsidRPr="00441F0F">
        <w:rPr>
          <w:rFonts w:ascii="Calibri" w:hAnsi="Calibri" w:cs="Times New Roman"/>
          <w:sz w:val="22"/>
          <w:szCs w:val="22"/>
        </w:rPr>
        <w:t>zákon č. 340/2015 Sb., o zvláštních podmínkách účinnosti některých smluv, uveřejňování těchto smluv a o registru smluv (zákon o registru smluv)</w:t>
      </w:r>
      <w:r w:rsidR="00441F0F" w:rsidRPr="00441F0F">
        <w:rPr>
          <w:rFonts w:ascii="Calibri" w:hAnsi="Calibri" w:cs="Times New Roman"/>
          <w:sz w:val="22"/>
          <w:szCs w:val="22"/>
        </w:rPr>
        <w:t>.</w:t>
      </w:r>
      <w:r w:rsidRPr="00441F0F">
        <w:rPr>
          <w:rFonts w:ascii="Calibri" w:hAnsi="Calibri" w:cs="Times New Roman"/>
          <w:sz w:val="22"/>
          <w:szCs w:val="22"/>
        </w:rPr>
        <w:t xml:space="preserve">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Smluvní strany se dohodly, že </w:t>
      </w:r>
      <w:r w:rsidRPr="00441F0F">
        <w:rPr>
          <w:rFonts w:ascii="Calibri" w:hAnsi="Calibri" w:cs="Calibri"/>
          <w:sz w:val="22"/>
          <w:szCs w:val="22"/>
        </w:rPr>
        <w:t xml:space="preserve">tato </w:t>
      </w:r>
      <w:r w:rsidRPr="00441F0F">
        <w:rPr>
          <w:rFonts w:ascii="Calibri" w:hAnsi="Calibri" w:cs="Times New Roman"/>
          <w:sz w:val="22"/>
          <w:szCs w:val="22"/>
        </w:rPr>
        <w:t>smlouva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 nabývá</w:t>
      </w:r>
      <w:r w:rsidRPr="00441F0F">
        <w:rPr>
          <w:rFonts w:ascii="Calibri" w:hAnsi="Calibri" w:cs="Times New Roman"/>
          <w:sz w:val="22"/>
          <w:szCs w:val="22"/>
        </w:rPr>
        <w:t xml:space="preserve"> účinnosti dnem uveřejnění v registru smluv. Smluvní strany se dohodly, že tuto smlouvu zašle k uveřejnění v registru smluv </w:t>
      </w:r>
      <w:r w:rsidR="00441F0F" w:rsidRPr="00441F0F">
        <w:rPr>
          <w:rFonts w:ascii="Calibri" w:hAnsi="Calibri" w:cs="Times New Roman"/>
          <w:sz w:val="22"/>
          <w:szCs w:val="22"/>
        </w:rPr>
        <w:t>k</w:t>
      </w:r>
      <w:r w:rsidR="00C6447D" w:rsidRPr="00441F0F">
        <w:rPr>
          <w:rFonts w:ascii="Calibri" w:hAnsi="Calibri" w:cs="Times New Roman"/>
          <w:sz w:val="22"/>
          <w:szCs w:val="22"/>
        </w:rPr>
        <w:t>upující</w:t>
      </w:r>
      <w:r w:rsidRPr="00441F0F">
        <w:rPr>
          <w:rFonts w:ascii="Calibri" w:hAnsi="Calibri" w:cs="Times New Roman"/>
          <w:sz w:val="22"/>
          <w:szCs w:val="22"/>
        </w:rPr>
        <w:t xml:space="preserve">. </w:t>
      </w:r>
    </w:p>
    <w:p w:rsidR="004C0968" w:rsidRPr="00C142E4" w:rsidRDefault="004C0968" w:rsidP="004C0968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1416" w:hanging="849"/>
        <w:rPr>
          <w:rFonts w:ascii="Calibri" w:hAnsi="Calibri" w:cs="Times New Roman"/>
          <w:sz w:val="22"/>
          <w:szCs w:val="22"/>
          <w:highlight w:val="yellow"/>
        </w:rPr>
      </w:pPr>
    </w:p>
    <w:p w:rsidR="00B4223C" w:rsidRDefault="00B4223C" w:rsidP="0060422F">
      <w:pPr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6.2</w:t>
      </w:r>
      <w:r>
        <w:rPr>
          <w:rFonts w:asciiTheme="minorHAnsi" w:hAnsiTheme="minorHAnsi"/>
          <w:szCs w:val="22"/>
        </w:rPr>
        <w:tab/>
        <w:t>Zhotovitel prohlašuje, že t</w:t>
      </w:r>
      <w:r w:rsidRPr="005E0968">
        <w:rPr>
          <w:rFonts w:asciiTheme="minorHAnsi" w:hAnsiTheme="minorHAnsi"/>
          <w:szCs w:val="22"/>
        </w:rPr>
        <w:t xml:space="preserve">ato smlouva neobsahuje žádné skutečnosti, které lze označit jako obchodní tajemství dle § 504 </w:t>
      </w:r>
      <w:r>
        <w:rPr>
          <w:rFonts w:asciiTheme="minorHAnsi" w:hAnsiTheme="minorHAnsi"/>
          <w:szCs w:val="22"/>
        </w:rPr>
        <w:t>občanského</w:t>
      </w:r>
      <w:r w:rsidRPr="005E0968">
        <w:rPr>
          <w:rFonts w:asciiTheme="minorHAnsi" w:hAnsiTheme="minorHAnsi"/>
          <w:szCs w:val="22"/>
        </w:rPr>
        <w:t xml:space="preserve"> zákoník</w:t>
      </w:r>
      <w:r>
        <w:rPr>
          <w:rFonts w:asciiTheme="minorHAnsi" w:hAnsiTheme="minorHAnsi"/>
          <w:szCs w:val="22"/>
        </w:rPr>
        <w:t>u</w:t>
      </w:r>
      <w:r w:rsidRPr="005E0968">
        <w:rPr>
          <w:rFonts w:asciiTheme="minorHAnsi" w:hAnsiTheme="minorHAnsi"/>
          <w:szCs w:val="22"/>
        </w:rPr>
        <w:t>.</w:t>
      </w:r>
    </w:p>
    <w:p w:rsidR="00B4223C" w:rsidRPr="005D480F" w:rsidRDefault="00B4223C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E3305" w:rsidRDefault="007D70C6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E17152">
        <w:rPr>
          <w:rFonts w:ascii="Calibri" w:hAnsi="Calibri"/>
          <w:snapToGrid w:val="0"/>
          <w:szCs w:val="22"/>
        </w:rPr>
        <w:t>.3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>Tato smlouva může být měněna nebo zrušena pouze písemně</w:t>
      </w:r>
      <w:r w:rsidR="00495FF6">
        <w:rPr>
          <w:rFonts w:ascii="Calibri" w:hAnsi="Calibri"/>
          <w:snapToGrid w:val="0"/>
          <w:szCs w:val="22"/>
        </w:rPr>
        <w:t xml:space="preserve"> formou dodatků</w:t>
      </w:r>
      <w:r w:rsidR="00C6447D">
        <w:rPr>
          <w:rFonts w:ascii="Calibri" w:hAnsi="Calibri"/>
          <w:snapToGrid w:val="0"/>
          <w:szCs w:val="22"/>
        </w:rPr>
        <w:t xml:space="preserve"> uzavřených v listinné podobě</w:t>
      </w:r>
      <w:r w:rsidR="0076222F">
        <w:rPr>
          <w:rFonts w:ascii="Calibri" w:hAnsi="Calibri"/>
          <w:snapToGrid w:val="0"/>
          <w:szCs w:val="22"/>
        </w:rPr>
        <w:t xml:space="preserve"> po dohodě oprávněných zástupců smluvních stran</w:t>
      </w:r>
      <w:r w:rsidR="007E3305" w:rsidRPr="005D480F">
        <w:rPr>
          <w:rFonts w:ascii="Calibri" w:hAnsi="Calibri"/>
          <w:snapToGrid w:val="0"/>
          <w:szCs w:val="22"/>
        </w:rPr>
        <w:t xml:space="preserve">. Na ústní ujednání se nebere zřetel. </w:t>
      </w:r>
    </w:p>
    <w:p w:rsidR="00AF4927" w:rsidRDefault="00AF4927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AF16CE" w:rsidRDefault="007D70C6" w:rsidP="0060422F">
      <w:pPr>
        <w:ind w:left="567" w:hanging="567"/>
        <w:rPr>
          <w:rFonts w:ascii="Calibri" w:hAnsi="Calibri" w:cs="CourierNew"/>
          <w:szCs w:val="22"/>
        </w:rPr>
      </w:pPr>
      <w:r>
        <w:rPr>
          <w:rFonts w:ascii="Calibri" w:hAnsi="Calibri"/>
          <w:szCs w:val="22"/>
        </w:rPr>
        <w:t>6</w:t>
      </w:r>
      <w:r w:rsidR="00E17152">
        <w:rPr>
          <w:rFonts w:ascii="Calibri" w:hAnsi="Calibri"/>
          <w:szCs w:val="22"/>
        </w:rPr>
        <w:t>.4</w:t>
      </w:r>
      <w:r w:rsidR="00AF16CE">
        <w:rPr>
          <w:rFonts w:ascii="Calibri" w:hAnsi="Calibri"/>
          <w:szCs w:val="22"/>
        </w:rPr>
        <w:tab/>
      </w:r>
      <w:r w:rsidR="00AF16CE" w:rsidRPr="00467751">
        <w:rPr>
          <w:rFonts w:ascii="Calibri" w:hAnsi="Calibri"/>
          <w:szCs w:val="22"/>
        </w:rPr>
        <w:t>Prodávající není oprávněn postoupit sv</w:t>
      </w:r>
      <w:r w:rsidR="001669CB">
        <w:rPr>
          <w:rFonts w:ascii="Calibri" w:hAnsi="Calibri"/>
          <w:szCs w:val="22"/>
        </w:rPr>
        <w:t>é pohledávky z této smlouvy za k</w:t>
      </w:r>
      <w:r w:rsidR="00AF16CE" w:rsidRPr="00467751">
        <w:rPr>
          <w:rFonts w:ascii="Calibri" w:hAnsi="Calibri"/>
          <w:szCs w:val="22"/>
        </w:rPr>
        <w:t xml:space="preserve">upujícím bez předchozího písemného souhlasu </w:t>
      </w:r>
      <w:r w:rsidR="001669CB">
        <w:rPr>
          <w:rFonts w:ascii="Calibri" w:hAnsi="Calibri"/>
          <w:szCs w:val="22"/>
        </w:rPr>
        <w:t>k</w:t>
      </w:r>
      <w:r w:rsidR="00AF4927">
        <w:rPr>
          <w:rFonts w:ascii="Calibri" w:hAnsi="Calibri"/>
          <w:szCs w:val="22"/>
        </w:rPr>
        <w:t>upujícího</w:t>
      </w:r>
      <w:r w:rsidR="00AF16CE" w:rsidRPr="00467751">
        <w:rPr>
          <w:rFonts w:ascii="Calibri" w:hAnsi="Calibri"/>
          <w:szCs w:val="22"/>
        </w:rPr>
        <w:t>.</w:t>
      </w:r>
      <w:r w:rsidR="00AF16CE" w:rsidRPr="00467751">
        <w:rPr>
          <w:rFonts w:ascii="Calibri" w:hAnsi="Calibri"/>
          <w:iCs/>
          <w:szCs w:val="22"/>
        </w:rPr>
        <w:t xml:space="preserve"> </w:t>
      </w:r>
      <w:r w:rsidR="00AF16CE" w:rsidRPr="00467751">
        <w:rPr>
          <w:rFonts w:ascii="Calibri" w:hAnsi="Calibri" w:cs="CourierNew"/>
          <w:szCs w:val="22"/>
        </w:rPr>
        <w:t>Pro</w:t>
      </w:r>
      <w:r w:rsidR="001669CB">
        <w:rPr>
          <w:rFonts w:ascii="Calibri" w:hAnsi="Calibri" w:cs="CourierNew"/>
          <w:szCs w:val="22"/>
        </w:rPr>
        <w:t>dávající dává výslovně souhlas k</w:t>
      </w:r>
      <w:r w:rsidR="00AF16CE" w:rsidRPr="00467751">
        <w:rPr>
          <w:rFonts w:ascii="Calibri" w:hAnsi="Calibri" w:cs="CourierNew"/>
          <w:szCs w:val="22"/>
        </w:rPr>
        <w:t xml:space="preserve">upujícímu </w:t>
      </w:r>
      <w:r w:rsidR="00AF16CE">
        <w:rPr>
          <w:rFonts w:ascii="Calibri" w:hAnsi="Calibri" w:cs="CourierNew"/>
          <w:szCs w:val="22"/>
        </w:rPr>
        <w:t>s postoupením jeho</w:t>
      </w:r>
      <w:r w:rsidR="00AF16CE" w:rsidRPr="00467751">
        <w:rPr>
          <w:rFonts w:ascii="Calibri" w:hAnsi="Calibri" w:cs="CourierNew"/>
          <w:szCs w:val="22"/>
        </w:rPr>
        <w:t xml:space="preserve"> práv a povinností z této smlouvy na jinou osobu majetkově propojenou s </w:t>
      </w:r>
      <w:r w:rsidR="001669CB">
        <w:rPr>
          <w:rFonts w:ascii="Calibri" w:hAnsi="Calibri" w:cs="CourierNew"/>
          <w:szCs w:val="22"/>
        </w:rPr>
        <w:t>k</w:t>
      </w:r>
      <w:r w:rsidR="00AF16CE" w:rsidRPr="00467751">
        <w:rPr>
          <w:rFonts w:ascii="Calibri" w:hAnsi="Calibri" w:cs="CourierNew"/>
          <w:szCs w:val="22"/>
        </w:rPr>
        <w:t xml:space="preserve">upujícím.   </w:t>
      </w:r>
    </w:p>
    <w:p w:rsidR="0041698C" w:rsidRPr="00467751" w:rsidRDefault="0041698C" w:rsidP="0060422F">
      <w:pPr>
        <w:ind w:left="567" w:hanging="567"/>
        <w:rPr>
          <w:rFonts w:ascii="Calibri" w:hAnsi="Calibri"/>
          <w:szCs w:val="22"/>
        </w:rPr>
      </w:pPr>
    </w:p>
    <w:p w:rsidR="0041698C" w:rsidRPr="0041698C" w:rsidRDefault="007D70C6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bCs/>
          <w:snapToGrid w:val="0"/>
          <w:szCs w:val="22"/>
        </w:rPr>
        <w:t>6</w:t>
      </w:r>
      <w:r w:rsidR="00E17152">
        <w:rPr>
          <w:rFonts w:ascii="Calibri" w:hAnsi="Calibri"/>
          <w:bCs/>
          <w:snapToGrid w:val="0"/>
          <w:szCs w:val="22"/>
        </w:rPr>
        <w:t>.5</w:t>
      </w:r>
      <w:r w:rsidR="0041698C">
        <w:rPr>
          <w:rFonts w:ascii="Calibri" w:hAnsi="Calibri"/>
          <w:bCs/>
          <w:snapToGrid w:val="0"/>
          <w:szCs w:val="22"/>
        </w:rPr>
        <w:tab/>
      </w:r>
      <w:r w:rsidR="0041698C" w:rsidRPr="0041698C">
        <w:rPr>
          <w:rFonts w:ascii="Calibri" w:hAnsi="Calibri"/>
          <w:bCs/>
          <w:snapToGrid w:val="0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41698C" w:rsidRPr="0041698C">
        <w:rPr>
          <w:rFonts w:ascii="Calibri" w:hAnsi="Calibri"/>
          <w:snapToGrid w:val="0"/>
          <w:szCs w:val="22"/>
        </w:rPr>
        <w:t>.</w:t>
      </w:r>
    </w:p>
    <w:p w:rsidR="007E330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C0CB5" w:rsidRPr="007C0CB5" w:rsidRDefault="007D70C6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C6447D">
        <w:rPr>
          <w:rFonts w:ascii="Calibri" w:hAnsi="Calibri"/>
          <w:snapToGrid w:val="0"/>
          <w:szCs w:val="22"/>
        </w:rPr>
        <w:t>.</w:t>
      </w:r>
      <w:r w:rsidR="00E17152">
        <w:rPr>
          <w:rFonts w:ascii="Calibri" w:hAnsi="Calibri"/>
          <w:snapToGrid w:val="0"/>
          <w:szCs w:val="22"/>
        </w:rPr>
        <w:t>6</w:t>
      </w:r>
      <w:r w:rsidR="00C6447D">
        <w:rPr>
          <w:rFonts w:ascii="Calibri" w:hAnsi="Calibri"/>
          <w:snapToGrid w:val="0"/>
          <w:szCs w:val="22"/>
        </w:rPr>
        <w:tab/>
      </w:r>
      <w:r w:rsidR="007C0CB5" w:rsidRPr="007C0CB5">
        <w:rPr>
          <w:rFonts w:ascii="Calibri" w:hAnsi="Calibri"/>
          <w:snapToGrid w:val="0"/>
          <w:szCs w:val="22"/>
        </w:rPr>
        <w:t xml:space="preserve">Tato smlouva </w:t>
      </w:r>
      <w:r w:rsidR="00C6447D">
        <w:rPr>
          <w:rFonts w:ascii="Calibri" w:hAnsi="Calibri"/>
          <w:snapToGrid w:val="0"/>
          <w:szCs w:val="22"/>
        </w:rPr>
        <w:t>je vyhotovena</w:t>
      </w:r>
      <w:r w:rsidR="007C0CB5" w:rsidRPr="007C0CB5">
        <w:rPr>
          <w:rFonts w:ascii="Calibri" w:hAnsi="Calibri"/>
          <w:snapToGrid w:val="0"/>
          <w:szCs w:val="22"/>
        </w:rPr>
        <w:t xml:space="preserve"> ve třech</w:t>
      </w:r>
      <w:r w:rsidR="007E3305" w:rsidRPr="007C0CB5">
        <w:rPr>
          <w:rFonts w:ascii="Calibri" w:hAnsi="Calibri"/>
          <w:snapToGrid w:val="0"/>
          <w:szCs w:val="22"/>
        </w:rPr>
        <w:t xml:space="preserve"> </w:t>
      </w:r>
      <w:r w:rsidR="007C0CB5">
        <w:rPr>
          <w:rFonts w:ascii="Calibri" w:hAnsi="Calibri"/>
          <w:snapToGrid w:val="0"/>
          <w:szCs w:val="22"/>
        </w:rPr>
        <w:t xml:space="preserve">(3) </w:t>
      </w:r>
      <w:r w:rsidR="007E3305" w:rsidRPr="007C0CB5">
        <w:rPr>
          <w:rFonts w:ascii="Calibri" w:hAnsi="Calibri"/>
          <w:snapToGrid w:val="0"/>
          <w:szCs w:val="22"/>
        </w:rPr>
        <w:t xml:space="preserve">vyhotoveních, </w:t>
      </w:r>
      <w:r w:rsidR="007C0CB5" w:rsidRPr="007C0CB5">
        <w:rPr>
          <w:rFonts w:ascii="Calibri" w:hAnsi="Calibri"/>
          <w:szCs w:val="22"/>
        </w:rPr>
        <w:t xml:space="preserve">v nichž není nic škrtáno, přepisováno ani dopisováno, a z nichž každý má platnost originálu. </w:t>
      </w:r>
      <w:r w:rsidR="0076222F">
        <w:rPr>
          <w:rFonts w:ascii="Calibri" w:hAnsi="Calibri"/>
          <w:szCs w:val="22"/>
        </w:rPr>
        <w:t>Prodávající</w:t>
      </w:r>
      <w:r w:rsidR="007C0CB5" w:rsidRPr="007C0CB5">
        <w:rPr>
          <w:rFonts w:ascii="Calibri" w:hAnsi="Calibri"/>
          <w:szCs w:val="22"/>
        </w:rPr>
        <w:t xml:space="preserve"> obdrží jedno a </w:t>
      </w:r>
      <w:r w:rsidR="00FE73BB">
        <w:rPr>
          <w:rFonts w:ascii="Calibri" w:hAnsi="Calibri"/>
          <w:szCs w:val="22"/>
        </w:rPr>
        <w:t>k</w:t>
      </w:r>
      <w:r w:rsidR="0076222F">
        <w:rPr>
          <w:rFonts w:ascii="Calibri" w:hAnsi="Calibri"/>
          <w:szCs w:val="22"/>
        </w:rPr>
        <w:t>upující</w:t>
      </w:r>
      <w:r w:rsidR="007C0CB5" w:rsidRPr="007C0CB5">
        <w:rPr>
          <w:rFonts w:ascii="Calibri" w:hAnsi="Calibri"/>
          <w:szCs w:val="22"/>
        </w:rPr>
        <w:t xml:space="preserve"> dvě vyhotovení. </w:t>
      </w:r>
    </w:p>
    <w:p w:rsidR="007E3305" w:rsidRPr="007C0CB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4C0968" w:rsidRPr="004C0968" w:rsidRDefault="007D70C6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pacing w:val="-4"/>
          <w:szCs w:val="22"/>
        </w:rPr>
        <w:t>6</w:t>
      </w:r>
      <w:r w:rsidR="00C6447D">
        <w:rPr>
          <w:rFonts w:ascii="Calibri" w:hAnsi="Calibri"/>
          <w:spacing w:val="-4"/>
          <w:szCs w:val="22"/>
        </w:rPr>
        <w:t>.</w:t>
      </w:r>
      <w:r w:rsidR="00E17152">
        <w:rPr>
          <w:rFonts w:ascii="Calibri" w:hAnsi="Calibri"/>
          <w:spacing w:val="-4"/>
          <w:szCs w:val="22"/>
        </w:rPr>
        <w:t>7</w:t>
      </w:r>
      <w:r w:rsidR="00C6447D">
        <w:rPr>
          <w:rFonts w:ascii="Calibri" w:hAnsi="Calibri"/>
          <w:spacing w:val="-4"/>
          <w:szCs w:val="22"/>
        </w:rPr>
        <w:tab/>
      </w:r>
      <w:r w:rsidR="007E3305" w:rsidRPr="00DF01A0">
        <w:rPr>
          <w:rFonts w:ascii="Calibri" w:hAnsi="Calibri"/>
          <w:spacing w:val="-4"/>
          <w:szCs w:val="22"/>
        </w:rPr>
        <w:t xml:space="preserve">Tato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mlouva obsahuje úplné ujednání o předmětu smlouvy a všech náležitostech, které </w:t>
      </w:r>
      <w:r w:rsidR="00C6447D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mluvní strany měly a chtěly v této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mlouvě ujednat, a které považují </w:t>
      </w:r>
      <w:r w:rsidR="007E3305">
        <w:rPr>
          <w:rFonts w:ascii="Calibri" w:hAnsi="Calibri"/>
          <w:spacing w:val="-4"/>
          <w:szCs w:val="22"/>
        </w:rPr>
        <w:t>za důležité pro závaznost této s</w:t>
      </w:r>
      <w:r w:rsidR="007E3305" w:rsidRPr="00DF01A0">
        <w:rPr>
          <w:rFonts w:ascii="Calibri" w:hAnsi="Calibri"/>
          <w:spacing w:val="-4"/>
          <w:szCs w:val="22"/>
        </w:rPr>
        <w:t>mlouvy.</w:t>
      </w:r>
    </w:p>
    <w:p w:rsidR="007E3305" w:rsidRPr="005D480F" w:rsidRDefault="004C0968" w:rsidP="0060422F">
      <w:pPr>
        <w:ind w:left="567" w:hanging="567"/>
        <w:rPr>
          <w:rFonts w:ascii="Calibri" w:hAnsi="Calibri"/>
          <w:snapToGrid w:val="0"/>
          <w:szCs w:val="22"/>
        </w:rPr>
      </w:pPr>
      <w:r w:rsidRPr="005D480F">
        <w:rPr>
          <w:rFonts w:ascii="Calibri" w:hAnsi="Calibri"/>
          <w:snapToGrid w:val="0"/>
          <w:szCs w:val="22"/>
        </w:rPr>
        <w:t xml:space="preserve"> </w:t>
      </w:r>
    </w:p>
    <w:p w:rsidR="007E3305" w:rsidRDefault="007D70C6" w:rsidP="006042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E17152">
        <w:rPr>
          <w:rFonts w:ascii="Calibri" w:hAnsi="Calibri"/>
          <w:snapToGrid w:val="0"/>
          <w:szCs w:val="22"/>
        </w:rPr>
        <w:t>.8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 xml:space="preserve">Smluvní strany prohlašují, </w:t>
      </w:r>
      <w:r w:rsidR="007E3305" w:rsidRPr="005D480F">
        <w:rPr>
          <w:rFonts w:ascii="Calibri" w:hAnsi="Calibri"/>
          <w:szCs w:val="22"/>
        </w:rPr>
        <w:t>že si tuto smlouvu před jejím podpisem přečetly, že byla uzavřena po vzájemném projednání, podle jejich pravé a svobodné vůle, určitě, vážně a srozumitelně, nikoliv v tísni za nápadně nevýhodných podmínek, přičemž autentičnost této smlouvy potvrzují svými vlastnoručními podpisy.</w:t>
      </w:r>
    </w:p>
    <w:p w:rsidR="00EC1756" w:rsidRPr="0060422F" w:rsidRDefault="00EC1756" w:rsidP="0060422F">
      <w:pPr>
        <w:ind w:left="0"/>
        <w:rPr>
          <w:rFonts w:ascii="Calibri" w:hAnsi="Calibri"/>
          <w:szCs w:val="22"/>
        </w:rPr>
      </w:pPr>
    </w:p>
    <w:p w:rsidR="00EC1756" w:rsidRPr="00F51595" w:rsidRDefault="007D70C6" w:rsidP="0060422F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="00EA7CF0">
        <w:rPr>
          <w:rFonts w:ascii="Calibri" w:hAnsi="Calibri" w:cs="Times New Roman"/>
          <w:sz w:val="22"/>
          <w:szCs w:val="22"/>
        </w:rPr>
        <w:t>.</w:t>
      </w:r>
      <w:r w:rsidR="00E17152">
        <w:rPr>
          <w:rFonts w:ascii="Calibri" w:hAnsi="Calibri" w:cs="Times New Roman"/>
          <w:sz w:val="22"/>
          <w:szCs w:val="22"/>
        </w:rPr>
        <w:t>9</w:t>
      </w:r>
      <w:r w:rsidR="00EA7CF0">
        <w:rPr>
          <w:rFonts w:ascii="Calibri" w:hAnsi="Calibri" w:cs="Times New Roman"/>
          <w:sz w:val="22"/>
          <w:szCs w:val="22"/>
        </w:rPr>
        <w:tab/>
      </w:r>
      <w:r w:rsidR="00DF5AF3">
        <w:rPr>
          <w:rFonts w:ascii="Calibri" w:hAnsi="Calibri" w:cs="Times New Roman"/>
          <w:sz w:val="22"/>
          <w:szCs w:val="22"/>
        </w:rPr>
        <w:t xml:space="preserve">O uzavření této smlouvy rozhodla Rada městského obvodu Moravská Ostrava a Přívoz svým usnesením č. …………..……. </w:t>
      </w:r>
      <w:proofErr w:type="gramStart"/>
      <w:r w:rsidR="00DF5AF3" w:rsidRPr="004E3D4C">
        <w:rPr>
          <w:rFonts w:ascii="Calibri" w:hAnsi="Calibri" w:cs="Times New Roman"/>
          <w:sz w:val="22"/>
          <w:szCs w:val="22"/>
        </w:rPr>
        <w:t>ze</w:t>
      </w:r>
      <w:proofErr w:type="gramEnd"/>
      <w:r w:rsidR="00DF5AF3" w:rsidRPr="004E3D4C">
        <w:rPr>
          <w:rFonts w:ascii="Calibri" w:hAnsi="Calibri" w:cs="Times New Roman"/>
          <w:sz w:val="22"/>
          <w:szCs w:val="22"/>
        </w:rPr>
        <w:t xml:space="preserve"> dne ………………….. Stejným usnesením byl k podpisu smlouvy zmocněn</w:t>
      </w:r>
      <w:r w:rsidR="004E3D4C" w:rsidRPr="004E3D4C">
        <w:rPr>
          <w:rFonts w:ascii="Calibri" w:hAnsi="Calibri" w:cs="Times New Roman"/>
          <w:sz w:val="22"/>
          <w:szCs w:val="22"/>
        </w:rPr>
        <w:t xml:space="preserve"> Dalibor Mouka, místostarosta</w:t>
      </w:r>
      <w:r w:rsidR="00DF5AF3" w:rsidRPr="004E3D4C">
        <w:rPr>
          <w:rFonts w:ascii="Calibri" w:hAnsi="Calibri" w:cs="Times New Roman"/>
          <w:sz w:val="22"/>
          <w:szCs w:val="22"/>
        </w:rPr>
        <w:t>.</w:t>
      </w:r>
      <w:r w:rsidR="00EC1756" w:rsidRPr="00F51595">
        <w:rPr>
          <w:rFonts w:ascii="Calibri" w:hAnsi="Calibri" w:cs="Times New Roman"/>
          <w:sz w:val="22"/>
          <w:szCs w:val="22"/>
        </w:rPr>
        <w:t xml:space="preserve"> </w:t>
      </w:r>
    </w:p>
    <w:p w:rsidR="00EC1756" w:rsidRPr="005D480F" w:rsidRDefault="00EC1756" w:rsidP="00EC1756">
      <w:pPr>
        <w:ind w:left="567" w:firstLine="0"/>
        <w:rPr>
          <w:rFonts w:ascii="Calibri" w:hAnsi="Calibri"/>
          <w:szCs w:val="22"/>
        </w:rPr>
      </w:pPr>
    </w:p>
    <w:p w:rsidR="00744A39" w:rsidRDefault="005C3AF7" w:rsidP="007E3305">
      <w:pPr>
        <w:rPr>
          <w:rFonts w:ascii="Calibri" w:hAnsi="Calibri"/>
          <w:szCs w:val="22"/>
        </w:rPr>
      </w:pPr>
      <w:r w:rsidRPr="004E3D4C">
        <w:rPr>
          <w:rFonts w:ascii="Calibri" w:hAnsi="Calibri"/>
          <w:b/>
          <w:szCs w:val="22"/>
        </w:rPr>
        <w:t>Příloha č. 1:</w:t>
      </w:r>
      <w:r w:rsidR="001E21CB">
        <w:rPr>
          <w:rFonts w:ascii="Calibri" w:hAnsi="Calibri"/>
          <w:szCs w:val="22"/>
        </w:rPr>
        <w:t xml:space="preserve"> </w:t>
      </w:r>
      <w:r w:rsidR="00A130C9">
        <w:rPr>
          <w:rFonts w:ascii="Calibri" w:hAnsi="Calibri"/>
          <w:szCs w:val="22"/>
        </w:rPr>
        <w:t xml:space="preserve">Specifikace </w:t>
      </w:r>
      <w:r w:rsidR="006E3D89">
        <w:rPr>
          <w:rFonts w:ascii="Calibri" w:hAnsi="Calibri"/>
          <w:szCs w:val="22"/>
        </w:rPr>
        <w:t>p</w:t>
      </w:r>
      <w:r w:rsidR="00A130C9">
        <w:rPr>
          <w:rFonts w:ascii="Calibri" w:hAnsi="Calibri"/>
          <w:szCs w:val="22"/>
        </w:rPr>
        <w:t>ředmětu koupě</w:t>
      </w:r>
    </w:p>
    <w:p w:rsidR="005C3AF7" w:rsidRDefault="005C3AF7" w:rsidP="007E3305">
      <w:pPr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  <w:r w:rsidRPr="00D76DCD">
        <w:rPr>
          <w:rFonts w:ascii="Calibri" w:hAnsi="Calibri"/>
          <w:b/>
          <w:szCs w:val="22"/>
        </w:rPr>
        <w:t xml:space="preserve">Za </w:t>
      </w:r>
      <w:r w:rsidR="00FE0739">
        <w:rPr>
          <w:rFonts w:ascii="Calibri" w:hAnsi="Calibri"/>
          <w:b/>
          <w:szCs w:val="22"/>
        </w:rPr>
        <w:t>k</w:t>
      </w:r>
      <w:r w:rsidRPr="00D76DCD">
        <w:rPr>
          <w:rFonts w:ascii="Calibri" w:hAnsi="Calibri"/>
          <w:b/>
          <w:szCs w:val="22"/>
        </w:rPr>
        <w:t>upujícího:</w:t>
      </w:r>
      <w:r w:rsidRPr="00D76DCD">
        <w:rPr>
          <w:rFonts w:ascii="Calibri" w:hAnsi="Calibri"/>
          <w:b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="00FE0739">
        <w:rPr>
          <w:rFonts w:ascii="Calibri" w:hAnsi="Calibri"/>
          <w:b/>
          <w:szCs w:val="22"/>
        </w:rPr>
        <w:t>Za p</w:t>
      </w:r>
      <w:r w:rsidRPr="00D76DCD">
        <w:rPr>
          <w:rFonts w:ascii="Calibri" w:hAnsi="Calibri"/>
          <w:b/>
          <w:szCs w:val="22"/>
        </w:rPr>
        <w:t>rodávajícího:</w:t>
      </w:r>
    </w:p>
    <w:p w:rsidR="007E3305" w:rsidRDefault="007E3305" w:rsidP="007E3305">
      <w:pPr>
        <w:rPr>
          <w:rFonts w:ascii="Calibri" w:hAnsi="Calibri"/>
          <w:szCs w:val="22"/>
        </w:rPr>
      </w:pPr>
    </w:p>
    <w:p w:rsidR="00744A39" w:rsidRDefault="00D76DCD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Ostravě, dne 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 ……………………</w:t>
      </w:r>
      <w:proofErr w:type="gramStart"/>
      <w:r>
        <w:rPr>
          <w:rFonts w:ascii="Calibri" w:hAnsi="Calibri"/>
          <w:szCs w:val="22"/>
        </w:rPr>
        <w:t>….., dne</w:t>
      </w:r>
      <w:proofErr w:type="gramEnd"/>
      <w:r>
        <w:rPr>
          <w:rFonts w:ascii="Calibri" w:hAnsi="Calibri"/>
          <w:szCs w:val="22"/>
        </w:rPr>
        <w:t xml:space="preserve"> …………………</w:t>
      </w:r>
    </w:p>
    <w:p w:rsidR="00744A39" w:rsidRPr="005D480F" w:rsidRDefault="00744A39" w:rsidP="007E3305">
      <w:pPr>
        <w:rPr>
          <w:rFonts w:ascii="Calibri" w:hAnsi="Calibri"/>
          <w:szCs w:val="22"/>
        </w:rPr>
      </w:pPr>
    </w:p>
    <w:p w:rsidR="00D76DCD" w:rsidRDefault="00D76DCD" w:rsidP="007E3305">
      <w:pPr>
        <w:rPr>
          <w:rFonts w:ascii="Calibri" w:hAnsi="Calibri"/>
          <w:szCs w:val="22"/>
        </w:rPr>
      </w:pPr>
    </w:p>
    <w:p w:rsidR="00B55885" w:rsidRDefault="00B55885" w:rsidP="007E3305">
      <w:pPr>
        <w:rPr>
          <w:rFonts w:ascii="Calibri" w:hAnsi="Calibri"/>
          <w:szCs w:val="22"/>
        </w:rPr>
      </w:pPr>
    </w:p>
    <w:p w:rsidR="00744A39" w:rsidRDefault="00744A39" w:rsidP="007E3305">
      <w:pPr>
        <w:pStyle w:val="Vnitnadres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</w:t>
      </w:r>
    </w:p>
    <w:p w:rsidR="00744A39" w:rsidRPr="004E3D4C" w:rsidRDefault="004E3D4C" w:rsidP="007E3305">
      <w:pPr>
        <w:pStyle w:val="Vnitnadresa"/>
        <w:rPr>
          <w:rFonts w:ascii="Calibri" w:hAnsi="Calibri"/>
          <w:sz w:val="22"/>
          <w:szCs w:val="22"/>
        </w:rPr>
      </w:pPr>
      <w:r w:rsidRPr="004E3D4C">
        <w:rPr>
          <w:rFonts w:ascii="Calibri" w:hAnsi="Calibri"/>
          <w:b/>
          <w:sz w:val="22"/>
          <w:szCs w:val="22"/>
        </w:rPr>
        <w:t>Dalibor Mouka</w:t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44A39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b/>
          <w:sz w:val="22"/>
          <w:szCs w:val="22"/>
          <w:highlight w:val="yellow"/>
        </w:rPr>
        <w:t>Jméno</w:t>
      </w:r>
    </w:p>
    <w:p w:rsidR="00CD49C9" w:rsidRPr="004514D9" w:rsidRDefault="004E3D4C" w:rsidP="004514D9">
      <w:pPr>
        <w:pStyle w:val="Vnitnadresa"/>
        <w:rPr>
          <w:rFonts w:ascii="Calibri" w:hAnsi="Calibri"/>
          <w:sz w:val="22"/>
          <w:szCs w:val="22"/>
        </w:rPr>
      </w:pPr>
      <w:r w:rsidRPr="004E3D4C">
        <w:rPr>
          <w:rFonts w:ascii="Calibri" w:hAnsi="Calibri"/>
          <w:sz w:val="22"/>
          <w:szCs w:val="22"/>
        </w:rPr>
        <w:t>místostarosta</w:t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Pr="004E3D4C">
        <w:rPr>
          <w:rFonts w:ascii="Calibri" w:hAnsi="Calibri"/>
          <w:sz w:val="22"/>
          <w:szCs w:val="22"/>
          <w:highlight w:val="yellow"/>
        </w:rPr>
        <w:t>f</w:t>
      </w:r>
      <w:r w:rsidR="00916703" w:rsidRPr="004E3D4C">
        <w:rPr>
          <w:rFonts w:ascii="Calibri" w:hAnsi="Calibri"/>
          <w:sz w:val="22"/>
          <w:szCs w:val="22"/>
          <w:highlight w:val="yellow"/>
        </w:rPr>
        <w:t>unkce</w:t>
      </w:r>
      <w:r w:rsidR="00C142E4">
        <w:rPr>
          <w:rFonts w:ascii="Calibri" w:hAnsi="Calibri"/>
        </w:rPr>
        <w:tab/>
      </w:r>
      <w:r w:rsidR="00441F0F">
        <w:rPr>
          <w:rFonts w:ascii="Calibri" w:hAnsi="Calibri"/>
        </w:rPr>
        <w:tab/>
      </w:r>
    </w:p>
    <w:sectPr w:rsidR="00CD49C9" w:rsidRPr="004514D9" w:rsidSect="004514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97" w:right="1106" w:bottom="1797" w:left="107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2E" w:rsidRDefault="00A3382E">
      <w:r>
        <w:separator/>
      </w:r>
    </w:p>
    <w:p w:rsidR="00A3382E" w:rsidRDefault="00A3382E"/>
    <w:p w:rsidR="00A3382E" w:rsidRDefault="00A3382E" w:rsidP="003A4FAD"/>
    <w:p w:rsidR="00A3382E" w:rsidRDefault="00A3382E"/>
    <w:p w:rsidR="00A3382E" w:rsidRDefault="00A3382E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/>
    <w:p w:rsidR="00A3382E" w:rsidRDefault="00A3382E"/>
    <w:p w:rsidR="00A3382E" w:rsidRDefault="00A3382E"/>
    <w:p w:rsidR="00A3382E" w:rsidRDefault="00A3382E" w:rsidP="00F75207"/>
    <w:p w:rsidR="00A3382E" w:rsidRDefault="00A3382E" w:rsidP="00F75207"/>
    <w:p w:rsidR="00A3382E" w:rsidRDefault="00A3382E"/>
    <w:p w:rsidR="00A3382E" w:rsidRDefault="00A3382E"/>
    <w:p w:rsidR="00A3382E" w:rsidRDefault="00A3382E"/>
    <w:p w:rsidR="00A3382E" w:rsidRDefault="00A3382E" w:rsidP="008A2932"/>
    <w:p w:rsidR="00A3382E" w:rsidRDefault="00A3382E"/>
    <w:p w:rsidR="00A3382E" w:rsidRDefault="00A3382E" w:rsidP="00341130"/>
    <w:p w:rsidR="00A3382E" w:rsidRDefault="00A3382E"/>
    <w:p w:rsidR="00A3382E" w:rsidRDefault="00A3382E" w:rsidP="004D65EC"/>
    <w:p w:rsidR="00A3382E" w:rsidRDefault="00A3382E"/>
    <w:p w:rsidR="00A3382E" w:rsidRDefault="00A3382E" w:rsidP="00F0468D"/>
    <w:p w:rsidR="00A3382E" w:rsidRDefault="00A3382E" w:rsidP="00F0468D"/>
    <w:p w:rsidR="00A3382E" w:rsidRDefault="00A3382E" w:rsidP="00F0468D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/>
    <w:p w:rsidR="00A3382E" w:rsidRDefault="00A3382E" w:rsidP="002632B7"/>
    <w:p w:rsidR="00A3382E" w:rsidRDefault="00A3382E" w:rsidP="00BC5006"/>
    <w:p w:rsidR="00A3382E" w:rsidRDefault="00A3382E"/>
    <w:p w:rsidR="00A3382E" w:rsidRDefault="00A3382E"/>
    <w:p w:rsidR="00A3382E" w:rsidRDefault="00A3382E"/>
    <w:p w:rsidR="00A3382E" w:rsidRDefault="00A3382E" w:rsidP="006F2FCD"/>
    <w:p w:rsidR="00A3382E" w:rsidRDefault="00A3382E"/>
    <w:p w:rsidR="00A3382E" w:rsidRDefault="00A3382E" w:rsidP="00F45CAE"/>
    <w:p w:rsidR="00A3382E" w:rsidRDefault="00A3382E"/>
    <w:p w:rsidR="00A3382E" w:rsidRDefault="00A3382E" w:rsidP="00327158"/>
    <w:p w:rsidR="00A3382E" w:rsidRDefault="00A3382E" w:rsidP="006608B0"/>
    <w:p w:rsidR="00A3382E" w:rsidRDefault="00A3382E"/>
    <w:p w:rsidR="00A3382E" w:rsidRDefault="00A3382E" w:rsidP="00A040EC"/>
    <w:p w:rsidR="00A3382E" w:rsidRDefault="00A3382E" w:rsidP="00A040EC"/>
    <w:p w:rsidR="00A3382E" w:rsidRDefault="00A3382E" w:rsidP="00A040EC"/>
    <w:p w:rsidR="00A3382E" w:rsidRDefault="00A3382E" w:rsidP="00357DC1"/>
    <w:p w:rsidR="00A3382E" w:rsidRDefault="00A3382E"/>
    <w:p w:rsidR="00A3382E" w:rsidRDefault="00A3382E"/>
    <w:p w:rsidR="00A3382E" w:rsidRDefault="00A3382E" w:rsidP="00846739"/>
    <w:p w:rsidR="00A3382E" w:rsidRDefault="00A3382E" w:rsidP="00846739"/>
    <w:p w:rsidR="00A3382E" w:rsidRDefault="00A3382E"/>
    <w:p w:rsidR="00A3382E" w:rsidRDefault="00A3382E" w:rsidP="00C829DD"/>
    <w:p w:rsidR="00A3382E" w:rsidRDefault="00A3382E" w:rsidP="005C3AF7"/>
    <w:p w:rsidR="00A3382E" w:rsidRDefault="00A3382E" w:rsidP="005C3AF7"/>
    <w:p w:rsidR="00A3382E" w:rsidRDefault="00A3382E"/>
    <w:p w:rsidR="00A3382E" w:rsidRDefault="00A3382E"/>
    <w:p w:rsidR="00A3382E" w:rsidRDefault="00A3382E" w:rsidP="004A121F"/>
    <w:p w:rsidR="00A3382E" w:rsidRDefault="00A3382E" w:rsidP="00B22FD7"/>
    <w:p w:rsidR="00A3382E" w:rsidRDefault="00A3382E" w:rsidP="00B66C0B"/>
    <w:p w:rsidR="00A3382E" w:rsidRDefault="00A3382E" w:rsidP="00B4223C"/>
    <w:p w:rsidR="00A3382E" w:rsidRDefault="00A3382E"/>
    <w:p w:rsidR="00A3382E" w:rsidRDefault="00A3382E" w:rsidP="005429ED"/>
    <w:p w:rsidR="00A3382E" w:rsidRDefault="00A3382E" w:rsidP="005429ED"/>
    <w:p w:rsidR="00A3382E" w:rsidRDefault="00A3382E" w:rsidP="005429ED"/>
    <w:p w:rsidR="00A3382E" w:rsidRDefault="00A3382E" w:rsidP="00FF29C5"/>
    <w:p w:rsidR="00A3382E" w:rsidRDefault="00A3382E" w:rsidP="00FF29C5"/>
    <w:p w:rsidR="00A3382E" w:rsidRDefault="00A3382E"/>
    <w:p w:rsidR="00A3382E" w:rsidRDefault="00A3382E" w:rsidP="000D4E63"/>
    <w:p w:rsidR="00A3382E" w:rsidRDefault="00A3382E" w:rsidP="000D4E63"/>
  </w:endnote>
  <w:endnote w:type="continuationSeparator" w:id="0">
    <w:p w:rsidR="00A3382E" w:rsidRDefault="00A3382E">
      <w:r>
        <w:continuationSeparator/>
      </w:r>
    </w:p>
    <w:p w:rsidR="00A3382E" w:rsidRDefault="00A3382E"/>
    <w:p w:rsidR="00A3382E" w:rsidRDefault="00A3382E" w:rsidP="003A4FAD"/>
    <w:p w:rsidR="00A3382E" w:rsidRDefault="00A3382E"/>
    <w:p w:rsidR="00A3382E" w:rsidRDefault="00A3382E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/>
    <w:p w:rsidR="00A3382E" w:rsidRDefault="00A3382E"/>
    <w:p w:rsidR="00A3382E" w:rsidRDefault="00A3382E"/>
    <w:p w:rsidR="00A3382E" w:rsidRDefault="00A3382E" w:rsidP="00F75207"/>
    <w:p w:rsidR="00A3382E" w:rsidRDefault="00A3382E" w:rsidP="00F75207"/>
    <w:p w:rsidR="00A3382E" w:rsidRDefault="00A3382E"/>
    <w:p w:rsidR="00A3382E" w:rsidRDefault="00A3382E"/>
    <w:p w:rsidR="00A3382E" w:rsidRDefault="00A3382E"/>
    <w:p w:rsidR="00A3382E" w:rsidRDefault="00A3382E" w:rsidP="008A2932"/>
    <w:p w:rsidR="00A3382E" w:rsidRDefault="00A3382E"/>
    <w:p w:rsidR="00A3382E" w:rsidRDefault="00A3382E" w:rsidP="00341130"/>
    <w:p w:rsidR="00A3382E" w:rsidRDefault="00A3382E"/>
    <w:p w:rsidR="00A3382E" w:rsidRDefault="00A3382E" w:rsidP="004D65EC"/>
    <w:p w:rsidR="00A3382E" w:rsidRDefault="00A3382E"/>
    <w:p w:rsidR="00A3382E" w:rsidRDefault="00A3382E" w:rsidP="00F0468D"/>
    <w:p w:rsidR="00A3382E" w:rsidRDefault="00A3382E" w:rsidP="00F0468D"/>
    <w:p w:rsidR="00A3382E" w:rsidRDefault="00A3382E" w:rsidP="00F0468D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/>
    <w:p w:rsidR="00A3382E" w:rsidRDefault="00A3382E" w:rsidP="002632B7"/>
    <w:p w:rsidR="00A3382E" w:rsidRDefault="00A3382E" w:rsidP="00BC5006"/>
    <w:p w:rsidR="00A3382E" w:rsidRDefault="00A3382E"/>
    <w:p w:rsidR="00A3382E" w:rsidRDefault="00A3382E"/>
    <w:p w:rsidR="00A3382E" w:rsidRDefault="00A3382E"/>
    <w:p w:rsidR="00A3382E" w:rsidRDefault="00A3382E" w:rsidP="006F2FCD"/>
    <w:p w:rsidR="00A3382E" w:rsidRDefault="00A3382E"/>
    <w:p w:rsidR="00A3382E" w:rsidRDefault="00A3382E" w:rsidP="00F45CAE"/>
    <w:p w:rsidR="00A3382E" w:rsidRDefault="00A3382E"/>
    <w:p w:rsidR="00A3382E" w:rsidRDefault="00A3382E" w:rsidP="00327158"/>
    <w:p w:rsidR="00A3382E" w:rsidRDefault="00A3382E" w:rsidP="006608B0"/>
    <w:p w:rsidR="00A3382E" w:rsidRDefault="00A3382E"/>
    <w:p w:rsidR="00A3382E" w:rsidRDefault="00A3382E" w:rsidP="00A040EC"/>
    <w:p w:rsidR="00A3382E" w:rsidRDefault="00A3382E" w:rsidP="00A040EC"/>
    <w:p w:rsidR="00A3382E" w:rsidRDefault="00A3382E" w:rsidP="00A040EC"/>
    <w:p w:rsidR="00A3382E" w:rsidRDefault="00A3382E" w:rsidP="00357DC1"/>
    <w:p w:rsidR="00A3382E" w:rsidRDefault="00A3382E"/>
    <w:p w:rsidR="00A3382E" w:rsidRDefault="00A3382E"/>
    <w:p w:rsidR="00A3382E" w:rsidRDefault="00A3382E" w:rsidP="00846739"/>
    <w:p w:rsidR="00A3382E" w:rsidRDefault="00A3382E" w:rsidP="00846739"/>
    <w:p w:rsidR="00A3382E" w:rsidRDefault="00A3382E"/>
    <w:p w:rsidR="00A3382E" w:rsidRDefault="00A3382E" w:rsidP="00C829DD"/>
    <w:p w:rsidR="00A3382E" w:rsidRDefault="00A3382E" w:rsidP="005C3AF7"/>
    <w:p w:rsidR="00A3382E" w:rsidRDefault="00A3382E" w:rsidP="005C3AF7"/>
    <w:p w:rsidR="00A3382E" w:rsidRDefault="00A3382E"/>
    <w:p w:rsidR="00A3382E" w:rsidRDefault="00A3382E"/>
    <w:p w:rsidR="00A3382E" w:rsidRDefault="00A3382E" w:rsidP="004A121F"/>
    <w:p w:rsidR="00A3382E" w:rsidRDefault="00A3382E" w:rsidP="00B22FD7"/>
    <w:p w:rsidR="00A3382E" w:rsidRDefault="00A3382E" w:rsidP="00B66C0B"/>
    <w:p w:rsidR="00A3382E" w:rsidRDefault="00A3382E" w:rsidP="00B4223C"/>
    <w:p w:rsidR="00A3382E" w:rsidRDefault="00A3382E"/>
    <w:p w:rsidR="00A3382E" w:rsidRDefault="00A3382E" w:rsidP="005429ED"/>
    <w:p w:rsidR="00A3382E" w:rsidRDefault="00A3382E" w:rsidP="005429ED"/>
    <w:p w:rsidR="00A3382E" w:rsidRDefault="00A3382E" w:rsidP="005429ED"/>
    <w:p w:rsidR="00A3382E" w:rsidRDefault="00A3382E" w:rsidP="00FF29C5"/>
    <w:p w:rsidR="00A3382E" w:rsidRDefault="00A3382E" w:rsidP="00FF29C5"/>
    <w:p w:rsidR="00A3382E" w:rsidRDefault="00A3382E"/>
    <w:p w:rsidR="00A3382E" w:rsidRDefault="00A3382E" w:rsidP="000D4E63"/>
    <w:p w:rsidR="00A3382E" w:rsidRDefault="00A3382E" w:rsidP="000D4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68" w:rsidRPr="0097798B" w:rsidRDefault="00CF0E68" w:rsidP="004514D9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rPr>
        <w:b/>
        <w:kern w:val="24"/>
        <w:szCs w:val="16"/>
      </w:rPr>
    </w:pPr>
    <w:r w:rsidRPr="0097798B">
      <w:rPr>
        <w:rStyle w:val="slostrnky"/>
        <w:rFonts w:cs="Arial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kern w:val="24"/>
        <w:sz w:val="16"/>
        <w:szCs w:val="16"/>
      </w:rPr>
      <w:fldChar w:fldCharType="separate"/>
    </w:r>
    <w:r w:rsidR="00EF037F">
      <w:rPr>
        <w:rStyle w:val="slostrnky"/>
        <w:rFonts w:cs="Arial"/>
        <w:noProof/>
        <w:kern w:val="24"/>
        <w:sz w:val="16"/>
        <w:szCs w:val="16"/>
      </w:rPr>
      <w:t>6</w:t>
    </w:r>
    <w:r w:rsidRPr="0097798B">
      <w:rPr>
        <w:rStyle w:val="slostrnky"/>
        <w:rFonts w:cs="Arial"/>
        <w:kern w:val="24"/>
        <w:sz w:val="16"/>
        <w:szCs w:val="16"/>
      </w:rPr>
      <w:fldChar w:fldCharType="end"/>
    </w:r>
    <w:r w:rsidRPr="007E7944">
      <w:rPr>
        <w:rStyle w:val="slostrnky"/>
        <w:rFonts w:cs="Arial"/>
        <w:kern w:val="24"/>
        <w:sz w:val="16"/>
        <w:szCs w:val="16"/>
      </w:rPr>
      <w:t>/</w:t>
    </w:r>
    <w:r w:rsidRPr="007E7944">
      <w:rPr>
        <w:rStyle w:val="slostrnky"/>
        <w:rFonts w:cs="Arial"/>
        <w:kern w:val="24"/>
        <w:sz w:val="16"/>
        <w:szCs w:val="16"/>
      </w:rPr>
      <w:fldChar w:fldCharType="begin"/>
    </w:r>
    <w:r w:rsidRPr="007E7944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Pr="007E7944">
      <w:rPr>
        <w:rStyle w:val="slostrnky"/>
        <w:rFonts w:cs="Arial"/>
        <w:kern w:val="24"/>
        <w:sz w:val="16"/>
        <w:szCs w:val="16"/>
      </w:rPr>
      <w:fldChar w:fldCharType="separate"/>
    </w:r>
    <w:r w:rsidR="00EF037F">
      <w:rPr>
        <w:rStyle w:val="slostrnky"/>
        <w:rFonts w:cs="Arial"/>
        <w:noProof/>
        <w:kern w:val="24"/>
        <w:sz w:val="16"/>
        <w:szCs w:val="16"/>
      </w:rPr>
      <w:t>6</w:t>
    </w:r>
    <w:r w:rsidRPr="007E7944">
      <w:rPr>
        <w:rStyle w:val="slostrnky"/>
        <w:rFonts w:cs="Arial"/>
        <w:kern w:val="24"/>
        <w:sz w:val="16"/>
        <w:szCs w:val="16"/>
      </w:rPr>
      <w:fldChar w:fldCharType="end"/>
    </w:r>
    <w:r w:rsidRPr="007E7944">
      <w:rPr>
        <w:rStyle w:val="slostrnky"/>
        <w:rFonts w:cs="Arial"/>
        <w:kern w:val="24"/>
        <w:sz w:val="16"/>
        <w:szCs w:val="16"/>
      </w:rPr>
      <w:t>„</w:t>
    </w:r>
    <w:r w:rsidR="00100E8C" w:rsidRPr="007E7944">
      <w:rPr>
        <w:rStyle w:val="slostrnky"/>
        <w:rFonts w:cs="Arial"/>
        <w:kern w:val="24"/>
        <w:sz w:val="16"/>
        <w:szCs w:val="16"/>
      </w:rPr>
      <w:t xml:space="preserve">Ostravské Vánoce 2017 – </w:t>
    </w:r>
    <w:r w:rsidR="007E7944" w:rsidRPr="007E7944">
      <w:rPr>
        <w:rStyle w:val="slostrnky"/>
        <w:rFonts w:cs="Arial"/>
        <w:kern w:val="24"/>
        <w:sz w:val="16"/>
        <w:szCs w:val="16"/>
      </w:rPr>
      <w:t>mobilní dřevěné stavby</w:t>
    </w:r>
    <w:r w:rsidR="00100E8C" w:rsidRPr="007E7944">
      <w:rPr>
        <w:rStyle w:val="slostrnky"/>
        <w:rFonts w:cs="Arial"/>
        <w:kern w:val="24"/>
        <w:sz w:val="16"/>
        <w:szCs w:val="16"/>
      </w:rPr>
      <w:t>“</w:t>
    </w:r>
  </w:p>
  <w:p w:rsidR="00CF0E68" w:rsidRDefault="00CF0E68">
    <w:r w:rsidRPr="0097798B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3E4BBFDD" wp14:editId="7B0C62C3">
          <wp:simplePos x="0" y="0"/>
          <wp:positionH relativeFrom="column">
            <wp:posOffset>4637405</wp:posOffset>
          </wp:positionH>
          <wp:positionV relativeFrom="paragraph">
            <wp:posOffset>11430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80C" w:rsidRDefault="0053680C" w:rsidP="00FF29C5">
    <w:pPr>
      <w:ind w:left="0" w:firstLine="0"/>
    </w:pPr>
  </w:p>
  <w:p w:rsidR="00482AF6" w:rsidRDefault="00482AF6" w:rsidP="000D4E63">
    <w:pPr>
      <w:ind w:left="0" w:firstLine="0"/>
    </w:pPr>
  </w:p>
  <w:p w:rsidR="00482AF6" w:rsidRDefault="00482AF6" w:rsidP="000D4E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68" w:rsidRDefault="00CF0E68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2535DF1C" wp14:editId="1EBCE9D9">
          <wp:simplePos x="0" y="0"/>
          <wp:positionH relativeFrom="column">
            <wp:posOffset>4761865</wp:posOffset>
          </wp:positionH>
          <wp:positionV relativeFrom="paragraph">
            <wp:posOffset>33020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1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E68" w:rsidRPr="001C6F0E" w:rsidRDefault="00CF0E68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kern w:val="24"/>
        <w:szCs w:val="16"/>
      </w:rPr>
    </w:pP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EF037F">
      <w:rPr>
        <w:rStyle w:val="slostrnky"/>
        <w:rFonts w:cs="Arial"/>
        <w:b w:val="0"/>
        <w:noProof/>
        <w:kern w:val="24"/>
        <w:sz w:val="16"/>
        <w:szCs w:val="16"/>
      </w:rPr>
      <w:t>1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 w:rsidRPr="0097798B">
      <w:rPr>
        <w:rStyle w:val="slostrnky"/>
        <w:rFonts w:cs="Arial"/>
        <w:b w:val="0"/>
        <w:kern w:val="24"/>
        <w:sz w:val="16"/>
        <w:szCs w:val="16"/>
      </w:rPr>
      <w:t>/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NUMPAGES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EF037F">
      <w:rPr>
        <w:rStyle w:val="slostrnky"/>
        <w:rFonts w:cs="Arial"/>
        <w:b w:val="0"/>
        <w:noProof/>
        <w:kern w:val="24"/>
        <w:sz w:val="16"/>
        <w:szCs w:val="16"/>
      </w:rPr>
      <w:t>6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>
      <w:rPr>
        <w:rStyle w:val="slostrnky"/>
        <w:rFonts w:cs="Arial"/>
        <w:b w:val="0"/>
        <w:kern w:val="24"/>
      </w:rPr>
      <w:t xml:space="preserve"> </w:t>
    </w:r>
    <w:r w:rsidRPr="007E7944">
      <w:rPr>
        <w:rStyle w:val="slostrnky"/>
        <w:rFonts w:cs="Arial"/>
        <w:kern w:val="24"/>
        <w:sz w:val="16"/>
        <w:szCs w:val="16"/>
      </w:rPr>
      <w:t>„</w:t>
    </w:r>
    <w:r w:rsidR="00100E8C" w:rsidRPr="007E7944">
      <w:rPr>
        <w:rStyle w:val="slostrnky"/>
        <w:rFonts w:cs="Arial"/>
        <w:kern w:val="24"/>
        <w:sz w:val="16"/>
        <w:szCs w:val="16"/>
      </w:rPr>
      <w:t xml:space="preserve">Ostravské Vánoce 2017 – </w:t>
    </w:r>
    <w:r w:rsidR="007E7944" w:rsidRPr="007E7944">
      <w:rPr>
        <w:rStyle w:val="slostrnky"/>
        <w:rFonts w:cs="Arial"/>
        <w:kern w:val="24"/>
        <w:sz w:val="16"/>
        <w:szCs w:val="16"/>
      </w:rPr>
      <w:t>mobilní dřevěné stavby</w:t>
    </w:r>
    <w:r w:rsidRPr="007E7944">
      <w:rPr>
        <w:b/>
        <w:szCs w:val="16"/>
      </w:rPr>
      <w:t>“</w:t>
    </w:r>
  </w:p>
  <w:p w:rsidR="00482AF6" w:rsidRDefault="00482AF6" w:rsidP="000D4E63">
    <w:pPr>
      <w:ind w:left="0" w:firstLine="0"/>
    </w:pPr>
  </w:p>
  <w:p w:rsidR="00482AF6" w:rsidRDefault="00482AF6" w:rsidP="000D4E63"/>
  <w:p w:rsidR="00482AF6" w:rsidRDefault="00482AF6" w:rsidP="000D4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2E" w:rsidRDefault="00A3382E">
      <w:r>
        <w:separator/>
      </w:r>
    </w:p>
    <w:p w:rsidR="00A3382E" w:rsidRDefault="00A3382E"/>
    <w:p w:rsidR="00A3382E" w:rsidRDefault="00A3382E" w:rsidP="003A4FAD"/>
    <w:p w:rsidR="00A3382E" w:rsidRDefault="00A3382E"/>
    <w:p w:rsidR="00A3382E" w:rsidRDefault="00A3382E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/>
    <w:p w:rsidR="00A3382E" w:rsidRDefault="00A3382E"/>
    <w:p w:rsidR="00A3382E" w:rsidRDefault="00A3382E"/>
    <w:p w:rsidR="00A3382E" w:rsidRDefault="00A3382E" w:rsidP="00F75207"/>
    <w:p w:rsidR="00A3382E" w:rsidRDefault="00A3382E" w:rsidP="00F75207"/>
    <w:p w:rsidR="00A3382E" w:rsidRDefault="00A3382E"/>
    <w:p w:rsidR="00A3382E" w:rsidRDefault="00A3382E"/>
    <w:p w:rsidR="00A3382E" w:rsidRDefault="00A3382E"/>
    <w:p w:rsidR="00A3382E" w:rsidRDefault="00A3382E" w:rsidP="008A2932"/>
    <w:p w:rsidR="00A3382E" w:rsidRDefault="00A3382E"/>
    <w:p w:rsidR="00A3382E" w:rsidRDefault="00A3382E" w:rsidP="00341130"/>
    <w:p w:rsidR="00A3382E" w:rsidRDefault="00A3382E"/>
    <w:p w:rsidR="00A3382E" w:rsidRDefault="00A3382E" w:rsidP="004D65EC"/>
    <w:p w:rsidR="00A3382E" w:rsidRDefault="00A3382E"/>
    <w:p w:rsidR="00A3382E" w:rsidRDefault="00A3382E" w:rsidP="00F0468D"/>
    <w:p w:rsidR="00A3382E" w:rsidRDefault="00A3382E" w:rsidP="00F0468D"/>
    <w:p w:rsidR="00A3382E" w:rsidRDefault="00A3382E" w:rsidP="00F0468D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/>
    <w:p w:rsidR="00A3382E" w:rsidRDefault="00A3382E" w:rsidP="002632B7"/>
    <w:p w:rsidR="00A3382E" w:rsidRDefault="00A3382E" w:rsidP="00BC5006"/>
    <w:p w:rsidR="00A3382E" w:rsidRDefault="00A3382E"/>
    <w:p w:rsidR="00A3382E" w:rsidRDefault="00A3382E"/>
    <w:p w:rsidR="00A3382E" w:rsidRDefault="00A3382E"/>
    <w:p w:rsidR="00A3382E" w:rsidRDefault="00A3382E" w:rsidP="006F2FCD"/>
    <w:p w:rsidR="00A3382E" w:rsidRDefault="00A3382E"/>
    <w:p w:rsidR="00A3382E" w:rsidRDefault="00A3382E" w:rsidP="00F45CAE"/>
    <w:p w:rsidR="00A3382E" w:rsidRDefault="00A3382E"/>
    <w:p w:rsidR="00A3382E" w:rsidRDefault="00A3382E" w:rsidP="00327158"/>
    <w:p w:rsidR="00A3382E" w:rsidRDefault="00A3382E" w:rsidP="006608B0"/>
    <w:p w:rsidR="00A3382E" w:rsidRDefault="00A3382E"/>
    <w:p w:rsidR="00A3382E" w:rsidRDefault="00A3382E" w:rsidP="00A040EC"/>
    <w:p w:rsidR="00A3382E" w:rsidRDefault="00A3382E" w:rsidP="00A040EC"/>
    <w:p w:rsidR="00A3382E" w:rsidRDefault="00A3382E" w:rsidP="00A040EC"/>
    <w:p w:rsidR="00A3382E" w:rsidRDefault="00A3382E" w:rsidP="00357DC1"/>
    <w:p w:rsidR="00A3382E" w:rsidRDefault="00A3382E"/>
    <w:p w:rsidR="00A3382E" w:rsidRDefault="00A3382E"/>
    <w:p w:rsidR="00A3382E" w:rsidRDefault="00A3382E" w:rsidP="00846739"/>
    <w:p w:rsidR="00A3382E" w:rsidRDefault="00A3382E" w:rsidP="00846739"/>
    <w:p w:rsidR="00A3382E" w:rsidRDefault="00A3382E"/>
    <w:p w:rsidR="00A3382E" w:rsidRDefault="00A3382E" w:rsidP="00C829DD"/>
    <w:p w:rsidR="00A3382E" w:rsidRDefault="00A3382E" w:rsidP="005C3AF7"/>
    <w:p w:rsidR="00A3382E" w:rsidRDefault="00A3382E" w:rsidP="005C3AF7"/>
    <w:p w:rsidR="00A3382E" w:rsidRDefault="00A3382E"/>
    <w:p w:rsidR="00A3382E" w:rsidRDefault="00A3382E"/>
    <w:p w:rsidR="00A3382E" w:rsidRDefault="00A3382E" w:rsidP="004A121F"/>
    <w:p w:rsidR="00A3382E" w:rsidRDefault="00A3382E" w:rsidP="00B22FD7"/>
    <w:p w:rsidR="00A3382E" w:rsidRDefault="00A3382E" w:rsidP="00B66C0B"/>
    <w:p w:rsidR="00A3382E" w:rsidRDefault="00A3382E" w:rsidP="00B4223C"/>
    <w:p w:rsidR="00A3382E" w:rsidRDefault="00A3382E"/>
    <w:p w:rsidR="00A3382E" w:rsidRDefault="00A3382E" w:rsidP="005429ED"/>
    <w:p w:rsidR="00A3382E" w:rsidRDefault="00A3382E" w:rsidP="005429ED"/>
    <w:p w:rsidR="00A3382E" w:rsidRDefault="00A3382E" w:rsidP="005429ED"/>
    <w:p w:rsidR="00A3382E" w:rsidRDefault="00A3382E" w:rsidP="00FF29C5"/>
    <w:p w:rsidR="00A3382E" w:rsidRDefault="00A3382E" w:rsidP="00FF29C5"/>
    <w:p w:rsidR="00A3382E" w:rsidRDefault="00A3382E"/>
    <w:p w:rsidR="00A3382E" w:rsidRDefault="00A3382E" w:rsidP="000D4E63"/>
    <w:p w:rsidR="00A3382E" w:rsidRDefault="00A3382E" w:rsidP="000D4E63"/>
  </w:footnote>
  <w:footnote w:type="continuationSeparator" w:id="0">
    <w:p w:rsidR="00A3382E" w:rsidRDefault="00A3382E">
      <w:r>
        <w:continuationSeparator/>
      </w:r>
    </w:p>
    <w:p w:rsidR="00A3382E" w:rsidRDefault="00A3382E"/>
    <w:p w:rsidR="00A3382E" w:rsidRDefault="00A3382E" w:rsidP="003A4FAD"/>
    <w:p w:rsidR="00A3382E" w:rsidRDefault="00A3382E"/>
    <w:p w:rsidR="00A3382E" w:rsidRDefault="00A3382E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 w:rsidP="00911049"/>
    <w:p w:rsidR="00A3382E" w:rsidRDefault="00A3382E"/>
    <w:p w:rsidR="00A3382E" w:rsidRDefault="00A3382E"/>
    <w:p w:rsidR="00A3382E" w:rsidRDefault="00A3382E"/>
    <w:p w:rsidR="00A3382E" w:rsidRDefault="00A3382E" w:rsidP="00F75207"/>
    <w:p w:rsidR="00A3382E" w:rsidRDefault="00A3382E" w:rsidP="00F75207"/>
    <w:p w:rsidR="00A3382E" w:rsidRDefault="00A3382E"/>
    <w:p w:rsidR="00A3382E" w:rsidRDefault="00A3382E"/>
    <w:p w:rsidR="00A3382E" w:rsidRDefault="00A3382E"/>
    <w:p w:rsidR="00A3382E" w:rsidRDefault="00A3382E" w:rsidP="008A2932"/>
    <w:p w:rsidR="00A3382E" w:rsidRDefault="00A3382E"/>
    <w:p w:rsidR="00A3382E" w:rsidRDefault="00A3382E" w:rsidP="00341130"/>
    <w:p w:rsidR="00A3382E" w:rsidRDefault="00A3382E"/>
    <w:p w:rsidR="00A3382E" w:rsidRDefault="00A3382E" w:rsidP="004D65EC"/>
    <w:p w:rsidR="00A3382E" w:rsidRDefault="00A3382E"/>
    <w:p w:rsidR="00A3382E" w:rsidRDefault="00A3382E" w:rsidP="00F0468D"/>
    <w:p w:rsidR="00A3382E" w:rsidRDefault="00A3382E" w:rsidP="00F0468D"/>
    <w:p w:rsidR="00A3382E" w:rsidRDefault="00A3382E" w:rsidP="00F0468D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 w:rsidP="00F24506"/>
    <w:p w:rsidR="00A3382E" w:rsidRDefault="00A3382E"/>
    <w:p w:rsidR="00A3382E" w:rsidRDefault="00A3382E" w:rsidP="002632B7"/>
    <w:p w:rsidR="00A3382E" w:rsidRDefault="00A3382E" w:rsidP="00BC5006"/>
    <w:p w:rsidR="00A3382E" w:rsidRDefault="00A3382E"/>
    <w:p w:rsidR="00A3382E" w:rsidRDefault="00A3382E"/>
    <w:p w:rsidR="00A3382E" w:rsidRDefault="00A3382E"/>
    <w:p w:rsidR="00A3382E" w:rsidRDefault="00A3382E" w:rsidP="006F2FCD"/>
    <w:p w:rsidR="00A3382E" w:rsidRDefault="00A3382E"/>
    <w:p w:rsidR="00A3382E" w:rsidRDefault="00A3382E" w:rsidP="00F45CAE"/>
    <w:p w:rsidR="00A3382E" w:rsidRDefault="00A3382E"/>
    <w:p w:rsidR="00A3382E" w:rsidRDefault="00A3382E" w:rsidP="00327158"/>
    <w:p w:rsidR="00A3382E" w:rsidRDefault="00A3382E" w:rsidP="006608B0"/>
    <w:p w:rsidR="00A3382E" w:rsidRDefault="00A3382E"/>
    <w:p w:rsidR="00A3382E" w:rsidRDefault="00A3382E" w:rsidP="00A040EC"/>
    <w:p w:rsidR="00A3382E" w:rsidRDefault="00A3382E" w:rsidP="00A040EC"/>
    <w:p w:rsidR="00A3382E" w:rsidRDefault="00A3382E" w:rsidP="00A040EC"/>
    <w:p w:rsidR="00A3382E" w:rsidRDefault="00A3382E" w:rsidP="00357DC1"/>
    <w:p w:rsidR="00A3382E" w:rsidRDefault="00A3382E"/>
    <w:p w:rsidR="00A3382E" w:rsidRDefault="00A3382E"/>
    <w:p w:rsidR="00A3382E" w:rsidRDefault="00A3382E" w:rsidP="00846739"/>
    <w:p w:rsidR="00A3382E" w:rsidRDefault="00A3382E" w:rsidP="00846739"/>
    <w:p w:rsidR="00A3382E" w:rsidRDefault="00A3382E"/>
    <w:p w:rsidR="00A3382E" w:rsidRDefault="00A3382E" w:rsidP="00C829DD"/>
    <w:p w:rsidR="00A3382E" w:rsidRDefault="00A3382E" w:rsidP="005C3AF7"/>
    <w:p w:rsidR="00A3382E" w:rsidRDefault="00A3382E" w:rsidP="005C3AF7"/>
    <w:p w:rsidR="00A3382E" w:rsidRDefault="00A3382E"/>
    <w:p w:rsidR="00A3382E" w:rsidRDefault="00A3382E"/>
    <w:p w:rsidR="00A3382E" w:rsidRDefault="00A3382E" w:rsidP="004A121F"/>
    <w:p w:rsidR="00A3382E" w:rsidRDefault="00A3382E" w:rsidP="00B22FD7"/>
    <w:p w:rsidR="00A3382E" w:rsidRDefault="00A3382E" w:rsidP="00B66C0B"/>
    <w:p w:rsidR="00A3382E" w:rsidRDefault="00A3382E" w:rsidP="00B4223C"/>
    <w:p w:rsidR="00A3382E" w:rsidRDefault="00A3382E"/>
    <w:p w:rsidR="00A3382E" w:rsidRDefault="00A3382E" w:rsidP="005429ED"/>
    <w:p w:rsidR="00A3382E" w:rsidRDefault="00A3382E" w:rsidP="005429ED"/>
    <w:p w:rsidR="00A3382E" w:rsidRDefault="00A3382E" w:rsidP="005429ED"/>
    <w:p w:rsidR="00A3382E" w:rsidRDefault="00A3382E" w:rsidP="00FF29C5"/>
    <w:p w:rsidR="00A3382E" w:rsidRDefault="00A3382E" w:rsidP="00FF29C5"/>
    <w:p w:rsidR="00A3382E" w:rsidRDefault="00A3382E"/>
    <w:p w:rsidR="00A3382E" w:rsidRDefault="00A3382E" w:rsidP="000D4E63"/>
    <w:p w:rsidR="00A3382E" w:rsidRDefault="00A3382E" w:rsidP="000D4E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BB4B6F"/>
  <w:p w:rsidR="00CF0E68" w:rsidRDefault="00CF0E68" w:rsidP="003A4FAD"/>
  <w:p w:rsidR="00CF0E68" w:rsidRDefault="00CF0E68" w:rsidP="003A4FAD"/>
  <w:p w:rsidR="00CF0E68" w:rsidRDefault="00CF0E68" w:rsidP="00103D31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911049"/>
  <w:p w:rsidR="00CF0E68" w:rsidRDefault="00CF0E68" w:rsidP="00C338D6"/>
  <w:p w:rsidR="00CF0E68" w:rsidRDefault="00CF0E68"/>
  <w:p w:rsidR="00CF0E68" w:rsidRDefault="00CF0E68" w:rsidP="00F75207"/>
  <w:p w:rsidR="00CF0E68" w:rsidRDefault="00CF0E68" w:rsidP="00F75207"/>
  <w:p w:rsidR="00CF0E68" w:rsidRDefault="00CF0E68"/>
  <w:p w:rsidR="00CF0E68" w:rsidRDefault="00CF0E68"/>
  <w:p w:rsidR="00CF0E68" w:rsidRDefault="00CF0E68"/>
  <w:p w:rsidR="00CF0E68" w:rsidRDefault="00CF0E68" w:rsidP="008A2932"/>
  <w:p w:rsidR="00CF0E68" w:rsidRDefault="00CF0E68"/>
  <w:p w:rsidR="00CF0E68" w:rsidRDefault="00CF0E68" w:rsidP="00341130"/>
  <w:p w:rsidR="00CF0E68" w:rsidRDefault="00CF0E68"/>
  <w:p w:rsidR="00CF0E68" w:rsidRDefault="00CF0E68" w:rsidP="004D65EC"/>
  <w:p w:rsidR="00CF0E68" w:rsidRDefault="00CF0E68"/>
  <w:p w:rsidR="00CF0E68" w:rsidRDefault="00CF0E68" w:rsidP="00F0468D"/>
  <w:p w:rsidR="00CF0E68" w:rsidRDefault="00CF0E68" w:rsidP="00F0468D"/>
  <w:p w:rsidR="00CF0E68" w:rsidRDefault="00CF0E68" w:rsidP="00F0468D"/>
  <w:p w:rsidR="00CF0E68" w:rsidRDefault="00CF0E68" w:rsidP="00F24506"/>
  <w:p w:rsidR="00CF0E68" w:rsidRDefault="00CF0E68" w:rsidP="00F24506"/>
  <w:p w:rsidR="00CF0E68" w:rsidRDefault="00CF0E68" w:rsidP="00F24506"/>
  <w:p w:rsidR="00CF0E68" w:rsidRDefault="00CF0E68" w:rsidP="00F24506"/>
  <w:p w:rsidR="00CF0E68" w:rsidRDefault="00CF0E68" w:rsidP="00F24506"/>
  <w:p w:rsidR="00CF0E68" w:rsidRDefault="00CF0E68"/>
  <w:p w:rsidR="00CF0E68" w:rsidRDefault="00CF0E68" w:rsidP="002632B7"/>
  <w:p w:rsidR="00CF0E68" w:rsidRDefault="00CF0E68" w:rsidP="00BC5006"/>
  <w:p w:rsidR="00CF0E68" w:rsidRDefault="00CF0E68"/>
  <w:p w:rsidR="00CF0E68" w:rsidRDefault="00CF0E68"/>
  <w:p w:rsidR="00CF0E68" w:rsidRDefault="00CF0E68"/>
  <w:p w:rsidR="00CF0E68" w:rsidRDefault="00CF0E68" w:rsidP="006F2FCD"/>
  <w:p w:rsidR="00CF0E68" w:rsidRDefault="00CF0E68"/>
  <w:p w:rsidR="00CF0E68" w:rsidRDefault="00CF0E68" w:rsidP="00F45CAE"/>
  <w:p w:rsidR="00CF0E68" w:rsidRDefault="00CF0E68"/>
  <w:p w:rsidR="00CF0E68" w:rsidRDefault="00CF0E68" w:rsidP="00327158"/>
  <w:p w:rsidR="00CF0E68" w:rsidRDefault="00CF0E68" w:rsidP="006608B0"/>
  <w:p w:rsidR="00CF0E68" w:rsidRDefault="00CF0E68"/>
  <w:p w:rsidR="00CF0E68" w:rsidRDefault="00CF0E68" w:rsidP="00A040EC"/>
  <w:p w:rsidR="00CF0E68" w:rsidRDefault="00CF0E68" w:rsidP="00A040EC"/>
  <w:p w:rsidR="00CF0E68" w:rsidRDefault="00CF0E68" w:rsidP="00A040EC"/>
  <w:p w:rsidR="00CF0E68" w:rsidRDefault="00CF0E68" w:rsidP="00357DC1"/>
  <w:p w:rsidR="00CF0E68" w:rsidRDefault="00CF0E68"/>
  <w:p w:rsidR="00CF0E68" w:rsidRDefault="00CF0E68"/>
  <w:p w:rsidR="00CF0E68" w:rsidRDefault="00CF0E68" w:rsidP="00846739"/>
  <w:p w:rsidR="00CF0E68" w:rsidRDefault="00CF0E68" w:rsidP="00846739"/>
  <w:p w:rsidR="00CF0E68" w:rsidRDefault="00CF0E68"/>
  <w:p w:rsidR="00CF0E68" w:rsidRDefault="00CF0E68" w:rsidP="00C829DD"/>
  <w:p w:rsidR="00CF0E68" w:rsidRDefault="00CF0E68" w:rsidP="005C3AF7"/>
  <w:p w:rsidR="00CF0E68" w:rsidRDefault="00CF0E68" w:rsidP="005C3AF7"/>
  <w:p w:rsidR="003D54D5" w:rsidRDefault="003D54D5"/>
  <w:p w:rsidR="006F38C1" w:rsidRDefault="006F38C1"/>
  <w:p w:rsidR="006F38C1" w:rsidRDefault="006F38C1" w:rsidP="004A121F"/>
  <w:p w:rsidR="006F38C1" w:rsidRDefault="006F38C1" w:rsidP="00B22FD7"/>
  <w:p w:rsidR="006F38C1" w:rsidRDefault="006F38C1" w:rsidP="00B66C0B"/>
  <w:p w:rsidR="006F38C1" w:rsidRDefault="006F38C1" w:rsidP="00B4223C"/>
  <w:p w:rsidR="0053680C" w:rsidRDefault="0053680C"/>
  <w:p w:rsidR="0053680C" w:rsidRDefault="0053680C" w:rsidP="005429ED"/>
  <w:p w:rsidR="0053680C" w:rsidRDefault="0053680C" w:rsidP="005429ED"/>
  <w:p w:rsidR="0053680C" w:rsidRDefault="0053680C" w:rsidP="005429ED"/>
  <w:p w:rsidR="0053680C" w:rsidRDefault="0053680C" w:rsidP="00FF29C5"/>
  <w:p w:rsidR="0053680C" w:rsidRDefault="0053680C" w:rsidP="00FF29C5"/>
  <w:p w:rsidR="00482AF6" w:rsidRDefault="00482AF6"/>
  <w:p w:rsidR="00482AF6" w:rsidRDefault="00482AF6" w:rsidP="000D4E63"/>
  <w:p w:rsidR="00482AF6" w:rsidRDefault="00482AF6" w:rsidP="000D4E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68" w:rsidRDefault="00CF0E68" w:rsidP="00BB4B6F">
    <w:pPr>
      <w:pStyle w:val="Zhlav"/>
    </w:pPr>
    <w:r>
      <w:t>Statutární město Ostrava</w:t>
    </w:r>
    <w:r>
      <w:tab/>
      <w:t xml:space="preserve">                                                                                                                       </w:t>
    </w:r>
    <w:r w:rsidRPr="0054037B">
      <w:rPr>
        <w:b/>
      </w:rPr>
      <w:t>Smlouva</w:t>
    </w:r>
  </w:p>
  <w:p w:rsidR="00CF0E68" w:rsidRPr="0054037B" w:rsidRDefault="00CF0E68" w:rsidP="00BB4B6F">
    <w:pPr>
      <w:pStyle w:val="Zhlav"/>
      <w:rPr>
        <w:b/>
      </w:rPr>
    </w:pPr>
    <w:r>
      <w:rPr>
        <w:b/>
      </w:rPr>
      <w:t>m</w:t>
    </w:r>
    <w:r w:rsidRPr="0054037B">
      <w:rPr>
        <w:b/>
      </w:rPr>
      <w:t xml:space="preserve">ěstský obvod Moravská Ostrava a </w:t>
    </w:r>
    <w:proofErr w:type="gramStart"/>
    <w:r w:rsidRPr="0054037B">
      <w:rPr>
        <w:b/>
      </w:rPr>
      <w:t>Přívoz</w:t>
    </w:r>
    <w:r>
      <w:rPr>
        <w:b/>
      </w:rPr>
      <w:t xml:space="preserve">                                                                                  </w:t>
    </w:r>
    <w:r w:rsidRPr="0054037B">
      <w:rPr>
        <w:b/>
      </w:rPr>
      <w:t>/</w:t>
    </w:r>
    <w:r>
      <w:rPr>
        <w:b/>
      </w:rPr>
      <w:t>20</w:t>
    </w:r>
    <w:r w:rsidRPr="0054037B">
      <w:rPr>
        <w:b/>
      </w:rPr>
      <w:t>1</w:t>
    </w:r>
    <w:r w:rsidR="00D514FC">
      <w:rPr>
        <w:b/>
      </w:rPr>
      <w:t>7</w:t>
    </w:r>
    <w:r w:rsidRPr="0054037B">
      <w:rPr>
        <w:b/>
      </w:rPr>
      <w:t>/OIMH</w:t>
    </w:r>
    <w:proofErr w:type="gramEnd"/>
  </w:p>
  <w:p w:rsidR="00CF0E68" w:rsidRDefault="00CF0E68" w:rsidP="00357DC1">
    <w:pPr>
      <w:pStyle w:val="Zhlav"/>
    </w:pPr>
    <w:r>
      <w:rPr>
        <w:b/>
      </w:rPr>
      <w:t>ú</w:t>
    </w:r>
    <w:r w:rsidRPr="0054037B">
      <w:rPr>
        <w:b/>
      </w:rPr>
      <w:t>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68" w:rsidRPr="00D514FC" w:rsidRDefault="00CF0E68" w:rsidP="00D514FC">
    <w:pPr>
      <w:rPr>
        <w:rFonts w:ascii="Arial" w:eastAsia="Calibri" w:hAnsi="Arial" w:cs="Arial"/>
        <w:b/>
        <w:color w:val="00B0F0"/>
        <w:sz w:val="28"/>
        <w:szCs w:val="28"/>
        <w:lang w:eastAsia="en-US"/>
      </w:rPr>
    </w:pPr>
    <w:r w:rsidRPr="00D514FC">
      <w:rPr>
        <w:rFonts w:ascii="Arial" w:hAnsi="Arial" w:cs="Arial"/>
        <w:sz w:val="20"/>
      </w:rPr>
      <w:t>Statutární město Ostrava</w:t>
    </w:r>
    <w:r w:rsidRPr="00525018">
      <w:rPr>
        <w:b/>
      </w:rPr>
      <w:t xml:space="preserve">                                                 </w:t>
    </w:r>
    <w:r w:rsidRPr="00525018">
      <w:rPr>
        <w:b/>
      </w:rPr>
      <w:tab/>
    </w:r>
    <w:r w:rsidR="00D514FC">
      <w:rPr>
        <w:b/>
      </w:rPr>
      <w:tab/>
    </w:r>
    <w:r w:rsidR="00D514FC">
      <w:rPr>
        <w:b/>
      </w:rPr>
      <w:tab/>
    </w:r>
    <w:r w:rsidR="00D514FC">
      <w:rPr>
        <w:b/>
      </w:rPr>
      <w:tab/>
    </w:r>
    <w:r w:rsidR="00D514FC">
      <w:rPr>
        <w:b/>
      </w:rPr>
      <w:tab/>
    </w:r>
    <w:r w:rsidR="00D514FC" w:rsidRPr="00D514FC">
      <w:rPr>
        <w:rFonts w:ascii="Arial" w:eastAsia="Calibri" w:hAnsi="Arial" w:cs="Arial"/>
        <w:b/>
        <w:color w:val="00B0F0"/>
        <w:sz w:val="28"/>
        <w:szCs w:val="28"/>
        <w:lang w:eastAsia="en-US"/>
      </w:rPr>
      <w:t xml:space="preserve">Příloha č. 2    </w:t>
    </w:r>
  </w:p>
  <w:p w:rsidR="00CF0E68" w:rsidRPr="00525018" w:rsidRDefault="00CF0E68" w:rsidP="00532EE5">
    <w:pPr>
      <w:pStyle w:val="Zhlav"/>
      <w:rPr>
        <w:b/>
      </w:rPr>
    </w:pPr>
    <w:r w:rsidRPr="00525018">
      <w:rPr>
        <w:b/>
      </w:rPr>
      <w:t>městský obvod Moravská Ostrava a Přívoz</w:t>
    </w:r>
  </w:p>
  <w:p w:rsidR="00CF0E68" w:rsidRPr="00F45CAE" w:rsidRDefault="00CF0E68" w:rsidP="00F45CAE">
    <w:pPr>
      <w:pStyle w:val="Zhlav"/>
      <w:rPr>
        <w:b/>
      </w:rPr>
    </w:pPr>
    <w:r w:rsidRPr="00525018">
      <w:rPr>
        <w:b/>
      </w:rPr>
      <w:t>úřad městského obvodu</w:t>
    </w:r>
  </w:p>
  <w:p w:rsidR="006F38C1" w:rsidRDefault="006F38C1" w:rsidP="00B22FD7">
    <w:pPr>
      <w:ind w:left="0" w:firstLine="0"/>
    </w:pPr>
  </w:p>
  <w:p w:rsidR="00482AF6" w:rsidRDefault="00482AF6" w:rsidP="000D4E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1">
    <w:nsid w:val="31FD01EE"/>
    <w:multiLevelType w:val="multilevel"/>
    <w:tmpl w:val="7640F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36E3881"/>
    <w:multiLevelType w:val="multilevel"/>
    <w:tmpl w:val="D87EE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9302EF"/>
    <w:multiLevelType w:val="multilevel"/>
    <w:tmpl w:val="5438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125D"/>
    <w:rsid w:val="000018A7"/>
    <w:rsid w:val="000021EF"/>
    <w:rsid w:val="000030BC"/>
    <w:rsid w:val="00010C60"/>
    <w:rsid w:val="00012321"/>
    <w:rsid w:val="00012345"/>
    <w:rsid w:val="00012A8D"/>
    <w:rsid w:val="00016B83"/>
    <w:rsid w:val="00023D72"/>
    <w:rsid w:val="000274F9"/>
    <w:rsid w:val="0003736D"/>
    <w:rsid w:val="0004006A"/>
    <w:rsid w:val="00040990"/>
    <w:rsid w:val="0004541F"/>
    <w:rsid w:val="00045D2F"/>
    <w:rsid w:val="00047268"/>
    <w:rsid w:val="00047368"/>
    <w:rsid w:val="00051439"/>
    <w:rsid w:val="00051B44"/>
    <w:rsid w:val="00055F36"/>
    <w:rsid w:val="000657BB"/>
    <w:rsid w:val="00065C3B"/>
    <w:rsid w:val="00071B3B"/>
    <w:rsid w:val="00072EBA"/>
    <w:rsid w:val="00073931"/>
    <w:rsid w:val="00074AB9"/>
    <w:rsid w:val="0007645A"/>
    <w:rsid w:val="00082CF7"/>
    <w:rsid w:val="00090196"/>
    <w:rsid w:val="0009194B"/>
    <w:rsid w:val="00094081"/>
    <w:rsid w:val="000A3E0D"/>
    <w:rsid w:val="000A696A"/>
    <w:rsid w:val="000A69A1"/>
    <w:rsid w:val="000A734A"/>
    <w:rsid w:val="000A7A04"/>
    <w:rsid w:val="000B181B"/>
    <w:rsid w:val="000B2117"/>
    <w:rsid w:val="000B734E"/>
    <w:rsid w:val="000C09A7"/>
    <w:rsid w:val="000C522B"/>
    <w:rsid w:val="000C6BC6"/>
    <w:rsid w:val="000C7C5D"/>
    <w:rsid w:val="000D11ED"/>
    <w:rsid w:val="000D2A01"/>
    <w:rsid w:val="000D3371"/>
    <w:rsid w:val="000D369F"/>
    <w:rsid w:val="000D3F91"/>
    <w:rsid w:val="000D4E63"/>
    <w:rsid w:val="000D5775"/>
    <w:rsid w:val="000D713D"/>
    <w:rsid w:val="000D786C"/>
    <w:rsid w:val="000E28F6"/>
    <w:rsid w:val="000E2B10"/>
    <w:rsid w:val="000F0008"/>
    <w:rsid w:val="000F0D49"/>
    <w:rsid w:val="000F3081"/>
    <w:rsid w:val="000F3183"/>
    <w:rsid w:val="000F5852"/>
    <w:rsid w:val="000F6629"/>
    <w:rsid w:val="000F757E"/>
    <w:rsid w:val="000F76CD"/>
    <w:rsid w:val="00100E8C"/>
    <w:rsid w:val="00101A29"/>
    <w:rsid w:val="00103D31"/>
    <w:rsid w:val="0010551F"/>
    <w:rsid w:val="00107159"/>
    <w:rsid w:val="0010724B"/>
    <w:rsid w:val="0011298F"/>
    <w:rsid w:val="0011429C"/>
    <w:rsid w:val="001154AE"/>
    <w:rsid w:val="00115FDE"/>
    <w:rsid w:val="00116136"/>
    <w:rsid w:val="00121898"/>
    <w:rsid w:val="00124416"/>
    <w:rsid w:val="00125A7F"/>
    <w:rsid w:val="00126C07"/>
    <w:rsid w:val="00127A0A"/>
    <w:rsid w:val="00130BF8"/>
    <w:rsid w:val="001313B3"/>
    <w:rsid w:val="001318E5"/>
    <w:rsid w:val="00133B4B"/>
    <w:rsid w:val="0013499C"/>
    <w:rsid w:val="00135423"/>
    <w:rsid w:val="00137A9F"/>
    <w:rsid w:val="0014191B"/>
    <w:rsid w:val="00141D24"/>
    <w:rsid w:val="00146380"/>
    <w:rsid w:val="00146F3E"/>
    <w:rsid w:val="00154270"/>
    <w:rsid w:val="001543D4"/>
    <w:rsid w:val="001563D2"/>
    <w:rsid w:val="001669CB"/>
    <w:rsid w:val="00170393"/>
    <w:rsid w:val="001735AD"/>
    <w:rsid w:val="001739B5"/>
    <w:rsid w:val="0017731A"/>
    <w:rsid w:val="00180CF0"/>
    <w:rsid w:val="00180E67"/>
    <w:rsid w:val="00184170"/>
    <w:rsid w:val="00184391"/>
    <w:rsid w:val="00186717"/>
    <w:rsid w:val="00187D7F"/>
    <w:rsid w:val="00190DD1"/>
    <w:rsid w:val="00191713"/>
    <w:rsid w:val="001918EB"/>
    <w:rsid w:val="001926EF"/>
    <w:rsid w:val="00192E20"/>
    <w:rsid w:val="00193903"/>
    <w:rsid w:val="001951F4"/>
    <w:rsid w:val="00195241"/>
    <w:rsid w:val="001A3421"/>
    <w:rsid w:val="001A7C29"/>
    <w:rsid w:val="001B0CD8"/>
    <w:rsid w:val="001B2A8F"/>
    <w:rsid w:val="001B37A7"/>
    <w:rsid w:val="001C34F3"/>
    <w:rsid w:val="001C5F7F"/>
    <w:rsid w:val="001C66EF"/>
    <w:rsid w:val="001C6F0E"/>
    <w:rsid w:val="001C79D6"/>
    <w:rsid w:val="001D4C0E"/>
    <w:rsid w:val="001D51B3"/>
    <w:rsid w:val="001D6535"/>
    <w:rsid w:val="001E12FF"/>
    <w:rsid w:val="001E21CB"/>
    <w:rsid w:val="001E3796"/>
    <w:rsid w:val="001E4469"/>
    <w:rsid w:val="001E4784"/>
    <w:rsid w:val="001E584D"/>
    <w:rsid w:val="001E63CD"/>
    <w:rsid w:val="001E65FD"/>
    <w:rsid w:val="001F17AF"/>
    <w:rsid w:val="001F1ABC"/>
    <w:rsid w:val="001F4ED0"/>
    <w:rsid w:val="001F5AE6"/>
    <w:rsid w:val="00201773"/>
    <w:rsid w:val="002020EC"/>
    <w:rsid w:val="00203781"/>
    <w:rsid w:val="00203AE4"/>
    <w:rsid w:val="00203D8F"/>
    <w:rsid w:val="00204D24"/>
    <w:rsid w:val="00205041"/>
    <w:rsid w:val="00214C0F"/>
    <w:rsid w:val="002176B4"/>
    <w:rsid w:val="00217E3F"/>
    <w:rsid w:val="00223267"/>
    <w:rsid w:val="002242B5"/>
    <w:rsid w:val="0022673F"/>
    <w:rsid w:val="002331B4"/>
    <w:rsid w:val="0024092D"/>
    <w:rsid w:val="0024368F"/>
    <w:rsid w:val="00244010"/>
    <w:rsid w:val="0024549F"/>
    <w:rsid w:val="00245EA7"/>
    <w:rsid w:val="002477BC"/>
    <w:rsid w:val="002521A4"/>
    <w:rsid w:val="002579F8"/>
    <w:rsid w:val="00257FA2"/>
    <w:rsid w:val="002632B7"/>
    <w:rsid w:val="00264FF6"/>
    <w:rsid w:val="00272349"/>
    <w:rsid w:val="00272672"/>
    <w:rsid w:val="0027331A"/>
    <w:rsid w:val="002763AB"/>
    <w:rsid w:val="00276BDB"/>
    <w:rsid w:val="00280CA9"/>
    <w:rsid w:val="00281548"/>
    <w:rsid w:val="0028222F"/>
    <w:rsid w:val="00282715"/>
    <w:rsid w:val="00284A4D"/>
    <w:rsid w:val="00285C1A"/>
    <w:rsid w:val="002916FD"/>
    <w:rsid w:val="0029739F"/>
    <w:rsid w:val="00297F5D"/>
    <w:rsid w:val="002A0764"/>
    <w:rsid w:val="002A1866"/>
    <w:rsid w:val="002A2E38"/>
    <w:rsid w:val="002A47B4"/>
    <w:rsid w:val="002A4E9B"/>
    <w:rsid w:val="002A589D"/>
    <w:rsid w:val="002A59C3"/>
    <w:rsid w:val="002B0E07"/>
    <w:rsid w:val="002B25CB"/>
    <w:rsid w:val="002B5BD8"/>
    <w:rsid w:val="002B5D01"/>
    <w:rsid w:val="002B7396"/>
    <w:rsid w:val="002C2BD7"/>
    <w:rsid w:val="002C5E2C"/>
    <w:rsid w:val="002C7F67"/>
    <w:rsid w:val="002D14E5"/>
    <w:rsid w:val="002D5C79"/>
    <w:rsid w:val="002D5E1B"/>
    <w:rsid w:val="002D6D2A"/>
    <w:rsid w:val="002E1241"/>
    <w:rsid w:val="002E23EF"/>
    <w:rsid w:val="002E73B1"/>
    <w:rsid w:val="002E7AF7"/>
    <w:rsid w:val="002F056B"/>
    <w:rsid w:val="002F149F"/>
    <w:rsid w:val="002F47EA"/>
    <w:rsid w:val="002F6C49"/>
    <w:rsid w:val="00301B64"/>
    <w:rsid w:val="0030269C"/>
    <w:rsid w:val="0030469D"/>
    <w:rsid w:val="00314676"/>
    <w:rsid w:val="0032061D"/>
    <w:rsid w:val="00320B4E"/>
    <w:rsid w:val="0032235B"/>
    <w:rsid w:val="00322710"/>
    <w:rsid w:val="0032545E"/>
    <w:rsid w:val="00327158"/>
    <w:rsid w:val="003300C4"/>
    <w:rsid w:val="00332E05"/>
    <w:rsid w:val="00341130"/>
    <w:rsid w:val="00341E2D"/>
    <w:rsid w:val="00342BC9"/>
    <w:rsid w:val="003544C2"/>
    <w:rsid w:val="00357B74"/>
    <w:rsid w:val="00357DC1"/>
    <w:rsid w:val="003639DB"/>
    <w:rsid w:val="00365221"/>
    <w:rsid w:val="00365F25"/>
    <w:rsid w:val="00370E4E"/>
    <w:rsid w:val="00372027"/>
    <w:rsid w:val="003736E6"/>
    <w:rsid w:val="00373C15"/>
    <w:rsid w:val="003743E5"/>
    <w:rsid w:val="003766AA"/>
    <w:rsid w:val="00377681"/>
    <w:rsid w:val="0037773C"/>
    <w:rsid w:val="00383360"/>
    <w:rsid w:val="00386CC7"/>
    <w:rsid w:val="0039016C"/>
    <w:rsid w:val="0039303E"/>
    <w:rsid w:val="00394942"/>
    <w:rsid w:val="00395244"/>
    <w:rsid w:val="0039610C"/>
    <w:rsid w:val="003A09BE"/>
    <w:rsid w:val="003A4FAD"/>
    <w:rsid w:val="003A5EEF"/>
    <w:rsid w:val="003B01FF"/>
    <w:rsid w:val="003B3504"/>
    <w:rsid w:val="003B707B"/>
    <w:rsid w:val="003C5FE2"/>
    <w:rsid w:val="003C7A69"/>
    <w:rsid w:val="003C7CEF"/>
    <w:rsid w:val="003D0908"/>
    <w:rsid w:val="003D2F32"/>
    <w:rsid w:val="003D54D5"/>
    <w:rsid w:val="003D5EC4"/>
    <w:rsid w:val="003E00B2"/>
    <w:rsid w:val="003E3B85"/>
    <w:rsid w:val="003E705A"/>
    <w:rsid w:val="003F1933"/>
    <w:rsid w:val="003F1973"/>
    <w:rsid w:val="003F65FA"/>
    <w:rsid w:val="003F6993"/>
    <w:rsid w:val="003F6CF1"/>
    <w:rsid w:val="00400021"/>
    <w:rsid w:val="00404A39"/>
    <w:rsid w:val="00405008"/>
    <w:rsid w:val="00407C7C"/>
    <w:rsid w:val="00407F75"/>
    <w:rsid w:val="0041049E"/>
    <w:rsid w:val="004135C1"/>
    <w:rsid w:val="00414CFC"/>
    <w:rsid w:val="00416585"/>
    <w:rsid w:val="0041698C"/>
    <w:rsid w:val="00417381"/>
    <w:rsid w:val="004215C2"/>
    <w:rsid w:val="004216EF"/>
    <w:rsid w:val="004266B7"/>
    <w:rsid w:val="00430E95"/>
    <w:rsid w:val="00435E65"/>
    <w:rsid w:val="00436BE7"/>
    <w:rsid w:val="0044079E"/>
    <w:rsid w:val="00441F0F"/>
    <w:rsid w:val="00445999"/>
    <w:rsid w:val="00445E4F"/>
    <w:rsid w:val="00447A2C"/>
    <w:rsid w:val="0045059A"/>
    <w:rsid w:val="00450FAC"/>
    <w:rsid w:val="004511A2"/>
    <w:rsid w:val="004514D9"/>
    <w:rsid w:val="004522ED"/>
    <w:rsid w:val="00453DFF"/>
    <w:rsid w:val="00454118"/>
    <w:rsid w:val="00455DE8"/>
    <w:rsid w:val="00460A1B"/>
    <w:rsid w:val="00462E0D"/>
    <w:rsid w:val="00466ED2"/>
    <w:rsid w:val="00467751"/>
    <w:rsid w:val="00470413"/>
    <w:rsid w:val="004734C4"/>
    <w:rsid w:val="00474BC8"/>
    <w:rsid w:val="004759D5"/>
    <w:rsid w:val="00476FEF"/>
    <w:rsid w:val="00482AF6"/>
    <w:rsid w:val="00482DAA"/>
    <w:rsid w:val="0048530F"/>
    <w:rsid w:val="00490B8D"/>
    <w:rsid w:val="0049472F"/>
    <w:rsid w:val="00495FF6"/>
    <w:rsid w:val="00496F4E"/>
    <w:rsid w:val="004A121F"/>
    <w:rsid w:val="004A2F58"/>
    <w:rsid w:val="004A3318"/>
    <w:rsid w:val="004B05DB"/>
    <w:rsid w:val="004B68BE"/>
    <w:rsid w:val="004B7929"/>
    <w:rsid w:val="004B7BF1"/>
    <w:rsid w:val="004C0968"/>
    <w:rsid w:val="004C0C6A"/>
    <w:rsid w:val="004C0CD4"/>
    <w:rsid w:val="004C24CF"/>
    <w:rsid w:val="004C2B74"/>
    <w:rsid w:val="004C6D7F"/>
    <w:rsid w:val="004D2E6C"/>
    <w:rsid w:val="004D33D3"/>
    <w:rsid w:val="004D5B11"/>
    <w:rsid w:val="004D5D2D"/>
    <w:rsid w:val="004D65EC"/>
    <w:rsid w:val="004E0CE9"/>
    <w:rsid w:val="004E3D4C"/>
    <w:rsid w:val="004E440D"/>
    <w:rsid w:val="004E7286"/>
    <w:rsid w:val="004F43AB"/>
    <w:rsid w:val="00503D8B"/>
    <w:rsid w:val="005041AE"/>
    <w:rsid w:val="0050650A"/>
    <w:rsid w:val="00510ADF"/>
    <w:rsid w:val="00510C51"/>
    <w:rsid w:val="00510C5B"/>
    <w:rsid w:val="005125F4"/>
    <w:rsid w:val="00512F28"/>
    <w:rsid w:val="00517EEF"/>
    <w:rsid w:val="0052059B"/>
    <w:rsid w:val="00522712"/>
    <w:rsid w:val="00524D1F"/>
    <w:rsid w:val="00525018"/>
    <w:rsid w:val="00532DB7"/>
    <w:rsid w:val="00532EE5"/>
    <w:rsid w:val="0053372F"/>
    <w:rsid w:val="0053436E"/>
    <w:rsid w:val="0053680C"/>
    <w:rsid w:val="0054037B"/>
    <w:rsid w:val="005422E5"/>
    <w:rsid w:val="005429ED"/>
    <w:rsid w:val="0054327E"/>
    <w:rsid w:val="005442F6"/>
    <w:rsid w:val="00553F40"/>
    <w:rsid w:val="0055599A"/>
    <w:rsid w:val="00562B3E"/>
    <w:rsid w:val="00563633"/>
    <w:rsid w:val="00565E37"/>
    <w:rsid w:val="00567280"/>
    <w:rsid w:val="0057468C"/>
    <w:rsid w:val="00580840"/>
    <w:rsid w:val="00581921"/>
    <w:rsid w:val="00584D32"/>
    <w:rsid w:val="005863A6"/>
    <w:rsid w:val="005910DA"/>
    <w:rsid w:val="00592E8C"/>
    <w:rsid w:val="005949A1"/>
    <w:rsid w:val="005969C9"/>
    <w:rsid w:val="005A28E7"/>
    <w:rsid w:val="005A4359"/>
    <w:rsid w:val="005A6D47"/>
    <w:rsid w:val="005A73D0"/>
    <w:rsid w:val="005A74D5"/>
    <w:rsid w:val="005B0D14"/>
    <w:rsid w:val="005B1131"/>
    <w:rsid w:val="005B369B"/>
    <w:rsid w:val="005B3B46"/>
    <w:rsid w:val="005B4B70"/>
    <w:rsid w:val="005B62C7"/>
    <w:rsid w:val="005B6CDA"/>
    <w:rsid w:val="005C3AF7"/>
    <w:rsid w:val="005C7661"/>
    <w:rsid w:val="005C771A"/>
    <w:rsid w:val="005D37DA"/>
    <w:rsid w:val="005E0D07"/>
    <w:rsid w:val="005E1968"/>
    <w:rsid w:val="005E3E7C"/>
    <w:rsid w:val="005E4788"/>
    <w:rsid w:val="005E4F1F"/>
    <w:rsid w:val="005E512D"/>
    <w:rsid w:val="005F1C95"/>
    <w:rsid w:val="005F3852"/>
    <w:rsid w:val="0060422F"/>
    <w:rsid w:val="00604C71"/>
    <w:rsid w:val="0060506E"/>
    <w:rsid w:val="00611A1C"/>
    <w:rsid w:val="00620060"/>
    <w:rsid w:val="00622B11"/>
    <w:rsid w:val="00623148"/>
    <w:rsid w:val="006250CB"/>
    <w:rsid w:val="00632F80"/>
    <w:rsid w:val="00634431"/>
    <w:rsid w:val="0064094C"/>
    <w:rsid w:val="00640BC8"/>
    <w:rsid w:val="006417ED"/>
    <w:rsid w:val="0064542D"/>
    <w:rsid w:val="006465CD"/>
    <w:rsid w:val="006468F1"/>
    <w:rsid w:val="006476FB"/>
    <w:rsid w:val="006550B4"/>
    <w:rsid w:val="00655D12"/>
    <w:rsid w:val="006600CC"/>
    <w:rsid w:val="006608B0"/>
    <w:rsid w:val="00664F93"/>
    <w:rsid w:val="0066708F"/>
    <w:rsid w:val="006702F3"/>
    <w:rsid w:val="006716D0"/>
    <w:rsid w:val="006729D3"/>
    <w:rsid w:val="00674E25"/>
    <w:rsid w:val="00675D33"/>
    <w:rsid w:val="00677D9C"/>
    <w:rsid w:val="00680696"/>
    <w:rsid w:val="006812B6"/>
    <w:rsid w:val="00681CED"/>
    <w:rsid w:val="00683AD8"/>
    <w:rsid w:val="00686803"/>
    <w:rsid w:val="00687AE3"/>
    <w:rsid w:val="00690BCA"/>
    <w:rsid w:val="006917AB"/>
    <w:rsid w:val="00692C29"/>
    <w:rsid w:val="00694FF2"/>
    <w:rsid w:val="0069632D"/>
    <w:rsid w:val="00696B58"/>
    <w:rsid w:val="006973F1"/>
    <w:rsid w:val="006979CD"/>
    <w:rsid w:val="00697C9A"/>
    <w:rsid w:val="006A1777"/>
    <w:rsid w:val="006A3762"/>
    <w:rsid w:val="006A479F"/>
    <w:rsid w:val="006A56FD"/>
    <w:rsid w:val="006B02D7"/>
    <w:rsid w:val="006B3277"/>
    <w:rsid w:val="006B3E28"/>
    <w:rsid w:val="006C2050"/>
    <w:rsid w:val="006D45B5"/>
    <w:rsid w:val="006D64A6"/>
    <w:rsid w:val="006E27A6"/>
    <w:rsid w:val="006E3D89"/>
    <w:rsid w:val="006E71AE"/>
    <w:rsid w:val="006F2FCD"/>
    <w:rsid w:val="006F3863"/>
    <w:rsid w:val="006F38C1"/>
    <w:rsid w:val="006F3C1C"/>
    <w:rsid w:val="006F6472"/>
    <w:rsid w:val="00700833"/>
    <w:rsid w:val="00703EC3"/>
    <w:rsid w:val="00706E35"/>
    <w:rsid w:val="007110E0"/>
    <w:rsid w:val="00713A9D"/>
    <w:rsid w:val="00716826"/>
    <w:rsid w:val="00720A54"/>
    <w:rsid w:val="00723F6F"/>
    <w:rsid w:val="00725BEF"/>
    <w:rsid w:val="00731E91"/>
    <w:rsid w:val="00733718"/>
    <w:rsid w:val="00733AD1"/>
    <w:rsid w:val="0073542D"/>
    <w:rsid w:val="00741C90"/>
    <w:rsid w:val="0074331C"/>
    <w:rsid w:val="00744A39"/>
    <w:rsid w:val="00744D38"/>
    <w:rsid w:val="00745515"/>
    <w:rsid w:val="00745596"/>
    <w:rsid w:val="007479E0"/>
    <w:rsid w:val="00750210"/>
    <w:rsid w:val="007510FF"/>
    <w:rsid w:val="0076222F"/>
    <w:rsid w:val="00763210"/>
    <w:rsid w:val="00764C4B"/>
    <w:rsid w:val="007679E5"/>
    <w:rsid w:val="007701BD"/>
    <w:rsid w:val="007748AA"/>
    <w:rsid w:val="007825C8"/>
    <w:rsid w:val="0078410E"/>
    <w:rsid w:val="00784465"/>
    <w:rsid w:val="0079025E"/>
    <w:rsid w:val="007915D6"/>
    <w:rsid w:val="00793F83"/>
    <w:rsid w:val="007A018B"/>
    <w:rsid w:val="007A1319"/>
    <w:rsid w:val="007A27E3"/>
    <w:rsid w:val="007A45E6"/>
    <w:rsid w:val="007A666E"/>
    <w:rsid w:val="007B2086"/>
    <w:rsid w:val="007B3683"/>
    <w:rsid w:val="007B3C21"/>
    <w:rsid w:val="007C0956"/>
    <w:rsid w:val="007C0CB5"/>
    <w:rsid w:val="007C283D"/>
    <w:rsid w:val="007D01B3"/>
    <w:rsid w:val="007D13E6"/>
    <w:rsid w:val="007D33EA"/>
    <w:rsid w:val="007D39D1"/>
    <w:rsid w:val="007D47B3"/>
    <w:rsid w:val="007D70C6"/>
    <w:rsid w:val="007E3305"/>
    <w:rsid w:val="007E33AE"/>
    <w:rsid w:val="007E782C"/>
    <w:rsid w:val="007E7944"/>
    <w:rsid w:val="007F29FF"/>
    <w:rsid w:val="007F3B9B"/>
    <w:rsid w:val="007F3BA5"/>
    <w:rsid w:val="007F49C5"/>
    <w:rsid w:val="007F5B00"/>
    <w:rsid w:val="0080257B"/>
    <w:rsid w:val="008051DD"/>
    <w:rsid w:val="00805E7E"/>
    <w:rsid w:val="00806249"/>
    <w:rsid w:val="008071D7"/>
    <w:rsid w:val="00810A87"/>
    <w:rsid w:val="00811FA4"/>
    <w:rsid w:val="00812A59"/>
    <w:rsid w:val="008149DB"/>
    <w:rsid w:val="00817342"/>
    <w:rsid w:val="00823CCC"/>
    <w:rsid w:val="0082451D"/>
    <w:rsid w:val="0082622E"/>
    <w:rsid w:val="0083496A"/>
    <w:rsid w:val="0083591F"/>
    <w:rsid w:val="008364F5"/>
    <w:rsid w:val="0084018A"/>
    <w:rsid w:val="00844748"/>
    <w:rsid w:val="00846739"/>
    <w:rsid w:val="00851156"/>
    <w:rsid w:val="00854345"/>
    <w:rsid w:val="008601AE"/>
    <w:rsid w:val="00862526"/>
    <w:rsid w:val="008652AC"/>
    <w:rsid w:val="008659B1"/>
    <w:rsid w:val="00866400"/>
    <w:rsid w:val="00873B92"/>
    <w:rsid w:val="00874312"/>
    <w:rsid w:val="008854FB"/>
    <w:rsid w:val="0088591D"/>
    <w:rsid w:val="00887EBB"/>
    <w:rsid w:val="008951D3"/>
    <w:rsid w:val="00895E1C"/>
    <w:rsid w:val="008961E0"/>
    <w:rsid w:val="008976F2"/>
    <w:rsid w:val="008A0166"/>
    <w:rsid w:val="008A1D33"/>
    <w:rsid w:val="008A285C"/>
    <w:rsid w:val="008A2932"/>
    <w:rsid w:val="008A3F74"/>
    <w:rsid w:val="008A70C8"/>
    <w:rsid w:val="008B6266"/>
    <w:rsid w:val="008C10FE"/>
    <w:rsid w:val="008C197D"/>
    <w:rsid w:val="008C23DC"/>
    <w:rsid w:val="008C289A"/>
    <w:rsid w:val="008C39E8"/>
    <w:rsid w:val="008C4FD4"/>
    <w:rsid w:val="008C7199"/>
    <w:rsid w:val="008D2973"/>
    <w:rsid w:val="008D3EE2"/>
    <w:rsid w:val="008D6729"/>
    <w:rsid w:val="008D7B76"/>
    <w:rsid w:val="008E2DF5"/>
    <w:rsid w:val="008E3A35"/>
    <w:rsid w:val="008E58A9"/>
    <w:rsid w:val="008E7E8A"/>
    <w:rsid w:val="008F2DDE"/>
    <w:rsid w:val="008F74FB"/>
    <w:rsid w:val="00900831"/>
    <w:rsid w:val="00902B99"/>
    <w:rsid w:val="009041E7"/>
    <w:rsid w:val="00910878"/>
    <w:rsid w:val="00911049"/>
    <w:rsid w:val="00912CDF"/>
    <w:rsid w:val="00916703"/>
    <w:rsid w:val="00917D9F"/>
    <w:rsid w:val="0092213E"/>
    <w:rsid w:val="00930C1D"/>
    <w:rsid w:val="009334F2"/>
    <w:rsid w:val="00935753"/>
    <w:rsid w:val="00935E29"/>
    <w:rsid w:val="00936026"/>
    <w:rsid w:val="00936FB8"/>
    <w:rsid w:val="0094087D"/>
    <w:rsid w:val="00943B2C"/>
    <w:rsid w:val="00944BBC"/>
    <w:rsid w:val="00946052"/>
    <w:rsid w:val="00947386"/>
    <w:rsid w:val="00951B68"/>
    <w:rsid w:val="009531C9"/>
    <w:rsid w:val="00954CAE"/>
    <w:rsid w:val="0095514F"/>
    <w:rsid w:val="00955F60"/>
    <w:rsid w:val="00956B13"/>
    <w:rsid w:val="00961241"/>
    <w:rsid w:val="0096178C"/>
    <w:rsid w:val="00965246"/>
    <w:rsid w:val="00970523"/>
    <w:rsid w:val="009714A8"/>
    <w:rsid w:val="0097252C"/>
    <w:rsid w:val="009733E0"/>
    <w:rsid w:val="00974FC6"/>
    <w:rsid w:val="00976CB2"/>
    <w:rsid w:val="0097798B"/>
    <w:rsid w:val="00982AEE"/>
    <w:rsid w:val="00982CCD"/>
    <w:rsid w:val="009847D2"/>
    <w:rsid w:val="0098784F"/>
    <w:rsid w:val="00992E88"/>
    <w:rsid w:val="009962C2"/>
    <w:rsid w:val="0099689E"/>
    <w:rsid w:val="00996A38"/>
    <w:rsid w:val="009A282C"/>
    <w:rsid w:val="009A3E9A"/>
    <w:rsid w:val="009A66DC"/>
    <w:rsid w:val="009A6D95"/>
    <w:rsid w:val="009B64DF"/>
    <w:rsid w:val="009B7083"/>
    <w:rsid w:val="009B7139"/>
    <w:rsid w:val="009B73BE"/>
    <w:rsid w:val="009C0D8E"/>
    <w:rsid w:val="009C11D3"/>
    <w:rsid w:val="009C1585"/>
    <w:rsid w:val="009C1C9B"/>
    <w:rsid w:val="009C209C"/>
    <w:rsid w:val="009C26D4"/>
    <w:rsid w:val="009D2F28"/>
    <w:rsid w:val="009D356A"/>
    <w:rsid w:val="009D4D25"/>
    <w:rsid w:val="009D4DD4"/>
    <w:rsid w:val="009D514B"/>
    <w:rsid w:val="009D5821"/>
    <w:rsid w:val="009D59BA"/>
    <w:rsid w:val="009D6BC5"/>
    <w:rsid w:val="009D6DDB"/>
    <w:rsid w:val="009D7EDD"/>
    <w:rsid w:val="009E12B4"/>
    <w:rsid w:val="009E197B"/>
    <w:rsid w:val="009E37CA"/>
    <w:rsid w:val="009E613E"/>
    <w:rsid w:val="009F00AD"/>
    <w:rsid w:val="009F0969"/>
    <w:rsid w:val="009F11B1"/>
    <w:rsid w:val="009F2140"/>
    <w:rsid w:val="009F2227"/>
    <w:rsid w:val="009F55DC"/>
    <w:rsid w:val="00A03487"/>
    <w:rsid w:val="00A040EC"/>
    <w:rsid w:val="00A07F1F"/>
    <w:rsid w:val="00A10219"/>
    <w:rsid w:val="00A12121"/>
    <w:rsid w:val="00A130C9"/>
    <w:rsid w:val="00A1411A"/>
    <w:rsid w:val="00A15746"/>
    <w:rsid w:val="00A16539"/>
    <w:rsid w:val="00A20AC9"/>
    <w:rsid w:val="00A2348B"/>
    <w:rsid w:val="00A27AC6"/>
    <w:rsid w:val="00A3382E"/>
    <w:rsid w:val="00A40397"/>
    <w:rsid w:val="00A42AA4"/>
    <w:rsid w:val="00A52CA2"/>
    <w:rsid w:val="00A533BC"/>
    <w:rsid w:val="00A55139"/>
    <w:rsid w:val="00A56495"/>
    <w:rsid w:val="00A57687"/>
    <w:rsid w:val="00A60046"/>
    <w:rsid w:val="00A64202"/>
    <w:rsid w:val="00A65D50"/>
    <w:rsid w:val="00A72831"/>
    <w:rsid w:val="00A73281"/>
    <w:rsid w:val="00A7338C"/>
    <w:rsid w:val="00A73793"/>
    <w:rsid w:val="00A74331"/>
    <w:rsid w:val="00A80588"/>
    <w:rsid w:val="00A8368F"/>
    <w:rsid w:val="00A86F35"/>
    <w:rsid w:val="00A87119"/>
    <w:rsid w:val="00A92576"/>
    <w:rsid w:val="00A92C11"/>
    <w:rsid w:val="00A94407"/>
    <w:rsid w:val="00A950AB"/>
    <w:rsid w:val="00A95D7F"/>
    <w:rsid w:val="00A9670A"/>
    <w:rsid w:val="00A97D2D"/>
    <w:rsid w:val="00AA069C"/>
    <w:rsid w:val="00AA1BF3"/>
    <w:rsid w:val="00AA356C"/>
    <w:rsid w:val="00AA7088"/>
    <w:rsid w:val="00AA74A6"/>
    <w:rsid w:val="00AA7802"/>
    <w:rsid w:val="00AB0217"/>
    <w:rsid w:val="00AB02BF"/>
    <w:rsid w:val="00AB0D3C"/>
    <w:rsid w:val="00AB1B7E"/>
    <w:rsid w:val="00AB2848"/>
    <w:rsid w:val="00AB59E2"/>
    <w:rsid w:val="00AC6ACA"/>
    <w:rsid w:val="00AC7173"/>
    <w:rsid w:val="00AD36D8"/>
    <w:rsid w:val="00AE0E46"/>
    <w:rsid w:val="00AE190B"/>
    <w:rsid w:val="00AE317C"/>
    <w:rsid w:val="00AE487E"/>
    <w:rsid w:val="00AE5FCF"/>
    <w:rsid w:val="00AF0971"/>
    <w:rsid w:val="00AF16CE"/>
    <w:rsid w:val="00AF4927"/>
    <w:rsid w:val="00AF773B"/>
    <w:rsid w:val="00B00F69"/>
    <w:rsid w:val="00B02C07"/>
    <w:rsid w:val="00B03856"/>
    <w:rsid w:val="00B04889"/>
    <w:rsid w:val="00B07B20"/>
    <w:rsid w:val="00B109BA"/>
    <w:rsid w:val="00B11076"/>
    <w:rsid w:val="00B1120E"/>
    <w:rsid w:val="00B11AE2"/>
    <w:rsid w:val="00B153D0"/>
    <w:rsid w:val="00B205DE"/>
    <w:rsid w:val="00B223EB"/>
    <w:rsid w:val="00B22FD7"/>
    <w:rsid w:val="00B30912"/>
    <w:rsid w:val="00B314EF"/>
    <w:rsid w:val="00B36B16"/>
    <w:rsid w:val="00B4223C"/>
    <w:rsid w:val="00B434C6"/>
    <w:rsid w:val="00B4491D"/>
    <w:rsid w:val="00B50D4A"/>
    <w:rsid w:val="00B5444C"/>
    <w:rsid w:val="00B55885"/>
    <w:rsid w:val="00B5727F"/>
    <w:rsid w:val="00B6142E"/>
    <w:rsid w:val="00B61AFE"/>
    <w:rsid w:val="00B61C00"/>
    <w:rsid w:val="00B642D4"/>
    <w:rsid w:val="00B646E0"/>
    <w:rsid w:val="00B66C0B"/>
    <w:rsid w:val="00B75F8A"/>
    <w:rsid w:val="00B7605C"/>
    <w:rsid w:val="00B76CB7"/>
    <w:rsid w:val="00B8128A"/>
    <w:rsid w:val="00B82D0E"/>
    <w:rsid w:val="00B8799F"/>
    <w:rsid w:val="00B87ACE"/>
    <w:rsid w:val="00B91007"/>
    <w:rsid w:val="00B91B47"/>
    <w:rsid w:val="00B92310"/>
    <w:rsid w:val="00B966D6"/>
    <w:rsid w:val="00BA3E67"/>
    <w:rsid w:val="00BA756D"/>
    <w:rsid w:val="00BB40D6"/>
    <w:rsid w:val="00BB42D2"/>
    <w:rsid w:val="00BB4A9A"/>
    <w:rsid w:val="00BB4B6F"/>
    <w:rsid w:val="00BB5201"/>
    <w:rsid w:val="00BB6BC1"/>
    <w:rsid w:val="00BB6FA2"/>
    <w:rsid w:val="00BC3000"/>
    <w:rsid w:val="00BC4B15"/>
    <w:rsid w:val="00BC5006"/>
    <w:rsid w:val="00BD127A"/>
    <w:rsid w:val="00BD49AC"/>
    <w:rsid w:val="00BD6667"/>
    <w:rsid w:val="00BD6880"/>
    <w:rsid w:val="00BE01B6"/>
    <w:rsid w:val="00BE06AA"/>
    <w:rsid w:val="00BE3597"/>
    <w:rsid w:val="00BE3E11"/>
    <w:rsid w:val="00BE45C7"/>
    <w:rsid w:val="00BE4729"/>
    <w:rsid w:val="00BE5D77"/>
    <w:rsid w:val="00BF0703"/>
    <w:rsid w:val="00BF3BD6"/>
    <w:rsid w:val="00BF7F2F"/>
    <w:rsid w:val="00C00B86"/>
    <w:rsid w:val="00C046A4"/>
    <w:rsid w:val="00C0570F"/>
    <w:rsid w:val="00C05F21"/>
    <w:rsid w:val="00C0660B"/>
    <w:rsid w:val="00C0770C"/>
    <w:rsid w:val="00C1211E"/>
    <w:rsid w:val="00C1342E"/>
    <w:rsid w:val="00C140F7"/>
    <w:rsid w:val="00C142E4"/>
    <w:rsid w:val="00C14923"/>
    <w:rsid w:val="00C17C32"/>
    <w:rsid w:val="00C20AA0"/>
    <w:rsid w:val="00C21693"/>
    <w:rsid w:val="00C21A3C"/>
    <w:rsid w:val="00C26C76"/>
    <w:rsid w:val="00C26D86"/>
    <w:rsid w:val="00C27B93"/>
    <w:rsid w:val="00C333AE"/>
    <w:rsid w:val="00C338D6"/>
    <w:rsid w:val="00C33B6F"/>
    <w:rsid w:val="00C37BFA"/>
    <w:rsid w:val="00C40CFB"/>
    <w:rsid w:val="00C4237A"/>
    <w:rsid w:val="00C46DEE"/>
    <w:rsid w:val="00C471E3"/>
    <w:rsid w:val="00C558E7"/>
    <w:rsid w:val="00C55BE7"/>
    <w:rsid w:val="00C6006F"/>
    <w:rsid w:val="00C61767"/>
    <w:rsid w:val="00C635E3"/>
    <w:rsid w:val="00C6398D"/>
    <w:rsid w:val="00C6447D"/>
    <w:rsid w:val="00C64F30"/>
    <w:rsid w:val="00C703E6"/>
    <w:rsid w:val="00C7060D"/>
    <w:rsid w:val="00C734B7"/>
    <w:rsid w:val="00C75797"/>
    <w:rsid w:val="00C76C29"/>
    <w:rsid w:val="00C8074F"/>
    <w:rsid w:val="00C80CD7"/>
    <w:rsid w:val="00C8292F"/>
    <w:rsid w:val="00C829DD"/>
    <w:rsid w:val="00C865AE"/>
    <w:rsid w:val="00C86965"/>
    <w:rsid w:val="00C8696E"/>
    <w:rsid w:val="00C87695"/>
    <w:rsid w:val="00C90C6C"/>
    <w:rsid w:val="00C95568"/>
    <w:rsid w:val="00C9578B"/>
    <w:rsid w:val="00C97F88"/>
    <w:rsid w:val="00CA797A"/>
    <w:rsid w:val="00CB0A23"/>
    <w:rsid w:val="00CB3A8B"/>
    <w:rsid w:val="00CB3AC2"/>
    <w:rsid w:val="00CB513F"/>
    <w:rsid w:val="00CC33CE"/>
    <w:rsid w:val="00CC4F99"/>
    <w:rsid w:val="00CC5DEA"/>
    <w:rsid w:val="00CD045F"/>
    <w:rsid w:val="00CD4687"/>
    <w:rsid w:val="00CD49C9"/>
    <w:rsid w:val="00CD6A76"/>
    <w:rsid w:val="00CD7158"/>
    <w:rsid w:val="00CE6235"/>
    <w:rsid w:val="00CE64A6"/>
    <w:rsid w:val="00CF0E68"/>
    <w:rsid w:val="00CF26AA"/>
    <w:rsid w:val="00CF5803"/>
    <w:rsid w:val="00D04F7D"/>
    <w:rsid w:val="00D0571D"/>
    <w:rsid w:val="00D0762C"/>
    <w:rsid w:val="00D07788"/>
    <w:rsid w:val="00D10C6D"/>
    <w:rsid w:val="00D12ECB"/>
    <w:rsid w:val="00D162B5"/>
    <w:rsid w:val="00D17B18"/>
    <w:rsid w:val="00D22D71"/>
    <w:rsid w:val="00D275D5"/>
    <w:rsid w:val="00D30045"/>
    <w:rsid w:val="00D3338A"/>
    <w:rsid w:val="00D33B73"/>
    <w:rsid w:val="00D34A04"/>
    <w:rsid w:val="00D378F8"/>
    <w:rsid w:val="00D42E2D"/>
    <w:rsid w:val="00D4543D"/>
    <w:rsid w:val="00D4606D"/>
    <w:rsid w:val="00D464C8"/>
    <w:rsid w:val="00D47654"/>
    <w:rsid w:val="00D50C77"/>
    <w:rsid w:val="00D514FC"/>
    <w:rsid w:val="00D5231B"/>
    <w:rsid w:val="00D53AD7"/>
    <w:rsid w:val="00D565F5"/>
    <w:rsid w:val="00D57906"/>
    <w:rsid w:val="00D6269B"/>
    <w:rsid w:val="00D62CD8"/>
    <w:rsid w:val="00D65E9D"/>
    <w:rsid w:val="00D716A3"/>
    <w:rsid w:val="00D72C93"/>
    <w:rsid w:val="00D76DCD"/>
    <w:rsid w:val="00D77231"/>
    <w:rsid w:val="00D772D0"/>
    <w:rsid w:val="00D86D0A"/>
    <w:rsid w:val="00D90F68"/>
    <w:rsid w:val="00D94256"/>
    <w:rsid w:val="00D95CE1"/>
    <w:rsid w:val="00D970EA"/>
    <w:rsid w:val="00DA2CFA"/>
    <w:rsid w:val="00DA3B74"/>
    <w:rsid w:val="00DA69C3"/>
    <w:rsid w:val="00DA7E63"/>
    <w:rsid w:val="00DB5143"/>
    <w:rsid w:val="00DB7CD3"/>
    <w:rsid w:val="00DC1BC8"/>
    <w:rsid w:val="00DC5AFF"/>
    <w:rsid w:val="00DD00D7"/>
    <w:rsid w:val="00DD102B"/>
    <w:rsid w:val="00DD265B"/>
    <w:rsid w:val="00DD5164"/>
    <w:rsid w:val="00DD5D62"/>
    <w:rsid w:val="00DE393D"/>
    <w:rsid w:val="00DE3E05"/>
    <w:rsid w:val="00DE4745"/>
    <w:rsid w:val="00DE5AB5"/>
    <w:rsid w:val="00DE61F1"/>
    <w:rsid w:val="00DF5334"/>
    <w:rsid w:val="00DF5AF3"/>
    <w:rsid w:val="00DF6147"/>
    <w:rsid w:val="00E01507"/>
    <w:rsid w:val="00E01C24"/>
    <w:rsid w:val="00E06251"/>
    <w:rsid w:val="00E12B50"/>
    <w:rsid w:val="00E15500"/>
    <w:rsid w:val="00E17152"/>
    <w:rsid w:val="00E177B8"/>
    <w:rsid w:val="00E22A6F"/>
    <w:rsid w:val="00E26501"/>
    <w:rsid w:val="00E30C09"/>
    <w:rsid w:val="00E33464"/>
    <w:rsid w:val="00E36A3D"/>
    <w:rsid w:val="00E37108"/>
    <w:rsid w:val="00E37793"/>
    <w:rsid w:val="00E403DF"/>
    <w:rsid w:val="00E414F9"/>
    <w:rsid w:val="00E4390F"/>
    <w:rsid w:val="00E44D4B"/>
    <w:rsid w:val="00E474F6"/>
    <w:rsid w:val="00E47C4B"/>
    <w:rsid w:val="00E509C5"/>
    <w:rsid w:val="00E50D7F"/>
    <w:rsid w:val="00E54557"/>
    <w:rsid w:val="00E557CC"/>
    <w:rsid w:val="00E56A15"/>
    <w:rsid w:val="00E6589A"/>
    <w:rsid w:val="00E67B94"/>
    <w:rsid w:val="00E70FA5"/>
    <w:rsid w:val="00E74575"/>
    <w:rsid w:val="00E74A29"/>
    <w:rsid w:val="00E817F1"/>
    <w:rsid w:val="00E81BDF"/>
    <w:rsid w:val="00E8375C"/>
    <w:rsid w:val="00E842B8"/>
    <w:rsid w:val="00E85266"/>
    <w:rsid w:val="00E94EC9"/>
    <w:rsid w:val="00E964A2"/>
    <w:rsid w:val="00EA0D00"/>
    <w:rsid w:val="00EA0D2B"/>
    <w:rsid w:val="00EA17F5"/>
    <w:rsid w:val="00EA2547"/>
    <w:rsid w:val="00EA4B97"/>
    <w:rsid w:val="00EA6219"/>
    <w:rsid w:val="00EA63F4"/>
    <w:rsid w:val="00EA6CA4"/>
    <w:rsid w:val="00EA7CF0"/>
    <w:rsid w:val="00EB210D"/>
    <w:rsid w:val="00EB5D24"/>
    <w:rsid w:val="00EC1756"/>
    <w:rsid w:val="00EC320B"/>
    <w:rsid w:val="00EC3814"/>
    <w:rsid w:val="00ED01CC"/>
    <w:rsid w:val="00ED145F"/>
    <w:rsid w:val="00ED1C69"/>
    <w:rsid w:val="00ED30A9"/>
    <w:rsid w:val="00ED485D"/>
    <w:rsid w:val="00ED5657"/>
    <w:rsid w:val="00ED7F0F"/>
    <w:rsid w:val="00EE0887"/>
    <w:rsid w:val="00EE10E8"/>
    <w:rsid w:val="00EE14C9"/>
    <w:rsid w:val="00EE1C28"/>
    <w:rsid w:val="00EE2BFE"/>
    <w:rsid w:val="00EE50C9"/>
    <w:rsid w:val="00EE7426"/>
    <w:rsid w:val="00EE7CC1"/>
    <w:rsid w:val="00EF037F"/>
    <w:rsid w:val="00EF0E8B"/>
    <w:rsid w:val="00EF2B6C"/>
    <w:rsid w:val="00F0113C"/>
    <w:rsid w:val="00F03E36"/>
    <w:rsid w:val="00F0468D"/>
    <w:rsid w:val="00F04735"/>
    <w:rsid w:val="00F05059"/>
    <w:rsid w:val="00F153CF"/>
    <w:rsid w:val="00F16CC7"/>
    <w:rsid w:val="00F21511"/>
    <w:rsid w:val="00F21902"/>
    <w:rsid w:val="00F22DDF"/>
    <w:rsid w:val="00F23814"/>
    <w:rsid w:val="00F24506"/>
    <w:rsid w:val="00F25A86"/>
    <w:rsid w:val="00F26B55"/>
    <w:rsid w:val="00F302E8"/>
    <w:rsid w:val="00F31897"/>
    <w:rsid w:val="00F365A5"/>
    <w:rsid w:val="00F36B51"/>
    <w:rsid w:val="00F378F9"/>
    <w:rsid w:val="00F401BA"/>
    <w:rsid w:val="00F43046"/>
    <w:rsid w:val="00F45CAE"/>
    <w:rsid w:val="00F45DED"/>
    <w:rsid w:val="00F46D82"/>
    <w:rsid w:val="00F50AA1"/>
    <w:rsid w:val="00F51595"/>
    <w:rsid w:val="00F533AC"/>
    <w:rsid w:val="00F574E8"/>
    <w:rsid w:val="00F60C7C"/>
    <w:rsid w:val="00F61930"/>
    <w:rsid w:val="00F619FD"/>
    <w:rsid w:val="00F629EF"/>
    <w:rsid w:val="00F643C0"/>
    <w:rsid w:val="00F67D73"/>
    <w:rsid w:val="00F75207"/>
    <w:rsid w:val="00F81138"/>
    <w:rsid w:val="00F81B0A"/>
    <w:rsid w:val="00F838CE"/>
    <w:rsid w:val="00F83D4A"/>
    <w:rsid w:val="00F87054"/>
    <w:rsid w:val="00F9393C"/>
    <w:rsid w:val="00FA509A"/>
    <w:rsid w:val="00FA6412"/>
    <w:rsid w:val="00FB000F"/>
    <w:rsid w:val="00FB3ACE"/>
    <w:rsid w:val="00FB6EA3"/>
    <w:rsid w:val="00FB7BEC"/>
    <w:rsid w:val="00FC1A91"/>
    <w:rsid w:val="00FC46EC"/>
    <w:rsid w:val="00FC5926"/>
    <w:rsid w:val="00FD0249"/>
    <w:rsid w:val="00FD107F"/>
    <w:rsid w:val="00FD1517"/>
    <w:rsid w:val="00FD18B3"/>
    <w:rsid w:val="00FD297D"/>
    <w:rsid w:val="00FD2D89"/>
    <w:rsid w:val="00FD39A0"/>
    <w:rsid w:val="00FD487B"/>
    <w:rsid w:val="00FE0739"/>
    <w:rsid w:val="00FE73BB"/>
    <w:rsid w:val="00FF1276"/>
    <w:rsid w:val="00FF29C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810-C0BA-4D7F-B9F3-03124A22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1986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Blahut Stanislav</cp:lastModifiedBy>
  <cp:revision>89</cp:revision>
  <cp:lastPrinted>2017-07-31T09:23:00Z</cp:lastPrinted>
  <dcterms:created xsi:type="dcterms:W3CDTF">2017-07-24T12:27:00Z</dcterms:created>
  <dcterms:modified xsi:type="dcterms:W3CDTF">2017-08-16T05:34:00Z</dcterms:modified>
</cp:coreProperties>
</file>