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6716D0"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Kupní smlouva</w:t>
      </w:r>
      <w:r w:rsidR="00D378F8">
        <w:rPr>
          <w:rFonts w:ascii="Calibri" w:hAnsi="Calibri" w:cs="Arial"/>
          <w:b/>
          <w:bCs/>
          <w:i w:val="0"/>
          <w:iCs w:val="0"/>
          <w:color w:val="3366FF"/>
          <w:sz w:val="28"/>
          <w:szCs w:val="28"/>
          <w:u w:val="none"/>
        </w:rPr>
        <w:t xml:space="preserve"> č.                       /201</w:t>
      </w:r>
      <w:r w:rsidR="00525018">
        <w:rPr>
          <w:rFonts w:ascii="Calibri" w:hAnsi="Calibri" w:cs="Arial"/>
          <w:b/>
          <w:bCs/>
          <w:i w:val="0"/>
          <w:iCs w:val="0"/>
          <w:color w:val="3366FF"/>
          <w:sz w:val="28"/>
          <w:szCs w:val="28"/>
          <w:u w:val="none"/>
        </w:rPr>
        <w:t>5</w:t>
      </w:r>
      <w:r w:rsidR="00D378F8" w:rsidRPr="00DB7CD3">
        <w:rPr>
          <w:rFonts w:ascii="Calibri" w:hAnsi="Calibri" w:cs="Arial"/>
          <w:b/>
          <w:bCs/>
          <w:i w:val="0"/>
          <w:iCs w:val="0"/>
          <w:color w:val="3366FF"/>
          <w:sz w:val="28"/>
          <w:szCs w:val="28"/>
          <w:u w:val="none"/>
        </w:rPr>
        <w:t>/OIMH</w:t>
      </w:r>
    </w:p>
    <w:p w:rsidR="00327158" w:rsidRDefault="0032715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szCs w:val="22"/>
        </w:rPr>
      </w:pPr>
    </w:p>
    <w:p w:rsidR="00D378F8" w:rsidRPr="00DB7CD3" w:rsidRDefault="00327158" w:rsidP="0032715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jc w:val="center"/>
        <w:rPr>
          <w:rFonts w:ascii="Calibri" w:hAnsi="Calibri" w:cs="Times New Roman"/>
          <w:sz w:val="22"/>
          <w:szCs w:val="22"/>
        </w:rPr>
      </w:pPr>
      <w:r>
        <w:rPr>
          <w:rFonts w:ascii="Calibri" w:hAnsi="Calibri"/>
          <w:szCs w:val="22"/>
        </w:rPr>
        <w:t xml:space="preserve">uzavřená </w:t>
      </w:r>
      <w:r w:rsidRPr="005D480F">
        <w:rPr>
          <w:rFonts w:ascii="Calibri" w:hAnsi="Calibri"/>
          <w:szCs w:val="22"/>
        </w:rPr>
        <w:t xml:space="preserve">v souladu s ust. § </w:t>
      </w:r>
      <w:r>
        <w:rPr>
          <w:rFonts w:ascii="Calibri" w:hAnsi="Calibri"/>
          <w:szCs w:val="22"/>
        </w:rPr>
        <w:t>2079</w:t>
      </w:r>
      <w:r w:rsidRPr="005D480F">
        <w:rPr>
          <w:rFonts w:ascii="Calibri" w:hAnsi="Calibri"/>
          <w:szCs w:val="22"/>
        </w:rPr>
        <w:t xml:space="preserve"> a násl. zákona č. </w:t>
      </w:r>
      <w:r>
        <w:rPr>
          <w:rFonts w:ascii="Calibri" w:hAnsi="Calibri"/>
          <w:szCs w:val="22"/>
        </w:rPr>
        <w:t>89</w:t>
      </w:r>
      <w:r w:rsidRPr="005D480F">
        <w:rPr>
          <w:rFonts w:ascii="Calibri" w:hAnsi="Calibri"/>
          <w:szCs w:val="22"/>
        </w:rPr>
        <w:t>/</w:t>
      </w:r>
      <w:r>
        <w:rPr>
          <w:rFonts w:ascii="Calibri" w:hAnsi="Calibri"/>
          <w:szCs w:val="22"/>
        </w:rPr>
        <w:t>2012</w:t>
      </w:r>
      <w:r w:rsidRPr="005D480F">
        <w:rPr>
          <w:rFonts w:ascii="Calibri" w:hAnsi="Calibri"/>
          <w:szCs w:val="22"/>
        </w:rPr>
        <w:t xml:space="preserve"> Sb., </w:t>
      </w:r>
      <w:r>
        <w:rPr>
          <w:rFonts w:ascii="Calibri" w:hAnsi="Calibri"/>
          <w:szCs w:val="22"/>
        </w:rPr>
        <w:t>občanský zákoník (dále jen „občanský zákoník“)</w:t>
      </w:r>
    </w:p>
    <w:p w:rsidR="00D378F8" w:rsidRDefault="00D378F8" w:rsidP="00D42E2D">
      <w:pPr>
        <w:pStyle w:val="Import0"/>
        <w:spacing w:line="228" w:lineRule="auto"/>
        <w:ind w:left="0" w:firstLine="0"/>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w:t>
      </w:r>
      <w:r w:rsidRPr="008659B1">
        <w:rPr>
          <w:rFonts w:ascii="Calibri" w:hAnsi="Calibri" w:cs="Times New Roman"/>
          <w:sz w:val="22"/>
          <w:szCs w:val="22"/>
        </w:rPr>
        <w:t xml:space="preserve">hospodářství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378F8" w:rsidRDefault="00D378F8" w:rsidP="00DB7CD3">
      <w:pPr>
        <w:pStyle w:val="Import0"/>
        <w:spacing w:line="228" w:lineRule="auto"/>
        <w:ind w:left="2268" w:hanging="2268"/>
        <w:rPr>
          <w:rFonts w:ascii="Calibri" w:hAnsi="Calibri"/>
          <w:sz w:val="22"/>
          <w:szCs w:val="22"/>
        </w:rPr>
      </w:pPr>
      <w:r w:rsidRPr="00DB7CD3">
        <w:rPr>
          <w:rFonts w:ascii="Calibri" w:hAnsi="Calibri"/>
          <w:sz w:val="22"/>
          <w:szCs w:val="22"/>
        </w:rPr>
        <w:tab/>
      </w:r>
      <w:r w:rsidR="008652AC">
        <w:rPr>
          <w:rFonts w:ascii="Calibri" w:hAnsi="Calibri"/>
          <w:sz w:val="22"/>
          <w:szCs w:val="22"/>
        </w:rPr>
        <w:t>Bc. Olgou Skupinovou</w:t>
      </w:r>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42E2D" w:rsidRPr="00D42E2D" w:rsidRDefault="00327158" w:rsidP="00D42E2D">
      <w:pPr>
        <w:rPr>
          <w:rFonts w:ascii="Calibri" w:hAnsi="Calibri"/>
          <w:b/>
          <w:szCs w:val="22"/>
        </w:rPr>
      </w:pPr>
      <w:r>
        <w:rPr>
          <w:rFonts w:ascii="Calibri" w:hAnsi="Calibri"/>
          <w:szCs w:val="22"/>
        </w:rPr>
        <w:t>dále</w:t>
      </w:r>
      <w:r w:rsidR="00D42E2D" w:rsidRPr="005D480F">
        <w:rPr>
          <w:rFonts w:ascii="Calibri" w:hAnsi="Calibri"/>
          <w:szCs w:val="22"/>
        </w:rPr>
        <w:t xml:space="preserve"> jen jako </w:t>
      </w:r>
      <w:r w:rsidR="00D42E2D" w:rsidRPr="00D42E2D">
        <w:rPr>
          <w:rFonts w:ascii="Calibri" w:hAnsi="Calibri"/>
          <w:b/>
          <w:szCs w:val="22"/>
        </w:rPr>
        <w:t>„Kupující“</w:t>
      </w:r>
    </w:p>
    <w:p w:rsidR="00D378F8" w:rsidRPr="00DB7CD3" w:rsidRDefault="00D378F8" w:rsidP="00D42E2D">
      <w:pPr>
        <w:rPr>
          <w:rFonts w:ascii="Calibri" w:hAnsi="Calibri"/>
          <w:szCs w:val="22"/>
        </w:rPr>
      </w:pP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97798B"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r w:rsidR="0097798B">
        <w:rPr>
          <w:rFonts w:ascii="Calibri" w:hAnsi="Calibri" w:cs="Times New Roman"/>
          <w:sz w:val="22"/>
          <w:szCs w:val="22"/>
        </w:rPr>
        <w:t>smluvních: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r w:rsidR="0097798B">
        <w:rPr>
          <w:rFonts w:ascii="Calibri" w:hAnsi="Calibri" w:cs="Times New Roman"/>
          <w:sz w:val="22"/>
          <w:szCs w:val="22"/>
        </w:rPr>
        <w:t>technických:</w:t>
      </w:r>
    </w:p>
    <w:p w:rsidR="00D378F8" w:rsidRPr="00DB7CD3" w:rsidRDefault="00D378F8" w:rsidP="00DB7CD3">
      <w:pPr>
        <w:pStyle w:val="Import0"/>
        <w:spacing w:line="228" w:lineRule="auto"/>
        <w:rPr>
          <w:rFonts w:ascii="Calibri" w:hAnsi="Calibri"/>
          <w:sz w:val="22"/>
          <w:szCs w:val="22"/>
        </w:rPr>
      </w:pPr>
    </w:p>
    <w:p w:rsidR="00D42E2D" w:rsidRPr="005D480F" w:rsidRDefault="00327158" w:rsidP="00D42E2D">
      <w:pPr>
        <w:rPr>
          <w:rFonts w:ascii="Calibri" w:hAnsi="Calibri"/>
          <w:szCs w:val="22"/>
        </w:rPr>
      </w:pPr>
      <w:r>
        <w:rPr>
          <w:rFonts w:ascii="Calibri" w:hAnsi="Calibri"/>
          <w:szCs w:val="22"/>
        </w:rPr>
        <w:t>dále</w:t>
      </w:r>
      <w:r w:rsidR="00D42E2D" w:rsidRPr="005D480F">
        <w:rPr>
          <w:rFonts w:ascii="Calibri" w:hAnsi="Calibri"/>
          <w:szCs w:val="22"/>
        </w:rPr>
        <w:t xml:space="preserve"> jen jako </w:t>
      </w:r>
      <w:r w:rsidR="00D42E2D" w:rsidRPr="00D42E2D">
        <w:rPr>
          <w:rFonts w:ascii="Calibri" w:hAnsi="Calibri"/>
          <w:b/>
          <w:szCs w:val="22"/>
        </w:rPr>
        <w:t>„Prodávající“</w:t>
      </w:r>
    </w:p>
    <w:p w:rsidR="00D42E2D" w:rsidRPr="005D480F" w:rsidRDefault="00D42E2D" w:rsidP="00D42E2D">
      <w:pPr>
        <w:rPr>
          <w:rFonts w:ascii="Calibri" w:hAnsi="Calibri"/>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E3305" w:rsidRPr="005D480F" w:rsidRDefault="007E3305" w:rsidP="00D42E2D">
      <w:pPr>
        <w:ind w:left="0" w:firstLine="0"/>
        <w:rPr>
          <w:rFonts w:ascii="Calibri" w:hAnsi="Calibri"/>
          <w:szCs w:val="22"/>
        </w:rPr>
      </w:pPr>
    </w:p>
    <w:p w:rsidR="007E3305" w:rsidRPr="005D480F" w:rsidRDefault="007E3305" w:rsidP="007E3305">
      <w:pPr>
        <w:rPr>
          <w:rFonts w:ascii="Calibri" w:hAnsi="Calibri"/>
          <w:szCs w:val="22"/>
        </w:rPr>
      </w:pPr>
    </w:p>
    <w:p w:rsidR="00F45CAE" w:rsidRDefault="00F45CAE" w:rsidP="00F45CAE">
      <w:pPr>
        <w:rPr>
          <w:rFonts w:ascii="Calibri" w:hAnsi="Calibri"/>
          <w:szCs w:val="22"/>
        </w:rPr>
      </w:pPr>
    </w:p>
    <w:p w:rsidR="00846739" w:rsidRDefault="00846739" w:rsidP="00F45CAE">
      <w:pPr>
        <w:rPr>
          <w:rFonts w:ascii="Calibri" w:hAnsi="Calibri"/>
          <w:szCs w:val="22"/>
        </w:rPr>
      </w:pPr>
    </w:p>
    <w:p w:rsidR="00846739" w:rsidRDefault="00846739" w:rsidP="00F45CAE">
      <w:pPr>
        <w:rPr>
          <w:rFonts w:ascii="Calibri" w:hAnsi="Calibri"/>
          <w:szCs w:val="22"/>
        </w:rPr>
      </w:pPr>
    </w:p>
    <w:p w:rsidR="00846739" w:rsidRDefault="00846739" w:rsidP="00F45CAE">
      <w:pPr>
        <w:rPr>
          <w:rFonts w:ascii="Calibri" w:hAnsi="Calibri"/>
          <w:szCs w:val="22"/>
        </w:rPr>
      </w:pPr>
    </w:p>
    <w:p w:rsidR="00846739" w:rsidRDefault="00846739" w:rsidP="00F45CAE">
      <w:pPr>
        <w:rPr>
          <w:rFonts w:ascii="Calibri" w:hAnsi="Calibri"/>
          <w:szCs w:val="22"/>
        </w:rPr>
      </w:pPr>
    </w:p>
    <w:p w:rsidR="00846739" w:rsidRDefault="00846739" w:rsidP="00F45CAE">
      <w:pPr>
        <w:rPr>
          <w:rFonts w:ascii="Calibri" w:hAnsi="Calibri"/>
          <w:szCs w:val="22"/>
        </w:rPr>
      </w:pPr>
    </w:p>
    <w:p w:rsidR="007E3305" w:rsidRDefault="007E3305" w:rsidP="007E3305">
      <w:pPr>
        <w:jc w:val="center"/>
        <w:rPr>
          <w:rFonts w:ascii="Calibri" w:hAnsi="Calibri"/>
          <w:b/>
          <w:szCs w:val="22"/>
        </w:rPr>
      </w:pPr>
    </w:p>
    <w:p w:rsidR="00846739" w:rsidRDefault="00846739" w:rsidP="007E3305">
      <w:pPr>
        <w:jc w:val="center"/>
        <w:rPr>
          <w:rFonts w:ascii="Calibri" w:hAnsi="Calibri"/>
          <w:b/>
          <w:szCs w:val="22"/>
        </w:rPr>
      </w:pPr>
    </w:p>
    <w:p w:rsidR="007E3305" w:rsidRPr="00846739" w:rsidRDefault="007E3305" w:rsidP="007E3305">
      <w:pPr>
        <w:jc w:val="center"/>
        <w:rPr>
          <w:rFonts w:ascii="Calibri" w:hAnsi="Calibri"/>
          <w:b/>
          <w:szCs w:val="22"/>
          <w:u w:val="single"/>
        </w:rPr>
      </w:pPr>
      <w:r w:rsidRPr="00846739">
        <w:rPr>
          <w:rFonts w:ascii="Calibri" w:hAnsi="Calibri"/>
          <w:b/>
          <w:szCs w:val="22"/>
          <w:u w:val="single"/>
        </w:rPr>
        <w:t>Článek I</w:t>
      </w:r>
    </w:p>
    <w:p w:rsidR="007E3305" w:rsidRDefault="007E3305" w:rsidP="007E3305">
      <w:pPr>
        <w:jc w:val="center"/>
        <w:rPr>
          <w:rFonts w:ascii="Calibri" w:hAnsi="Calibri"/>
          <w:b/>
          <w:szCs w:val="22"/>
          <w:u w:val="single"/>
        </w:rPr>
      </w:pPr>
      <w:r w:rsidRPr="005D480F">
        <w:rPr>
          <w:rFonts w:ascii="Calibri" w:hAnsi="Calibri"/>
          <w:b/>
          <w:szCs w:val="22"/>
          <w:u w:val="single"/>
        </w:rPr>
        <w:t>Úvodní ustanovení</w:t>
      </w:r>
    </w:p>
    <w:p w:rsidR="00846739" w:rsidRPr="005D480F" w:rsidRDefault="00846739" w:rsidP="007E3305">
      <w:pPr>
        <w:jc w:val="center"/>
        <w:rPr>
          <w:rFonts w:ascii="Calibri" w:hAnsi="Calibri"/>
          <w:b/>
          <w:szCs w:val="22"/>
          <w:u w:val="single"/>
        </w:rPr>
      </w:pPr>
    </w:p>
    <w:p w:rsidR="007E3305" w:rsidRDefault="007E3305" w:rsidP="00D42E2D">
      <w:pPr>
        <w:ind w:hanging="12"/>
        <w:rPr>
          <w:rFonts w:ascii="Calibri" w:hAnsi="Calibri"/>
          <w:bCs/>
          <w:szCs w:val="22"/>
        </w:rPr>
      </w:pPr>
      <w:r w:rsidRPr="00CC217D">
        <w:rPr>
          <w:rFonts w:ascii="Calibri" w:hAnsi="Calibri"/>
          <w:szCs w:val="22"/>
        </w:rPr>
        <w:t xml:space="preserve">Smluvní strany souhlasně prohlašují, že tato smlouva je uzavírána na základě zadávacího řízení na veřejnou zakázku malého </w:t>
      </w:r>
      <w:r w:rsidRPr="009D342E">
        <w:rPr>
          <w:rFonts w:ascii="Calibri" w:hAnsi="Calibri"/>
          <w:szCs w:val="22"/>
        </w:rPr>
        <w:t xml:space="preserve">rozsahu s názvem </w:t>
      </w:r>
      <w:r w:rsidRPr="001C6F0E">
        <w:rPr>
          <w:rFonts w:ascii="Calibri" w:hAnsi="Calibri"/>
          <w:b/>
          <w:bCs/>
          <w:szCs w:val="22"/>
        </w:rPr>
        <w:t>„</w:t>
      </w:r>
      <w:r w:rsidR="001C6F0E" w:rsidRPr="001C6F0E">
        <w:rPr>
          <w:rFonts w:ascii="Calibri" w:hAnsi="Calibri"/>
          <w:b/>
          <w:bCs/>
          <w:szCs w:val="22"/>
        </w:rPr>
        <w:t>Vozidla</w:t>
      </w:r>
      <w:r w:rsidRPr="001C6F0E">
        <w:rPr>
          <w:rFonts w:ascii="Calibri" w:hAnsi="Calibri"/>
          <w:b/>
          <w:bCs/>
          <w:szCs w:val="22"/>
        </w:rPr>
        <w:t xml:space="preserve"> kombi ne</w:t>
      </w:r>
      <w:bookmarkStart w:id="0" w:name="_GoBack"/>
      <w:bookmarkEnd w:id="0"/>
      <w:r w:rsidRPr="001C6F0E">
        <w:rPr>
          <w:rFonts w:ascii="Calibri" w:hAnsi="Calibri"/>
          <w:b/>
          <w:bCs/>
          <w:szCs w:val="22"/>
        </w:rPr>
        <w:t>bo MPV s pěti místy k sezení s pohonem na CNG, min. E5</w:t>
      </w:r>
      <w:r w:rsidR="001C6F0E" w:rsidRPr="001C6F0E">
        <w:rPr>
          <w:rFonts w:ascii="Calibri" w:hAnsi="Calibri"/>
          <w:b/>
          <w:bCs/>
          <w:szCs w:val="22"/>
        </w:rPr>
        <w:t xml:space="preserve"> – 2ks</w:t>
      </w:r>
      <w:r w:rsidRPr="001C6F0E">
        <w:rPr>
          <w:rFonts w:ascii="Calibri" w:hAnsi="Calibri"/>
          <w:b/>
          <w:szCs w:val="22"/>
        </w:rPr>
        <w:t>“</w:t>
      </w:r>
      <w:r w:rsidRPr="001C6F0E">
        <w:rPr>
          <w:rFonts w:ascii="Calibri" w:hAnsi="Calibri"/>
          <w:bCs/>
          <w:szCs w:val="22"/>
        </w:rPr>
        <w:t>, v</w:t>
      </w:r>
      <w:r w:rsidRPr="009D342E">
        <w:rPr>
          <w:rFonts w:ascii="Calibri" w:hAnsi="Calibri"/>
          <w:bCs/>
          <w:szCs w:val="22"/>
        </w:rPr>
        <w:t> němž byla nabídka Prodávajícího vybrána jako nejvýhodnější. Smluvní strany berou na vědomí,</w:t>
      </w:r>
      <w:r w:rsidRPr="00CC217D">
        <w:rPr>
          <w:rFonts w:ascii="Calibri" w:hAnsi="Calibri"/>
          <w:bCs/>
          <w:szCs w:val="22"/>
        </w:rPr>
        <w:t xml:space="preserve"> že pro práva a povinnosti stran jsou závazné též podmínky dle zadávací dokumentace na veřejnou </w:t>
      </w:r>
      <w:r w:rsidRPr="009D342E">
        <w:rPr>
          <w:rFonts w:ascii="Calibri" w:hAnsi="Calibri"/>
          <w:bCs/>
          <w:szCs w:val="22"/>
        </w:rPr>
        <w:t xml:space="preserve">zakázku malého rozsahu s názvem </w:t>
      </w:r>
      <w:r w:rsidRPr="001C6F0E">
        <w:rPr>
          <w:rFonts w:ascii="Calibri" w:hAnsi="Calibri"/>
          <w:b/>
          <w:bCs/>
          <w:szCs w:val="22"/>
        </w:rPr>
        <w:t>„</w:t>
      </w:r>
      <w:r w:rsidR="001C6F0E" w:rsidRPr="001C6F0E">
        <w:rPr>
          <w:rFonts w:ascii="Calibri" w:hAnsi="Calibri"/>
          <w:b/>
          <w:bCs/>
          <w:szCs w:val="22"/>
        </w:rPr>
        <w:t>Vozidla</w:t>
      </w:r>
      <w:r w:rsidRPr="001C6F0E">
        <w:rPr>
          <w:rFonts w:ascii="Calibri" w:hAnsi="Calibri"/>
          <w:b/>
          <w:bCs/>
          <w:szCs w:val="22"/>
        </w:rPr>
        <w:t xml:space="preserve"> kombi nebo MPV s pěti místy k sezení s pohonem na CNG, min. E5</w:t>
      </w:r>
      <w:r w:rsidR="001C6F0E" w:rsidRPr="001C6F0E">
        <w:rPr>
          <w:rFonts w:ascii="Calibri" w:hAnsi="Calibri"/>
          <w:b/>
          <w:bCs/>
          <w:szCs w:val="22"/>
        </w:rPr>
        <w:t xml:space="preserve"> – 2ks</w:t>
      </w:r>
      <w:r w:rsidRPr="001C6F0E">
        <w:rPr>
          <w:rFonts w:ascii="Calibri" w:hAnsi="Calibri"/>
          <w:b/>
          <w:szCs w:val="22"/>
        </w:rPr>
        <w:t>“</w:t>
      </w:r>
      <w:r w:rsidRPr="001C6F0E">
        <w:rPr>
          <w:rFonts w:ascii="Calibri" w:hAnsi="Calibri"/>
          <w:bCs/>
          <w:szCs w:val="22"/>
        </w:rPr>
        <w:t>.</w:t>
      </w:r>
    </w:p>
    <w:p w:rsidR="00327158" w:rsidRPr="00D42E2D" w:rsidRDefault="00327158" w:rsidP="00D42E2D">
      <w:pPr>
        <w:ind w:hanging="12"/>
        <w:rPr>
          <w:rFonts w:ascii="Calibri" w:hAnsi="Calibri"/>
          <w:bCs/>
        </w:rPr>
      </w:pPr>
    </w:p>
    <w:p w:rsidR="007E3305" w:rsidRPr="00846739" w:rsidRDefault="0097798B" w:rsidP="007E3305">
      <w:pPr>
        <w:jc w:val="center"/>
        <w:rPr>
          <w:rFonts w:ascii="Calibri" w:hAnsi="Calibri"/>
          <w:b/>
          <w:szCs w:val="22"/>
          <w:u w:val="single"/>
        </w:rPr>
      </w:pPr>
      <w:r w:rsidRPr="00846739">
        <w:rPr>
          <w:rFonts w:ascii="Calibri" w:hAnsi="Calibri"/>
          <w:b/>
          <w:szCs w:val="22"/>
          <w:u w:val="single"/>
        </w:rPr>
        <w:t>Článek II</w:t>
      </w:r>
    </w:p>
    <w:p w:rsidR="007E3305" w:rsidRPr="00846739" w:rsidRDefault="007E3305" w:rsidP="007E3305">
      <w:pPr>
        <w:jc w:val="center"/>
        <w:rPr>
          <w:rFonts w:ascii="Calibri" w:hAnsi="Calibri"/>
          <w:b/>
          <w:szCs w:val="22"/>
          <w:u w:val="single"/>
        </w:rPr>
      </w:pPr>
      <w:r w:rsidRPr="00846739">
        <w:rPr>
          <w:rFonts w:ascii="Calibri" w:hAnsi="Calibri"/>
          <w:b/>
          <w:szCs w:val="22"/>
          <w:u w:val="single"/>
        </w:rPr>
        <w:t>Předmět závazku</w:t>
      </w:r>
    </w:p>
    <w:p w:rsidR="00846739" w:rsidRPr="005D480F" w:rsidRDefault="00846739" w:rsidP="007E3305">
      <w:pPr>
        <w:jc w:val="center"/>
        <w:rPr>
          <w:rFonts w:ascii="Calibri" w:hAnsi="Calibri"/>
          <w:b/>
          <w:szCs w:val="22"/>
          <w:u w:val="single"/>
        </w:rPr>
      </w:pPr>
    </w:p>
    <w:p w:rsidR="007E3305" w:rsidRDefault="007E3305" w:rsidP="00846739">
      <w:pPr>
        <w:numPr>
          <w:ilvl w:val="0"/>
          <w:numId w:val="30"/>
        </w:numPr>
        <w:rPr>
          <w:rFonts w:ascii="Calibri" w:hAnsi="Calibri"/>
          <w:szCs w:val="22"/>
        </w:rPr>
      </w:pPr>
      <w:r w:rsidRPr="005D480F">
        <w:rPr>
          <w:rFonts w:ascii="Calibri" w:hAnsi="Calibri"/>
          <w:szCs w:val="22"/>
        </w:rPr>
        <w:t xml:space="preserve">Prodávající se touto smlouvou zavazuje </w:t>
      </w:r>
      <w:r>
        <w:rPr>
          <w:rFonts w:ascii="Calibri" w:hAnsi="Calibri"/>
          <w:szCs w:val="22"/>
        </w:rPr>
        <w:t xml:space="preserve">odevzdat </w:t>
      </w:r>
      <w:r w:rsidRPr="005D480F">
        <w:rPr>
          <w:rFonts w:ascii="Calibri" w:hAnsi="Calibri"/>
          <w:szCs w:val="22"/>
        </w:rPr>
        <w:t xml:space="preserve">Kupujícímu </w:t>
      </w:r>
      <w:r>
        <w:rPr>
          <w:rFonts w:ascii="Calibri" w:hAnsi="Calibri"/>
          <w:szCs w:val="22"/>
        </w:rPr>
        <w:t>věc</w:t>
      </w:r>
      <w:r w:rsidR="00327158">
        <w:rPr>
          <w:rFonts w:ascii="Calibri" w:hAnsi="Calibri"/>
          <w:szCs w:val="22"/>
        </w:rPr>
        <w:t>i</w:t>
      </w:r>
      <w:r w:rsidRPr="005D480F">
        <w:rPr>
          <w:rFonts w:ascii="Calibri" w:hAnsi="Calibri"/>
          <w:szCs w:val="22"/>
        </w:rPr>
        <w:t xml:space="preserve"> specifikovan</w:t>
      </w:r>
      <w:r w:rsidR="00327158">
        <w:rPr>
          <w:rFonts w:ascii="Calibri" w:hAnsi="Calibri"/>
          <w:szCs w:val="22"/>
        </w:rPr>
        <w:t>é</w:t>
      </w:r>
      <w:r w:rsidRPr="005D480F">
        <w:rPr>
          <w:rFonts w:ascii="Calibri" w:hAnsi="Calibri"/>
          <w:szCs w:val="22"/>
        </w:rPr>
        <w:t xml:space="preserve"> dále v této smlouvě</w:t>
      </w:r>
      <w:r>
        <w:rPr>
          <w:rFonts w:ascii="Calibri" w:hAnsi="Calibri"/>
          <w:szCs w:val="22"/>
        </w:rPr>
        <w:t>, jakož i doklady, které se k t</w:t>
      </w:r>
      <w:r w:rsidR="00327158">
        <w:rPr>
          <w:rFonts w:ascii="Calibri" w:hAnsi="Calibri"/>
          <w:szCs w:val="22"/>
        </w:rPr>
        <w:t>ěmto</w:t>
      </w:r>
      <w:r>
        <w:rPr>
          <w:rFonts w:ascii="Calibri" w:hAnsi="Calibri"/>
          <w:szCs w:val="22"/>
        </w:rPr>
        <w:t xml:space="preserve"> věc</w:t>
      </w:r>
      <w:r w:rsidR="00327158">
        <w:rPr>
          <w:rFonts w:ascii="Calibri" w:hAnsi="Calibri"/>
          <w:szCs w:val="22"/>
        </w:rPr>
        <w:t>em</w:t>
      </w:r>
      <w:r>
        <w:rPr>
          <w:rFonts w:ascii="Calibri" w:hAnsi="Calibri"/>
          <w:szCs w:val="22"/>
        </w:rPr>
        <w:t xml:space="preserve"> vztahují,</w:t>
      </w:r>
      <w:r w:rsidRPr="005D480F">
        <w:rPr>
          <w:rFonts w:ascii="Calibri" w:hAnsi="Calibri"/>
          <w:szCs w:val="22"/>
        </w:rPr>
        <w:t xml:space="preserve"> a </w:t>
      </w:r>
      <w:r>
        <w:rPr>
          <w:rFonts w:ascii="Calibri" w:hAnsi="Calibri"/>
          <w:szCs w:val="22"/>
        </w:rPr>
        <w:t xml:space="preserve">umožnit </w:t>
      </w:r>
      <w:r w:rsidRPr="005D480F">
        <w:rPr>
          <w:rFonts w:ascii="Calibri" w:hAnsi="Calibri"/>
          <w:szCs w:val="22"/>
        </w:rPr>
        <w:t>Kupující</w:t>
      </w:r>
      <w:r>
        <w:rPr>
          <w:rFonts w:ascii="Calibri" w:hAnsi="Calibri"/>
          <w:szCs w:val="22"/>
        </w:rPr>
        <w:t>mu nabýt vlastnické právo k t</w:t>
      </w:r>
      <w:r w:rsidR="00327158">
        <w:rPr>
          <w:rFonts w:ascii="Calibri" w:hAnsi="Calibri"/>
          <w:szCs w:val="22"/>
        </w:rPr>
        <w:t>ěmto</w:t>
      </w:r>
      <w:r>
        <w:rPr>
          <w:rFonts w:ascii="Calibri" w:hAnsi="Calibri"/>
          <w:szCs w:val="22"/>
        </w:rPr>
        <w:t xml:space="preserve"> věc</w:t>
      </w:r>
      <w:r w:rsidR="00327158">
        <w:rPr>
          <w:rFonts w:ascii="Calibri" w:hAnsi="Calibri"/>
          <w:szCs w:val="22"/>
        </w:rPr>
        <w:t>em</w:t>
      </w:r>
      <w:r>
        <w:rPr>
          <w:rFonts w:ascii="Calibri" w:hAnsi="Calibri"/>
          <w:szCs w:val="22"/>
        </w:rPr>
        <w:t xml:space="preserve"> v souladu s touto smlouvou a Kupující se zavazuje věc</w:t>
      </w:r>
      <w:r w:rsidR="00327158">
        <w:rPr>
          <w:rFonts w:ascii="Calibri" w:hAnsi="Calibri"/>
          <w:szCs w:val="22"/>
        </w:rPr>
        <w:t>i</w:t>
      </w:r>
      <w:r>
        <w:rPr>
          <w:rFonts w:ascii="Calibri" w:hAnsi="Calibri"/>
          <w:szCs w:val="22"/>
        </w:rPr>
        <w:t xml:space="preserve"> od Prodávajícího převzít a </w:t>
      </w:r>
      <w:r w:rsidRPr="005D480F">
        <w:rPr>
          <w:rFonts w:ascii="Calibri" w:hAnsi="Calibri"/>
          <w:szCs w:val="22"/>
        </w:rPr>
        <w:t>zaplatit za n</w:t>
      </w:r>
      <w:r w:rsidR="00327158">
        <w:rPr>
          <w:rFonts w:ascii="Calibri" w:hAnsi="Calibri"/>
          <w:szCs w:val="22"/>
        </w:rPr>
        <w:t>ě</w:t>
      </w:r>
      <w:r w:rsidRPr="005D480F">
        <w:rPr>
          <w:rFonts w:ascii="Calibri" w:hAnsi="Calibri"/>
          <w:szCs w:val="22"/>
        </w:rPr>
        <w:t xml:space="preserve"> Prodávajícímu kupní cenu. </w:t>
      </w:r>
    </w:p>
    <w:p w:rsidR="007E3305" w:rsidRPr="009D342E" w:rsidRDefault="007E3305" w:rsidP="00846739">
      <w:pPr>
        <w:rPr>
          <w:rFonts w:ascii="Calibri" w:hAnsi="Calibri"/>
          <w:szCs w:val="22"/>
        </w:rPr>
      </w:pPr>
    </w:p>
    <w:p w:rsidR="007E3305" w:rsidRPr="009D342E" w:rsidRDefault="007E3305" w:rsidP="00846739">
      <w:pPr>
        <w:numPr>
          <w:ilvl w:val="0"/>
          <w:numId w:val="30"/>
        </w:numPr>
        <w:rPr>
          <w:rFonts w:ascii="Calibri" w:hAnsi="Calibri"/>
          <w:szCs w:val="22"/>
        </w:rPr>
      </w:pPr>
      <w:r w:rsidRPr="009D342E">
        <w:rPr>
          <w:rFonts w:ascii="Calibri" w:hAnsi="Calibri"/>
          <w:szCs w:val="22"/>
        </w:rPr>
        <w:t xml:space="preserve">Předmětem koupě dle této smlouvy </w:t>
      </w:r>
      <w:r w:rsidR="001C6F0E" w:rsidRPr="001C6F0E">
        <w:rPr>
          <w:rFonts w:ascii="Calibri" w:hAnsi="Calibri"/>
          <w:szCs w:val="22"/>
        </w:rPr>
        <w:t>jsou dvě</w:t>
      </w:r>
      <w:r w:rsidR="00101A29">
        <w:rPr>
          <w:rFonts w:ascii="Calibri" w:hAnsi="Calibri"/>
          <w:szCs w:val="22"/>
        </w:rPr>
        <w:t xml:space="preserve"> </w:t>
      </w:r>
      <w:r w:rsidR="001C6F0E" w:rsidRPr="001C6F0E">
        <w:rPr>
          <w:rFonts w:ascii="Calibri" w:hAnsi="Calibri"/>
          <w:szCs w:val="22"/>
        </w:rPr>
        <w:t>vozidla</w:t>
      </w:r>
      <w:r w:rsidRPr="001C6F0E">
        <w:rPr>
          <w:rFonts w:ascii="Calibri" w:hAnsi="Calibri"/>
          <w:szCs w:val="22"/>
        </w:rPr>
        <w:t xml:space="preserve"> kombi nebo MPV s pěti místy k sezení s pohonem na CNG, min. E5, dále jen</w:t>
      </w:r>
      <w:r w:rsidRPr="009D342E">
        <w:rPr>
          <w:rFonts w:ascii="Calibri" w:hAnsi="Calibri"/>
          <w:szCs w:val="22"/>
        </w:rPr>
        <w:t xml:space="preserve"> „Předmět koupě“. Prodávající je povinen dodat Předmět koupě v následující kvalitě a provedení: </w:t>
      </w:r>
    </w:p>
    <w:p w:rsidR="007E3305" w:rsidRPr="009D342E" w:rsidRDefault="007E3305" w:rsidP="00846739">
      <w:pPr>
        <w:pStyle w:val="Normln1"/>
        <w:tabs>
          <w:tab w:val="left" w:pos="1526"/>
        </w:tabs>
        <w:jc w:val="both"/>
        <w:rPr>
          <w:rFonts w:ascii="Calibri" w:hAnsi="Calibri"/>
        </w:rPr>
      </w:pPr>
    </w:p>
    <w:p w:rsidR="007E3305" w:rsidRPr="001C6F0E" w:rsidRDefault="001C6F0E" w:rsidP="00846739">
      <w:pPr>
        <w:pStyle w:val="FormtovanvHTML"/>
        <w:numPr>
          <w:ilvl w:val="2"/>
          <w:numId w:val="39"/>
        </w:numPr>
        <w:jc w:val="both"/>
        <w:rPr>
          <w:rFonts w:ascii="Calibri" w:hAnsi="Calibri" w:cs="Times New Roman"/>
          <w:sz w:val="22"/>
          <w:szCs w:val="22"/>
        </w:rPr>
      </w:pPr>
      <w:r w:rsidRPr="001C6F0E">
        <w:rPr>
          <w:rFonts w:ascii="Calibri" w:hAnsi="Calibri" w:cs="Times New Roman"/>
          <w:sz w:val="22"/>
          <w:szCs w:val="22"/>
        </w:rPr>
        <w:t>vozidla</w:t>
      </w:r>
      <w:r w:rsidR="007E3305" w:rsidRPr="001C6F0E">
        <w:rPr>
          <w:rFonts w:ascii="Calibri" w:hAnsi="Calibri" w:cs="Times New Roman"/>
          <w:sz w:val="22"/>
          <w:szCs w:val="22"/>
        </w:rPr>
        <w:t xml:space="preserve"> musí být nov</w:t>
      </w:r>
      <w:r w:rsidR="00327158">
        <w:rPr>
          <w:rFonts w:ascii="Calibri" w:hAnsi="Calibri" w:cs="Times New Roman"/>
          <w:sz w:val="22"/>
          <w:szCs w:val="22"/>
        </w:rPr>
        <w:t>á</w:t>
      </w:r>
      <w:r w:rsidR="007E3305" w:rsidRPr="001C6F0E">
        <w:rPr>
          <w:rFonts w:ascii="Calibri" w:hAnsi="Calibri" w:cs="Times New Roman"/>
          <w:sz w:val="22"/>
          <w:szCs w:val="22"/>
        </w:rPr>
        <w:t xml:space="preserve"> a nepoužit</w:t>
      </w:r>
      <w:r w:rsidR="00327158">
        <w:rPr>
          <w:rFonts w:ascii="Calibri" w:hAnsi="Calibri" w:cs="Times New Roman"/>
          <w:sz w:val="22"/>
          <w:szCs w:val="22"/>
        </w:rPr>
        <w:t>á</w:t>
      </w:r>
      <w:r w:rsidR="007E3305" w:rsidRPr="001C6F0E">
        <w:rPr>
          <w:rFonts w:ascii="Calibri" w:hAnsi="Calibri" w:cs="Times New Roman"/>
          <w:sz w:val="22"/>
          <w:szCs w:val="22"/>
        </w:rPr>
        <w:t>,</w:t>
      </w:r>
    </w:p>
    <w:p w:rsidR="007E3305" w:rsidRPr="001C6F0E" w:rsidRDefault="007E3305" w:rsidP="00846739">
      <w:pPr>
        <w:pStyle w:val="FormtovanvHTML"/>
        <w:numPr>
          <w:ilvl w:val="2"/>
          <w:numId w:val="39"/>
        </w:numPr>
        <w:jc w:val="both"/>
        <w:rPr>
          <w:rFonts w:ascii="Calibri" w:hAnsi="Calibri" w:cs="Times New Roman"/>
          <w:sz w:val="22"/>
          <w:szCs w:val="22"/>
        </w:rPr>
      </w:pPr>
      <w:r w:rsidRPr="001C6F0E">
        <w:rPr>
          <w:rFonts w:ascii="Calibri" w:hAnsi="Calibri" w:cs="Times New Roman"/>
          <w:sz w:val="22"/>
          <w:szCs w:val="22"/>
        </w:rPr>
        <w:t>verze – Benzin/CNG (továrně montovaný)/ min.E5,</w:t>
      </w:r>
    </w:p>
    <w:p w:rsidR="007E3305" w:rsidRPr="001C6F0E" w:rsidRDefault="00D42E2D" w:rsidP="00846739">
      <w:pPr>
        <w:pStyle w:val="FormtovanvHTML"/>
        <w:numPr>
          <w:ilvl w:val="2"/>
          <w:numId w:val="39"/>
        </w:numPr>
        <w:jc w:val="both"/>
        <w:rPr>
          <w:rFonts w:ascii="Calibri" w:hAnsi="Calibri" w:cs="Times New Roman"/>
          <w:sz w:val="22"/>
          <w:szCs w:val="22"/>
        </w:rPr>
      </w:pPr>
      <w:r>
        <w:rPr>
          <w:rFonts w:ascii="Calibri" w:hAnsi="Calibri"/>
          <w:sz w:val="22"/>
          <w:szCs w:val="22"/>
        </w:rPr>
        <w:t>výbava – s pěti místy k sezení</w:t>
      </w:r>
      <w:r w:rsidR="007E3305" w:rsidRPr="001C6F0E">
        <w:rPr>
          <w:rFonts w:ascii="Calibri" w:hAnsi="Calibri"/>
          <w:sz w:val="22"/>
          <w:szCs w:val="22"/>
        </w:rPr>
        <w:t>, rezervní kolo, klimatizace,</w:t>
      </w:r>
    </w:p>
    <w:p w:rsidR="007E3305" w:rsidRPr="001C6F0E" w:rsidRDefault="007E3305" w:rsidP="00846739">
      <w:pPr>
        <w:pStyle w:val="FormtovanvHTML"/>
        <w:numPr>
          <w:ilvl w:val="2"/>
          <w:numId w:val="39"/>
        </w:numPr>
        <w:jc w:val="both"/>
        <w:rPr>
          <w:rFonts w:ascii="Calibri" w:hAnsi="Calibri" w:cs="Times New Roman"/>
          <w:sz w:val="22"/>
          <w:szCs w:val="22"/>
        </w:rPr>
      </w:pPr>
      <w:r w:rsidRPr="001C6F0E">
        <w:rPr>
          <w:rFonts w:ascii="Calibri" w:hAnsi="Calibri" w:cs="Times New Roman"/>
          <w:sz w:val="22"/>
          <w:szCs w:val="22"/>
        </w:rPr>
        <w:t>ABS, minimálně 4 airbagy, protiskluzové a protismykové zařízení.</w:t>
      </w:r>
    </w:p>
    <w:p w:rsidR="007E3305" w:rsidRPr="009D342E" w:rsidRDefault="007E3305" w:rsidP="007E3305">
      <w:pPr>
        <w:spacing w:line="0" w:lineRule="atLeast"/>
        <w:ind w:left="567"/>
        <w:rPr>
          <w:rFonts w:ascii="Calibri" w:hAnsi="Calibri"/>
          <w:szCs w:val="22"/>
        </w:rPr>
      </w:pPr>
    </w:p>
    <w:p w:rsidR="007E3305" w:rsidRPr="005D480F" w:rsidRDefault="00467751" w:rsidP="00846739">
      <w:pPr>
        <w:numPr>
          <w:ilvl w:val="1"/>
          <w:numId w:val="37"/>
        </w:numPr>
        <w:rPr>
          <w:rFonts w:ascii="Calibri" w:hAnsi="Calibri"/>
          <w:szCs w:val="22"/>
        </w:rPr>
      </w:pPr>
      <w:r>
        <w:rPr>
          <w:rFonts w:ascii="Calibri" w:hAnsi="Calibri"/>
          <w:szCs w:val="22"/>
        </w:rPr>
        <w:t xml:space="preserve">Prodávající prohlašuje, že </w:t>
      </w:r>
      <w:r w:rsidR="007E3305">
        <w:rPr>
          <w:rFonts w:ascii="Calibri" w:hAnsi="Calibri"/>
          <w:szCs w:val="22"/>
        </w:rPr>
        <w:t>Předmět koupě</w:t>
      </w:r>
      <w:r>
        <w:rPr>
          <w:rFonts w:ascii="Calibri" w:hAnsi="Calibri"/>
          <w:szCs w:val="22"/>
        </w:rPr>
        <w:t xml:space="preserve"> je bez jakýchkoliv právních a faktických vad a</w:t>
      </w:r>
      <w:r w:rsidR="007E3305" w:rsidRPr="005D480F">
        <w:rPr>
          <w:rFonts w:ascii="Calibri" w:hAnsi="Calibri"/>
          <w:szCs w:val="22"/>
        </w:rPr>
        <w:t xml:space="preserve"> splň</w:t>
      </w:r>
      <w:r>
        <w:rPr>
          <w:rFonts w:ascii="Calibri" w:hAnsi="Calibri"/>
          <w:szCs w:val="22"/>
        </w:rPr>
        <w:t>uje</w:t>
      </w:r>
      <w:r w:rsidR="007E3305" w:rsidRPr="005D480F">
        <w:rPr>
          <w:rFonts w:ascii="Calibri" w:hAnsi="Calibri"/>
          <w:szCs w:val="22"/>
        </w:rPr>
        <w:t xml:space="preserve"> všechny zákonné podmínky pro provoz na pozemních komunikacích dle</w:t>
      </w:r>
      <w:r w:rsidR="00327158">
        <w:rPr>
          <w:rFonts w:ascii="Calibri" w:hAnsi="Calibri"/>
          <w:szCs w:val="22"/>
        </w:rPr>
        <w:t xml:space="preserve"> příslušných</w:t>
      </w:r>
      <w:r w:rsidR="007E3305" w:rsidRPr="005D480F">
        <w:rPr>
          <w:rFonts w:ascii="Calibri" w:hAnsi="Calibri"/>
          <w:szCs w:val="22"/>
        </w:rPr>
        <w:t xml:space="preserve"> obecně závazných právních předpisů</w:t>
      </w:r>
      <w:r w:rsidR="007E3305">
        <w:rPr>
          <w:rFonts w:ascii="Calibri" w:hAnsi="Calibri"/>
          <w:szCs w:val="22"/>
        </w:rPr>
        <w:t xml:space="preserve"> a technických norem</w:t>
      </w:r>
      <w:r w:rsidR="007E3305" w:rsidRPr="005D480F">
        <w:rPr>
          <w:rFonts w:ascii="Calibri" w:hAnsi="Calibri"/>
          <w:szCs w:val="22"/>
        </w:rPr>
        <w:t>.</w:t>
      </w:r>
    </w:p>
    <w:p w:rsidR="007E3305" w:rsidRPr="005D480F" w:rsidRDefault="007E3305" w:rsidP="00846739">
      <w:pPr>
        <w:rPr>
          <w:rFonts w:ascii="Calibri" w:hAnsi="Calibri"/>
          <w:szCs w:val="22"/>
        </w:rPr>
      </w:pPr>
    </w:p>
    <w:p w:rsidR="007E3305" w:rsidRPr="005D480F" w:rsidRDefault="007E3305" w:rsidP="00846739">
      <w:pPr>
        <w:numPr>
          <w:ilvl w:val="1"/>
          <w:numId w:val="37"/>
        </w:numPr>
        <w:rPr>
          <w:rFonts w:ascii="Calibri" w:hAnsi="Calibri"/>
          <w:szCs w:val="22"/>
        </w:rPr>
      </w:pPr>
      <w:r w:rsidRPr="005D480F">
        <w:rPr>
          <w:rFonts w:ascii="Calibri" w:hAnsi="Calibri"/>
          <w:szCs w:val="22"/>
        </w:rPr>
        <w:t xml:space="preserve">Součástí povinnosti Prodávajícího </w:t>
      </w:r>
      <w:r>
        <w:rPr>
          <w:rFonts w:ascii="Calibri" w:hAnsi="Calibri"/>
          <w:szCs w:val="22"/>
        </w:rPr>
        <w:t xml:space="preserve">dle této smlouvy je též </w:t>
      </w:r>
      <w:r w:rsidRPr="005D480F">
        <w:rPr>
          <w:rFonts w:ascii="Calibri" w:hAnsi="Calibri"/>
          <w:szCs w:val="22"/>
        </w:rPr>
        <w:t xml:space="preserve">povinnost předat Kupujícímu doklady potřebné k užívání </w:t>
      </w:r>
      <w:r>
        <w:rPr>
          <w:rFonts w:ascii="Calibri" w:hAnsi="Calibri"/>
          <w:szCs w:val="22"/>
        </w:rPr>
        <w:t>Předmětu koupě</w:t>
      </w:r>
      <w:r w:rsidRPr="005D480F">
        <w:rPr>
          <w:rFonts w:ascii="Calibri" w:hAnsi="Calibri"/>
          <w:szCs w:val="22"/>
        </w:rPr>
        <w:t xml:space="preserve">, a to zejména návod k obsluze </w:t>
      </w:r>
      <w:r>
        <w:rPr>
          <w:rFonts w:ascii="Calibri" w:hAnsi="Calibri"/>
          <w:szCs w:val="22"/>
        </w:rPr>
        <w:t xml:space="preserve">v českém jazyce, prohlášení o shodě, doklad o schválení vozidla k provozu na pozemních komunikacích v České republice, osvědčení o technickém průkazu a technický průkaz vozidla </w:t>
      </w:r>
      <w:r w:rsidRPr="005D480F">
        <w:rPr>
          <w:rFonts w:ascii="Calibri" w:hAnsi="Calibri"/>
          <w:szCs w:val="22"/>
        </w:rPr>
        <w:t xml:space="preserve">a servisní knížku. </w:t>
      </w:r>
    </w:p>
    <w:p w:rsidR="007E3305" w:rsidRPr="005D480F" w:rsidRDefault="007E3305" w:rsidP="00846739">
      <w:pPr>
        <w:ind w:left="567"/>
        <w:rPr>
          <w:rFonts w:ascii="Calibri" w:hAnsi="Calibri"/>
          <w:szCs w:val="22"/>
        </w:rPr>
      </w:pPr>
    </w:p>
    <w:p w:rsidR="007E3305" w:rsidRPr="005D480F" w:rsidRDefault="007E3305" w:rsidP="00846739">
      <w:pPr>
        <w:rPr>
          <w:rFonts w:ascii="Calibri" w:hAnsi="Calibri"/>
          <w:szCs w:val="22"/>
        </w:rPr>
      </w:pPr>
    </w:p>
    <w:p w:rsidR="007E3305" w:rsidRDefault="007E3305" w:rsidP="00846739">
      <w:pPr>
        <w:jc w:val="center"/>
        <w:rPr>
          <w:rFonts w:ascii="Calibri" w:hAnsi="Calibri"/>
          <w:b/>
          <w:szCs w:val="22"/>
          <w:u w:val="single"/>
        </w:rPr>
      </w:pPr>
      <w:r>
        <w:rPr>
          <w:rFonts w:ascii="Calibri" w:hAnsi="Calibri"/>
          <w:b/>
          <w:szCs w:val="22"/>
          <w:u w:val="single"/>
        </w:rPr>
        <w:t>Článek III</w:t>
      </w:r>
    </w:p>
    <w:p w:rsidR="00846739" w:rsidRPr="005D480F" w:rsidRDefault="00846739" w:rsidP="00846739">
      <w:pPr>
        <w:jc w:val="center"/>
        <w:rPr>
          <w:rFonts w:ascii="Calibri" w:hAnsi="Calibri"/>
          <w:b/>
          <w:szCs w:val="22"/>
          <w:u w:val="single"/>
        </w:rPr>
      </w:pPr>
    </w:p>
    <w:p w:rsidR="00327158" w:rsidRPr="005D480F" w:rsidRDefault="007E3305" w:rsidP="00846739">
      <w:pPr>
        <w:numPr>
          <w:ilvl w:val="0"/>
          <w:numId w:val="40"/>
        </w:numPr>
        <w:rPr>
          <w:rFonts w:ascii="Calibri" w:hAnsi="Calibri"/>
          <w:szCs w:val="22"/>
        </w:rPr>
      </w:pPr>
      <w:r w:rsidRPr="005D480F">
        <w:rPr>
          <w:rFonts w:ascii="Calibri" w:hAnsi="Calibri"/>
          <w:szCs w:val="22"/>
        </w:rPr>
        <w:t xml:space="preserve">Prodávající se zavazuje </w:t>
      </w:r>
      <w:r>
        <w:rPr>
          <w:rFonts w:ascii="Calibri" w:hAnsi="Calibri"/>
          <w:szCs w:val="22"/>
        </w:rPr>
        <w:t xml:space="preserve">odevzdat </w:t>
      </w:r>
      <w:r w:rsidRPr="005D480F">
        <w:rPr>
          <w:rFonts w:ascii="Calibri" w:hAnsi="Calibri"/>
          <w:szCs w:val="22"/>
        </w:rPr>
        <w:t xml:space="preserve">Kupujícímu </w:t>
      </w:r>
      <w:r>
        <w:rPr>
          <w:rFonts w:ascii="Calibri" w:hAnsi="Calibri"/>
          <w:szCs w:val="22"/>
        </w:rPr>
        <w:t xml:space="preserve">Předmět koupě spolu s doklady dle článku II odstavec (4) této smlouvy </w:t>
      </w:r>
      <w:r w:rsidRPr="005D480F">
        <w:rPr>
          <w:rFonts w:ascii="Calibri" w:hAnsi="Calibri"/>
          <w:szCs w:val="22"/>
        </w:rPr>
        <w:t xml:space="preserve">v termínu nejpozději do </w:t>
      </w:r>
      <w:r w:rsidR="000A696A" w:rsidRPr="00A16539">
        <w:rPr>
          <w:rFonts w:ascii="Calibri" w:hAnsi="Calibri"/>
          <w:szCs w:val="22"/>
        </w:rPr>
        <w:t>osmi (8</w:t>
      </w:r>
      <w:r w:rsidRPr="00A16539">
        <w:rPr>
          <w:rFonts w:ascii="Calibri" w:hAnsi="Calibri"/>
          <w:szCs w:val="22"/>
        </w:rPr>
        <w:t>) týdnů</w:t>
      </w:r>
      <w:r>
        <w:rPr>
          <w:rFonts w:ascii="Calibri" w:hAnsi="Calibri"/>
          <w:szCs w:val="22"/>
        </w:rPr>
        <w:t xml:space="preserve"> ode dne uzavření této smlouvy</w:t>
      </w:r>
      <w:r w:rsidRPr="005D480F">
        <w:rPr>
          <w:rFonts w:ascii="Calibri" w:hAnsi="Calibri"/>
          <w:szCs w:val="22"/>
        </w:rPr>
        <w:t>, a to jeho předáním Kupujícímu v</w:t>
      </w:r>
      <w:r>
        <w:rPr>
          <w:rFonts w:ascii="Calibri" w:hAnsi="Calibri"/>
          <w:szCs w:val="22"/>
        </w:rPr>
        <w:t> </w:t>
      </w:r>
      <w:r w:rsidRPr="005D480F">
        <w:rPr>
          <w:rFonts w:ascii="Calibri" w:hAnsi="Calibri"/>
          <w:szCs w:val="22"/>
        </w:rPr>
        <w:t>místě</w:t>
      </w:r>
      <w:r>
        <w:rPr>
          <w:rFonts w:ascii="Calibri" w:hAnsi="Calibri"/>
          <w:szCs w:val="22"/>
        </w:rPr>
        <w:t xml:space="preserve"> </w:t>
      </w:r>
      <w:r w:rsidRPr="005D480F">
        <w:rPr>
          <w:rFonts w:ascii="Calibri" w:hAnsi="Calibri"/>
          <w:szCs w:val="22"/>
        </w:rPr>
        <w:t>sídla Kupujícího u</w:t>
      </w:r>
      <w:r>
        <w:rPr>
          <w:rFonts w:ascii="Calibri" w:hAnsi="Calibri"/>
          <w:szCs w:val="22"/>
        </w:rPr>
        <w:t>vedeného</w:t>
      </w:r>
      <w:r w:rsidRPr="005D480F">
        <w:rPr>
          <w:rFonts w:ascii="Calibri" w:hAnsi="Calibri"/>
          <w:szCs w:val="22"/>
        </w:rPr>
        <w:t xml:space="preserve"> v záhlaví této smlouvy. Náklady na dopravu </w:t>
      </w:r>
      <w:r>
        <w:rPr>
          <w:rFonts w:ascii="Calibri" w:hAnsi="Calibri"/>
          <w:szCs w:val="22"/>
        </w:rPr>
        <w:t>Předmětu koupě k</w:t>
      </w:r>
      <w:r w:rsidRPr="005D480F">
        <w:rPr>
          <w:rFonts w:ascii="Calibri" w:hAnsi="Calibri"/>
          <w:szCs w:val="22"/>
        </w:rPr>
        <w:t xml:space="preserve">e Kupujícímu nese Prodávající. </w:t>
      </w:r>
      <w:r w:rsidR="00327158" w:rsidRPr="005D480F">
        <w:rPr>
          <w:rFonts w:ascii="Calibri" w:hAnsi="Calibri"/>
          <w:szCs w:val="22"/>
        </w:rPr>
        <w:t>O</w:t>
      </w:r>
      <w:r w:rsidR="00327158">
        <w:rPr>
          <w:rFonts w:ascii="Calibri" w:hAnsi="Calibri"/>
          <w:szCs w:val="22"/>
        </w:rPr>
        <w:t xml:space="preserve"> přesném</w:t>
      </w:r>
      <w:r w:rsidR="00327158" w:rsidRPr="005D480F">
        <w:rPr>
          <w:rFonts w:ascii="Calibri" w:hAnsi="Calibri"/>
          <w:szCs w:val="22"/>
        </w:rPr>
        <w:t xml:space="preserve"> termínu dodání </w:t>
      </w:r>
      <w:r w:rsidR="00327158">
        <w:rPr>
          <w:rFonts w:ascii="Calibri" w:hAnsi="Calibri"/>
          <w:szCs w:val="22"/>
        </w:rPr>
        <w:t>Předmětu koupě</w:t>
      </w:r>
      <w:r w:rsidR="00327158" w:rsidRPr="005D480F">
        <w:rPr>
          <w:rFonts w:ascii="Calibri" w:hAnsi="Calibri"/>
          <w:szCs w:val="22"/>
        </w:rPr>
        <w:t xml:space="preserve"> vyrozumí Prodávající Kupujícího nejméně tři </w:t>
      </w:r>
      <w:r w:rsidR="00327158">
        <w:rPr>
          <w:rFonts w:ascii="Calibri" w:hAnsi="Calibri"/>
          <w:szCs w:val="22"/>
        </w:rPr>
        <w:t xml:space="preserve">pracovní </w:t>
      </w:r>
      <w:r w:rsidR="00327158" w:rsidRPr="005D480F">
        <w:rPr>
          <w:rFonts w:ascii="Calibri" w:hAnsi="Calibri"/>
          <w:szCs w:val="22"/>
        </w:rPr>
        <w:t xml:space="preserve">dny před termínem dodání </w:t>
      </w:r>
      <w:r w:rsidR="00327158">
        <w:rPr>
          <w:rFonts w:ascii="Calibri" w:hAnsi="Calibri"/>
          <w:szCs w:val="22"/>
        </w:rPr>
        <w:t>Předmětu koupě</w:t>
      </w:r>
      <w:r w:rsidR="00327158" w:rsidRPr="005D480F">
        <w:rPr>
          <w:rFonts w:ascii="Calibri" w:hAnsi="Calibri"/>
          <w:szCs w:val="22"/>
        </w:rPr>
        <w:t xml:space="preserve">. </w:t>
      </w:r>
    </w:p>
    <w:p w:rsidR="007E3305" w:rsidRPr="005D480F" w:rsidRDefault="007E3305" w:rsidP="00846739">
      <w:pPr>
        <w:rPr>
          <w:rFonts w:ascii="Calibri" w:hAnsi="Calibri"/>
          <w:szCs w:val="22"/>
        </w:rPr>
      </w:pPr>
    </w:p>
    <w:p w:rsidR="007E3305" w:rsidRPr="00101A29" w:rsidRDefault="007E3305" w:rsidP="00846739">
      <w:pPr>
        <w:numPr>
          <w:ilvl w:val="0"/>
          <w:numId w:val="40"/>
        </w:numPr>
        <w:rPr>
          <w:rFonts w:ascii="Calibri" w:hAnsi="Calibri"/>
          <w:szCs w:val="22"/>
        </w:rPr>
      </w:pPr>
      <w:r w:rsidRPr="005D480F">
        <w:rPr>
          <w:rFonts w:ascii="Calibri" w:hAnsi="Calibri"/>
          <w:szCs w:val="22"/>
        </w:rPr>
        <w:lastRenderedPageBreak/>
        <w:t xml:space="preserve">O předání a převzetí </w:t>
      </w:r>
      <w:r>
        <w:rPr>
          <w:rFonts w:ascii="Calibri" w:hAnsi="Calibri"/>
          <w:szCs w:val="22"/>
        </w:rPr>
        <w:t xml:space="preserve">Předmětu koupě a dokladů </w:t>
      </w:r>
      <w:r w:rsidRPr="005D480F">
        <w:rPr>
          <w:rFonts w:ascii="Calibri" w:hAnsi="Calibri"/>
          <w:szCs w:val="22"/>
        </w:rPr>
        <w:t>specifikovan</w:t>
      </w:r>
      <w:r>
        <w:rPr>
          <w:rFonts w:ascii="Calibri" w:hAnsi="Calibri"/>
          <w:szCs w:val="22"/>
        </w:rPr>
        <w:t>ých</w:t>
      </w:r>
      <w:r w:rsidRPr="005D480F">
        <w:rPr>
          <w:rFonts w:ascii="Calibri" w:hAnsi="Calibri"/>
          <w:szCs w:val="22"/>
        </w:rPr>
        <w:t xml:space="preserve"> v článku II odstavec (4) této smlouvy bude sepsán protokol, který bude oběma Smluvními stranami podepsán. Předávací protokol bude obsahovat minimálně následující údaje:</w:t>
      </w:r>
    </w:p>
    <w:p w:rsidR="007E3305" w:rsidRPr="009D342E" w:rsidRDefault="007E3305" w:rsidP="00846739">
      <w:pPr>
        <w:numPr>
          <w:ilvl w:val="1"/>
          <w:numId w:val="40"/>
        </w:numPr>
        <w:rPr>
          <w:rFonts w:ascii="Calibri" w:hAnsi="Calibri"/>
          <w:szCs w:val="22"/>
        </w:rPr>
      </w:pPr>
      <w:r w:rsidRPr="009D342E">
        <w:rPr>
          <w:rFonts w:ascii="Calibri" w:hAnsi="Calibri"/>
          <w:szCs w:val="22"/>
        </w:rPr>
        <w:t>tovární značka</w:t>
      </w:r>
      <w:r>
        <w:rPr>
          <w:rFonts w:ascii="Calibri" w:hAnsi="Calibri"/>
          <w:szCs w:val="22"/>
        </w:rPr>
        <w:t>,</w:t>
      </w:r>
    </w:p>
    <w:p w:rsidR="007E3305" w:rsidRPr="009D342E" w:rsidRDefault="007E3305" w:rsidP="00846739">
      <w:pPr>
        <w:numPr>
          <w:ilvl w:val="1"/>
          <w:numId w:val="40"/>
        </w:numPr>
        <w:rPr>
          <w:rFonts w:ascii="Calibri" w:hAnsi="Calibri"/>
          <w:szCs w:val="22"/>
        </w:rPr>
      </w:pPr>
      <w:r w:rsidRPr="009D342E">
        <w:rPr>
          <w:rFonts w:ascii="Calibri" w:hAnsi="Calibri"/>
          <w:szCs w:val="22"/>
        </w:rPr>
        <w:t>registrační značka</w:t>
      </w:r>
      <w:r>
        <w:rPr>
          <w:rFonts w:ascii="Calibri" w:hAnsi="Calibri"/>
          <w:szCs w:val="22"/>
        </w:rPr>
        <w:t>,</w:t>
      </w:r>
    </w:p>
    <w:p w:rsidR="007E3305" w:rsidRPr="009D342E" w:rsidRDefault="007E3305" w:rsidP="00846739">
      <w:pPr>
        <w:numPr>
          <w:ilvl w:val="1"/>
          <w:numId w:val="40"/>
        </w:numPr>
        <w:rPr>
          <w:rFonts w:ascii="Calibri" w:hAnsi="Calibri"/>
          <w:szCs w:val="22"/>
        </w:rPr>
      </w:pPr>
      <w:r w:rsidRPr="009D342E">
        <w:rPr>
          <w:rFonts w:ascii="Calibri" w:hAnsi="Calibri"/>
          <w:szCs w:val="22"/>
        </w:rPr>
        <w:t>číslo karoserie</w:t>
      </w:r>
      <w:r>
        <w:rPr>
          <w:rFonts w:ascii="Calibri" w:hAnsi="Calibri"/>
          <w:szCs w:val="22"/>
        </w:rPr>
        <w:t>,</w:t>
      </w:r>
    </w:p>
    <w:p w:rsidR="007E3305" w:rsidRPr="009D342E" w:rsidRDefault="007E3305" w:rsidP="00846739">
      <w:pPr>
        <w:numPr>
          <w:ilvl w:val="1"/>
          <w:numId w:val="40"/>
        </w:numPr>
        <w:rPr>
          <w:rFonts w:ascii="Calibri" w:hAnsi="Calibri"/>
          <w:szCs w:val="22"/>
        </w:rPr>
      </w:pPr>
      <w:r w:rsidRPr="009D342E">
        <w:rPr>
          <w:rFonts w:ascii="Calibri" w:hAnsi="Calibri"/>
          <w:szCs w:val="22"/>
        </w:rPr>
        <w:t>číslo motoru</w:t>
      </w:r>
      <w:r>
        <w:rPr>
          <w:rFonts w:ascii="Calibri" w:hAnsi="Calibri"/>
          <w:szCs w:val="22"/>
        </w:rPr>
        <w:t>,</w:t>
      </w:r>
    </w:p>
    <w:p w:rsidR="007E3305" w:rsidRPr="009D342E" w:rsidRDefault="007E3305" w:rsidP="00846739">
      <w:pPr>
        <w:numPr>
          <w:ilvl w:val="1"/>
          <w:numId w:val="40"/>
        </w:numPr>
        <w:rPr>
          <w:rFonts w:ascii="Calibri" w:hAnsi="Calibri"/>
          <w:szCs w:val="22"/>
        </w:rPr>
      </w:pPr>
      <w:r w:rsidRPr="009D342E">
        <w:rPr>
          <w:rFonts w:ascii="Calibri" w:hAnsi="Calibri"/>
          <w:szCs w:val="22"/>
        </w:rPr>
        <w:t>rok výroby</w:t>
      </w:r>
      <w:r>
        <w:rPr>
          <w:rFonts w:ascii="Calibri" w:hAnsi="Calibri"/>
          <w:szCs w:val="22"/>
        </w:rPr>
        <w:t>,</w:t>
      </w:r>
    </w:p>
    <w:p w:rsidR="007E3305" w:rsidRPr="009D342E" w:rsidRDefault="007E3305" w:rsidP="00846739">
      <w:pPr>
        <w:numPr>
          <w:ilvl w:val="1"/>
          <w:numId w:val="40"/>
        </w:numPr>
        <w:rPr>
          <w:rFonts w:ascii="Calibri" w:hAnsi="Calibri"/>
          <w:szCs w:val="22"/>
        </w:rPr>
      </w:pPr>
      <w:r w:rsidRPr="009D342E">
        <w:rPr>
          <w:rFonts w:ascii="Calibri" w:hAnsi="Calibri"/>
          <w:szCs w:val="22"/>
        </w:rPr>
        <w:t>barva</w:t>
      </w:r>
      <w:r>
        <w:rPr>
          <w:rFonts w:ascii="Calibri" w:hAnsi="Calibri"/>
          <w:szCs w:val="22"/>
        </w:rPr>
        <w:t>,</w:t>
      </w:r>
    </w:p>
    <w:p w:rsidR="007E3305" w:rsidRPr="009D342E" w:rsidRDefault="007E3305" w:rsidP="00846739">
      <w:pPr>
        <w:numPr>
          <w:ilvl w:val="1"/>
          <w:numId w:val="40"/>
        </w:numPr>
        <w:rPr>
          <w:rFonts w:ascii="Calibri" w:hAnsi="Calibri"/>
          <w:szCs w:val="22"/>
        </w:rPr>
      </w:pPr>
      <w:r w:rsidRPr="009D342E">
        <w:rPr>
          <w:rFonts w:ascii="Calibri" w:hAnsi="Calibri"/>
          <w:szCs w:val="22"/>
        </w:rPr>
        <w:t>typ motoru</w:t>
      </w:r>
      <w:r>
        <w:rPr>
          <w:rFonts w:ascii="Calibri" w:hAnsi="Calibri"/>
          <w:szCs w:val="22"/>
        </w:rPr>
        <w:t>,</w:t>
      </w:r>
    </w:p>
    <w:p w:rsidR="007E3305" w:rsidRPr="009D342E" w:rsidRDefault="007E3305" w:rsidP="00846739">
      <w:pPr>
        <w:numPr>
          <w:ilvl w:val="1"/>
          <w:numId w:val="40"/>
        </w:numPr>
        <w:rPr>
          <w:rFonts w:ascii="Calibri" w:hAnsi="Calibri"/>
          <w:szCs w:val="22"/>
        </w:rPr>
      </w:pPr>
      <w:r w:rsidRPr="009D342E">
        <w:rPr>
          <w:rFonts w:ascii="Calibri" w:hAnsi="Calibri"/>
          <w:szCs w:val="22"/>
        </w:rPr>
        <w:t>stav tachometru</w:t>
      </w:r>
      <w:r>
        <w:rPr>
          <w:rFonts w:ascii="Calibri" w:hAnsi="Calibri"/>
          <w:szCs w:val="22"/>
        </w:rPr>
        <w:t>,</w:t>
      </w:r>
    </w:p>
    <w:p w:rsidR="007E3305" w:rsidRPr="009D342E" w:rsidRDefault="007E3305" w:rsidP="00846739">
      <w:pPr>
        <w:numPr>
          <w:ilvl w:val="1"/>
          <w:numId w:val="40"/>
        </w:numPr>
        <w:rPr>
          <w:rFonts w:ascii="Calibri" w:hAnsi="Calibri"/>
          <w:szCs w:val="22"/>
        </w:rPr>
      </w:pPr>
      <w:r w:rsidRPr="009D342E">
        <w:rPr>
          <w:rFonts w:ascii="Calibri" w:hAnsi="Calibri"/>
          <w:szCs w:val="22"/>
        </w:rPr>
        <w:t>číslo osvědčení o TP</w:t>
      </w:r>
      <w:r>
        <w:rPr>
          <w:rFonts w:ascii="Calibri" w:hAnsi="Calibri"/>
          <w:szCs w:val="22"/>
        </w:rPr>
        <w:t>,</w:t>
      </w:r>
    </w:p>
    <w:p w:rsidR="007E3305" w:rsidRPr="009D342E" w:rsidRDefault="007E3305" w:rsidP="00846739">
      <w:pPr>
        <w:numPr>
          <w:ilvl w:val="1"/>
          <w:numId w:val="40"/>
        </w:numPr>
        <w:rPr>
          <w:rFonts w:ascii="Calibri" w:hAnsi="Calibri"/>
          <w:szCs w:val="22"/>
        </w:rPr>
      </w:pPr>
      <w:r w:rsidRPr="009D342E">
        <w:rPr>
          <w:rFonts w:ascii="Calibri" w:hAnsi="Calibri"/>
          <w:szCs w:val="22"/>
        </w:rPr>
        <w:t>číslo a série TP</w:t>
      </w:r>
      <w:r>
        <w:rPr>
          <w:rFonts w:ascii="Calibri" w:hAnsi="Calibri"/>
          <w:szCs w:val="22"/>
        </w:rPr>
        <w:t>,</w:t>
      </w:r>
    </w:p>
    <w:p w:rsidR="007E3305" w:rsidRPr="009D342E" w:rsidRDefault="007E3305" w:rsidP="00846739">
      <w:pPr>
        <w:numPr>
          <w:ilvl w:val="1"/>
          <w:numId w:val="40"/>
        </w:numPr>
        <w:rPr>
          <w:rFonts w:ascii="Calibri" w:hAnsi="Calibri"/>
          <w:szCs w:val="22"/>
        </w:rPr>
      </w:pPr>
      <w:r w:rsidRPr="009D342E">
        <w:rPr>
          <w:rFonts w:ascii="Calibri" w:hAnsi="Calibri"/>
          <w:szCs w:val="22"/>
        </w:rPr>
        <w:t>popis výbavy.</w:t>
      </w:r>
    </w:p>
    <w:p w:rsidR="007E3305" w:rsidRPr="005D480F" w:rsidRDefault="007E3305" w:rsidP="00846739">
      <w:pPr>
        <w:rPr>
          <w:rFonts w:ascii="Calibri" w:hAnsi="Calibri"/>
          <w:szCs w:val="22"/>
        </w:rPr>
      </w:pPr>
    </w:p>
    <w:p w:rsidR="007E3305" w:rsidRPr="005D480F" w:rsidRDefault="007E3305" w:rsidP="00846739">
      <w:pPr>
        <w:numPr>
          <w:ilvl w:val="0"/>
          <w:numId w:val="40"/>
        </w:numPr>
        <w:rPr>
          <w:rFonts w:ascii="Calibri" w:hAnsi="Calibri"/>
          <w:szCs w:val="22"/>
        </w:rPr>
      </w:pPr>
      <w:r w:rsidRPr="005D480F">
        <w:rPr>
          <w:rFonts w:ascii="Calibri" w:hAnsi="Calibri"/>
          <w:szCs w:val="22"/>
        </w:rPr>
        <w:t>Vlastnické právo k</w:t>
      </w:r>
      <w:r>
        <w:rPr>
          <w:rFonts w:ascii="Calibri" w:hAnsi="Calibri"/>
          <w:szCs w:val="22"/>
        </w:rPr>
        <w:t xml:space="preserve"> Předmětu koupě </w:t>
      </w:r>
      <w:r w:rsidRPr="005D480F">
        <w:rPr>
          <w:rFonts w:ascii="Calibri" w:hAnsi="Calibri"/>
          <w:szCs w:val="22"/>
        </w:rPr>
        <w:t xml:space="preserve">přechází na Kupujícího okamžikem předání </w:t>
      </w:r>
      <w:r>
        <w:rPr>
          <w:rFonts w:ascii="Calibri" w:hAnsi="Calibri"/>
          <w:szCs w:val="22"/>
        </w:rPr>
        <w:t>Předmětu koupě</w:t>
      </w:r>
      <w:r w:rsidRPr="005D480F">
        <w:rPr>
          <w:rFonts w:ascii="Calibri" w:hAnsi="Calibri"/>
          <w:szCs w:val="22"/>
        </w:rPr>
        <w:t xml:space="preserve">. Ve stejném okamžiku přechází na Kupujícího nebezpečí škody na </w:t>
      </w:r>
      <w:r>
        <w:rPr>
          <w:rFonts w:ascii="Calibri" w:hAnsi="Calibri"/>
          <w:szCs w:val="22"/>
        </w:rPr>
        <w:t>Předmětu koupě.</w:t>
      </w:r>
      <w:r w:rsidRPr="005D480F">
        <w:rPr>
          <w:rFonts w:ascii="Calibri" w:hAnsi="Calibri"/>
          <w:szCs w:val="22"/>
        </w:rPr>
        <w:t xml:space="preserve"> </w:t>
      </w:r>
    </w:p>
    <w:p w:rsidR="007E3305" w:rsidRPr="005D480F" w:rsidRDefault="007E3305" w:rsidP="00846739">
      <w:pPr>
        <w:rPr>
          <w:rFonts w:ascii="Calibri" w:hAnsi="Calibri"/>
          <w:szCs w:val="22"/>
        </w:rPr>
      </w:pPr>
    </w:p>
    <w:p w:rsidR="007E3305" w:rsidRPr="00467751" w:rsidRDefault="007E3305" w:rsidP="00846739">
      <w:pPr>
        <w:widowControl w:val="0"/>
        <w:numPr>
          <w:ilvl w:val="0"/>
          <w:numId w:val="40"/>
        </w:numPr>
        <w:overflowPunct w:val="0"/>
        <w:autoSpaceDE w:val="0"/>
        <w:autoSpaceDN w:val="0"/>
        <w:adjustRightInd w:val="0"/>
        <w:rPr>
          <w:rFonts w:ascii="Calibri" w:eastAsia="MS Mincho" w:hAnsi="Calibri"/>
          <w:szCs w:val="22"/>
        </w:rPr>
      </w:pPr>
      <w:r w:rsidRPr="005D480F">
        <w:rPr>
          <w:rFonts w:ascii="Calibri" w:hAnsi="Calibri"/>
          <w:szCs w:val="22"/>
        </w:rPr>
        <w:t xml:space="preserve">V případě </w:t>
      </w:r>
      <w:r>
        <w:rPr>
          <w:rFonts w:ascii="Calibri" w:hAnsi="Calibri"/>
          <w:szCs w:val="22"/>
        </w:rPr>
        <w:t>prodlení Prodávajícího s odevzdáním</w:t>
      </w:r>
      <w:r w:rsidRPr="005D480F">
        <w:rPr>
          <w:rFonts w:ascii="Calibri" w:hAnsi="Calibri"/>
          <w:szCs w:val="22"/>
        </w:rPr>
        <w:t xml:space="preserve"> </w:t>
      </w:r>
      <w:r>
        <w:rPr>
          <w:rFonts w:ascii="Calibri" w:hAnsi="Calibri"/>
          <w:szCs w:val="22"/>
        </w:rPr>
        <w:t>Předmětu koupě</w:t>
      </w:r>
      <w:r w:rsidRPr="005D480F">
        <w:rPr>
          <w:rFonts w:ascii="Calibri" w:hAnsi="Calibri"/>
          <w:szCs w:val="22"/>
        </w:rPr>
        <w:t xml:space="preserve"> </w:t>
      </w:r>
      <w:r w:rsidR="00281548">
        <w:rPr>
          <w:rFonts w:ascii="Calibri" w:hAnsi="Calibri"/>
          <w:szCs w:val="22"/>
        </w:rPr>
        <w:t xml:space="preserve">nebo dokladů dle článku II odstavec (4) této smlouvy </w:t>
      </w:r>
      <w:r w:rsidRPr="005D480F">
        <w:rPr>
          <w:rFonts w:ascii="Calibri" w:hAnsi="Calibri"/>
          <w:szCs w:val="22"/>
        </w:rPr>
        <w:t>v termínu dle odstavce</w:t>
      </w:r>
      <w:r w:rsidR="00A16539">
        <w:rPr>
          <w:rFonts w:ascii="Calibri" w:hAnsi="Calibri"/>
          <w:szCs w:val="22"/>
        </w:rPr>
        <w:t xml:space="preserve"> (1) tohoto článku této smlouvy</w:t>
      </w:r>
      <w:r>
        <w:rPr>
          <w:rFonts w:ascii="Calibri" w:hAnsi="Calibri"/>
          <w:szCs w:val="22"/>
        </w:rPr>
        <w:t xml:space="preserve"> </w:t>
      </w:r>
      <w:r w:rsidRPr="005D480F">
        <w:rPr>
          <w:rFonts w:ascii="Calibri" w:hAnsi="Calibri"/>
          <w:szCs w:val="22"/>
        </w:rPr>
        <w:t>je Prodávající povinen zaplatit Kupujícímu smluvní pokutu ve výši 1.000,00 Kč za každý i započatý den prodlení. V případě prodlení Prodávajícího s</w:t>
      </w:r>
      <w:r w:rsidR="00A16539">
        <w:rPr>
          <w:rFonts w:ascii="Calibri" w:hAnsi="Calibri"/>
          <w:szCs w:val="22"/>
        </w:rPr>
        <w:t> odevzdáním Předmětu koupě</w:t>
      </w:r>
      <w:r w:rsidRPr="005D480F">
        <w:rPr>
          <w:rFonts w:ascii="Calibri" w:hAnsi="Calibri"/>
          <w:szCs w:val="22"/>
        </w:rPr>
        <w:t xml:space="preserve"> o více než </w:t>
      </w:r>
      <w:r>
        <w:rPr>
          <w:rFonts w:ascii="Calibri" w:hAnsi="Calibri"/>
          <w:szCs w:val="22"/>
        </w:rPr>
        <w:t xml:space="preserve">deset </w:t>
      </w:r>
      <w:r w:rsidRPr="005D480F">
        <w:rPr>
          <w:rFonts w:ascii="Calibri" w:hAnsi="Calibri"/>
          <w:szCs w:val="22"/>
        </w:rPr>
        <w:t>(</w:t>
      </w:r>
      <w:r>
        <w:rPr>
          <w:rFonts w:ascii="Calibri" w:hAnsi="Calibri"/>
          <w:szCs w:val="22"/>
        </w:rPr>
        <w:t>10</w:t>
      </w:r>
      <w:r w:rsidRPr="005D480F">
        <w:rPr>
          <w:rFonts w:ascii="Calibri" w:hAnsi="Calibri"/>
          <w:szCs w:val="22"/>
        </w:rPr>
        <w:t xml:space="preserve">) dnů, je Kupující oprávněn od této smlouvy odstoupit. </w:t>
      </w:r>
    </w:p>
    <w:p w:rsidR="00467751" w:rsidRDefault="00467751" w:rsidP="00846739">
      <w:pPr>
        <w:pStyle w:val="Odstavecseseznamem"/>
        <w:rPr>
          <w:rFonts w:ascii="Calibri" w:eastAsia="MS Mincho" w:hAnsi="Calibri"/>
          <w:szCs w:val="22"/>
        </w:rPr>
      </w:pPr>
    </w:p>
    <w:p w:rsidR="00467751" w:rsidRPr="005D480F" w:rsidRDefault="00467751" w:rsidP="00846739">
      <w:pPr>
        <w:widowControl w:val="0"/>
        <w:numPr>
          <w:ilvl w:val="0"/>
          <w:numId w:val="40"/>
        </w:numPr>
        <w:overflowPunct w:val="0"/>
        <w:autoSpaceDE w:val="0"/>
        <w:autoSpaceDN w:val="0"/>
        <w:adjustRightInd w:val="0"/>
        <w:rPr>
          <w:rFonts w:ascii="Calibri" w:eastAsia="MS Mincho" w:hAnsi="Calibri"/>
          <w:szCs w:val="22"/>
        </w:rPr>
      </w:pPr>
      <w:r>
        <w:rPr>
          <w:rFonts w:ascii="Calibri" w:eastAsia="MS Mincho" w:hAnsi="Calibri"/>
          <w:szCs w:val="22"/>
        </w:rPr>
        <w:t>Kupující je oprávněn jednostranně započíst pohledávku na zaplacení smluvních pokut proti pohledávce Prodávajícího na zaplacení kupní ceny.</w:t>
      </w:r>
    </w:p>
    <w:p w:rsidR="007E3305" w:rsidRPr="005D480F" w:rsidRDefault="007E3305" w:rsidP="00846739">
      <w:pPr>
        <w:rPr>
          <w:rFonts w:ascii="Calibri" w:hAnsi="Calibri"/>
          <w:szCs w:val="22"/>
        </w:rPr>
      </w:pPr>
    </w:p>
    <w:p w:rsidR="007E3305" w:rsidRPr="005D480F" w:rsidRDefault="007E3305" w:rsidP="00846739">
      <w:pPr>
        <w:rPr>
          <w:rFonts w:ascii="Calibri" w:hAnsi="Calibri"/>
          <w:szCs w:val="22"/>
        </w:rPr>
      </w:pPr>
    </w:p>
    <w:p w:rsidR="007E3305" w:rsidRPr="00846739" w:rsidRDefault="007E3305" w:rsidP="00846739">
      <w:pPr>
        <w:jc w:val="center"/>
        <w:rPr>
          <w:rFonts w:ascii="Calibri" w:hAnsi="Calibri"/>
          <w:b/>
          <w:szCs w:val="22"/>
          <w:u w:val="single"/>
        </w:rPr>
      </w:pPr>
      <w:r w:rsidRPr="00846739">
        <w:rPr>
          <w:rFonts w:ascii="Calibri" w:hAnsi="Calibri"/>
          <w:b/>
          <w:szCs w:val="22"/>
          <w:u w:val="single"/>
        </w:rPr>
        <w:t>Článek IV</w:t>
      </w:r>
    </w:p>
    <w:p w:rsidR="007E3305" w:rsidRDefault="007E3305" w:rsidP="00846739">
      <w:pPr>
        <w:jc w:val="center"/>
        <w:rPr>
          <w:rFonts w:ascii="Calibri" w:hAnsi="Calibri"/>
          <w:b/>
          <w:szCs w:val="22"/>
          <w:u w:val="single"/>
        </w:rPr>
      </w:pPr>
      <w:r w:rsidRPr="00846739">
        <w:rPr>
          <w:rFonts w:ascii="Calibri" w:hAnsi="Calibri"/>
          <w:b/>
          <w:szCs w:val="22"/>
          <w:u w:val="single"/>
        </w:rPr>
        <w:t>Cena a platební podmínky</w:t>
      </w:r>
    </w:p>
    <w:p w:rsidR="00846739" w:rsidRPr="00846739" w:rsidRDefault="00846739" w:rsidP="00846739">
      <w:pPr>
        <w:jc w:val="center"/>
        <w:rPr>
          <w:rFonts w:ascii="Calibri" w:hAnsi="Calibri"/>
          <w:b/>
          <w:szCs w:val="22"/>
          <w:u w:val="single"/>
        </w:rPr>
      </w:pPr>
    </w:p>
    <w:p w:rsidR="007E3305" w:rsidRPr="005D480F" w:rsidRDefault="007E3305" w:rsidP="00846739">
      <w:pPr>
        <w:numPr>
          <w:ilvl w:val="0"/>
          <w:numId w:val="32"/>
        </w:numPr>
        <w:rPr>
          <w:rFonts w:ascii="Calibri" w:hAnsi="Calibri"/>
          <w:szCs w:val="22"/>
        </w:rPr>
      </w:pPr>
      <w:r w:rsidRPr="005D480F">
        <w:rPr>
          <w:rFonts w:ascii="Calibri" w:hAnsi="Calibri"/>
          <w:szCs w:val="22"/>
        </w:rPr>
        <w:t xml:space="preserve">Kupující se zavazuje zaplatit Prodávajícímu za </w:t>
      </w:r>
      <w:r>
        <w:rPr>
          <w:rFonts w:ascii="Calibri" w:hAnsi="Calibri"/>
          <w:szCs w:val="22"/>
        </w:rPr>
        <w:t>Předmět koupě</w:t>
      </w:r>
      <w:r w:rsidRPr="005D480F">
        <w:rPr>
          <w:rFonts w:ascii="Calibri" w:hAnsi="Calibri"/>
          <w:szCs w:val="22"/>
        </w:rPr>
        <w:t xml:space="preserve"> kupní cenu, která se sjednává dohodou Smluvních stran tak, že činí:</w:t>
      </w:r>
    </w:p>
    <w:p w:rsidR="007E3305" w:rsidRPr="005D480F" w:rsidRDefault="007E3305" w:rsidP="00846739">
      <w:pPr>
        <w:rPr>
          <w:rFonts w:ascii="Calibri" w:hAnsi="Calibri"/>
          <w:szCs w:val="22"/>
        </w:rPr>
      </w:pPr>
    </w:p>
    <w:p w:rsidR="007E3305" w:rsidRDefault="00357DC1" w:rsidP="00846739">
      <w:pPr>
        <w:ind w:left="1287"/>
        <w:rPr>
          <w:rFonts w:ascii="Calibri" w:hAnsi="Calibri"/>
          <w:b/>
          <w:szCs w:val="22"/>
        </w:rPr>
      </w:pPr>
      <w:r w:rsidRPr="00357DC1">
        <w:rPr>
          <w:rFonts w:ascii="Calibri" w:hAnsi="Calibri"/>
          <w:b/>
          <w:szCs w:val="22"/>
        </w:rPr>
        <w:t>vozidlo 1</w:t>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t>vozidlo 2</w:t>
      </w:r>
    </w:p>
    <w:p w:rsidR="00357DC1" w:rsidRDefault="00357DC1" w:rsidP="00357DC1">
      <w:pPr>
        <w:ind w:hanging="153"/>
        <w:rPr>
          <w:rFonts w:ascii="Calibri" w:hAnsi="Calibri"/>
          <w:szCs w:val="22"/>
        </w:rPr>
      </w:pPr>
    </w:p>
    <w:p w:rsidR="007E3305" w:rsidRPr="005D480F" w:rsidRDefault="00357DC1" w:rsidP="00846739">
      <w:pPr>
        <w:ind w:hanging="153"/>
        <w:rPr>
          <w:rFonts w:ascii="Calibri" w:hAnsi="Calibri"/>
          <w:szCs w:val="22"/>
        </w:rPr>
      </w:pPr>
      <w:r>
        <w:rPr>
          <w:rFonts w:ascii="Calibri" w:hAnsi="Calibri"/>
          <w:szCs w:val="22"/>
        </w:rPr>
        <w:t>bez DPH</w:t>
      </w:r>
      <w:r w:rsidR="006B3277">
        <w:rPr>
          <w:rFonts w:ascii="Calibri" w:hAnsi="Calibri"/>
          <w:szCs w:val="22"/>
        </w:rPr>
        <w:tab/>
      </w:r>
      <w:r w:rsidR="006B3277">
        <w:rPr>
          <w:rFonts w:ascii="Calibri" w:hAnsi="Calibri"/>
          <w:szCs w:val="22"/>
        </w:rPr>
        <w:tab/>
      </w:r>
      <w:r>
        <w:rPr>
          <w:rFonts w:ascii="Calibri" w:hAnsi="Calibri"/>
          <w:szCs w:val="22"/>
        </w:rPr>
        <w:t>……..…………</w:t>
      </w:r>
      <w:r w:rsidR="006B3277">
        <w:rPr>
          <w:rFonts w:ascii="Calibri" w:hAnsi="Calibri"/>
          <w:szCs w:val="22"/>
        </w:rPr>
        <w:t>…..</w:t>
      </w:r>
      <w:r>
        <w:rPr>
          <w:rFonts w:ascii="Calibri" w:hAnsi="Calibri"/>
          <w:szCs w:val="22"/>
        </w:rPr>
        <w:t>………………</w:t>
      </w:r>
      <w:r w:rsidR="006B3277">
        <w:rPr>
          <w:rFonts w:ascii="Calibri" w:hAnsi="Calibri"/>
          <w:szCs w:val="22"/>
        </w:rPr>
        <w:t xml:space="preserve"> Kč</w:t>
      </w:r>
      <w:r>
        <w:rPr>
          <w:rFonts w:ascii="Calibri" w:hAnsi="Calibri"/>
          <w:szCs w:val="22"/>
        </w:rPr>
        <w:tab/>
      </w:r>
      <w:r>
        <w:rPr>
          <w:rFonts w:ascii="Calibri" w:hAnsi="Calibri"/>
          <w:szCs w:val="22"/>
        </w:rPr>
        <w:tab/>
        <w:t>bez DPH</w:t>
      </w:r>
      <w:r>
        <w:rPr>
          <w:rFonts w:ascii="Calibri" w:hAnsi="Calibri"/>
          <w:szCs w:val="22"/>
        </w:rPr>
        <w:tab/>
        <w:t>……………………</w:t>
      </w:r>
      <w:r w:rsidR="006B3277">
        <w:rPr>
          <w:rFonts w:ascii="Calibri" w:hAnsi="Calibri"/>
          <w:szCs w:val="22"/>
        </w:rPr>
        <w:t>……</w:t>
      </w:r>
      <w:r>
        <w:rPr>
          <w:rFonts w:ascii="Calibri" w:hAnsi="Calibri"/>
          <w:szCs w:val="22"/>
        </w:rPr>
        <w:t>………..</w:t>
      </w:r>
      <w:r w:rsidR="006B3277">
        <w:rPr>
          <w:rFonts w:ascii="Calibri" w:hAnsi="Calibri"/>
          <w:szCs w:val="22"/>
        </w:rPr>
        <w:t xml:space="preserve"> Kč</w:t>
      </w:r>
    </w:p>
    <w:p w:rsidR="007E3305" w:rsidRPr="005D480F" w:rsidRDefault="007E3305" w:rsidP="00846739">
      <w:pPr>
        <w:ind w:left="567"/>
        <w:rPr>
          <w:rFonts w:ascii="Calibri" w:hAnsi="Calibri"/>
          <w:szCs w:val="22"/>
        </w:rPr>
      </w:pPr>
    </w:p>
    <w:p w:rsidR="007E3305" w:rsidRPr="005D480F" w:rsidRDefault="00357DC1" w:rsidP="00846739">
      <w:pPr>
        <w:ind w:hanging="153"/>
        <w:rPr>
          <w:rFonts w:ascii="Calibri" w:hAnsi="Calibri"/>
          <w:szCs w:val="22"/>
        </w:rPr>
      </w:pPr>
      <w:r>
        <w:rPr>
          <w:rFonts w:ascii="Calibri" w:hAnsi="Calibri"/>
          <w:szCs w:val="22"/>
        </w:rPr>
        <w:t>sazba DPH</w:t>
      </w:r>
      <w:r w:rsidR="006B3277">
        <w:rPr>
          <w:rFonts w:ascii="Calibri" w:hAnsi="Calibri"/>
          <w:szCs w:val="22"/>
        </w:rPr>
        <w:tab/>
      </w:r>
      <w:r>
        <w:rPr>
          <w:rFonts w:ascii="Calibri" w:hAnsi="Calibri"/>
          <w:szCs w:val="22"/>
        </w:rPr>
        <w:t>……………</w:t>
      </w:r>
      <w:r w:rsidR="006B3277">
        <w:rPr>
          <w:rFonts w:ascii="Calibri" w:hAnsi="Calibri"/>
          <w:szCs w:val="22"/>
        </w:rPr>
        <w:t>…..</w:t>
      </w:r>
      <w:r>
        <w:rPr>
          <w:rFonts w:ascii="Calibri" w:hAnsi="Calibri"/>
          <w:szCs w:val="22"/>
        </w:rPr>
        <w:t>…………………..</w:t>
      </w:r>
      <w:r w:rsidR="001563D2">
        <w:rPr>
          <w:rFonts w:ascii="Calibri" w:hAnsi="Calibri"/>
          <w:szCs w:val="22"/>
        </w:rPr>
        <w:t xml:space="preserve"> Kč</w:t>
      </w:r>
      <w:r>
        <w:rPr>
          <w:rFonts w:ascii="Calibri" w:hAnsi="Calibri"/>
          <w:szCs w:val="22"/>
        </w:rPr>
        <w:tab/>
      </w:r>
      <w:r>
        <w:rPr>
          <w:rFonts w:ascii="Calibri" w:hAnsi="Calibri"/>
          <w:szCs w:val="22"/>
        </w:rPr>
        <w:tab/>
      </w:r>
      <w:r w:rsidR="006B3277">
        <w:rPr>
          <w:rFonts w:ascii="Calibri" w:hAnsi="Calibri"/>
          <w:szCs w:val="22"/>
        </w:rPr>
        <w:t>sazba DPH</w:t>
      </w:r>
      <w:r w:rsidR="006B3277">
        <w:rPr>
          <w:rFonts w:ascii="Calibri" w:hAnsi="Calibri"/>
          <w:szCs w:val="22"/>
        </w:rPr>
        <w:tab/>
      </w:r>
      <w:r>
        <w:rPr>
          <w:rFonts w:ascii="Calibri" w:hAnsi="Calibri"/>
          <w:szCs w:val="22"/>
        </w:rPr>
        <w:t>………………</w:t>
      </w:r>
      <w:r w:rsidR="006B3277">
        <w:rPr>
          <w:rFonts w:ascii="Calibri" w:hAnsi="Calibri"/>
          <w:szCs w:val="22"/>
        </w:rPr>
        <w:t>…..</w:t>
      </w:r>
      <w:r>
        <w:rPr>
          <w:rFonts w:ascii="Calibri" w:hAnsi="Calibri"/>
          <w:szCs w:val="22"/>
        </w:rPr>
        <w:t>……………..</w:t>
      </w:r>
      <w:r w:rsidR="001563D2">
        <w:rPr>
          <w:rFonts w:ascii="Calibri" w:hAnsi="Calibri"/>
          <w:szCs w:val="22"/>
        </w:rPr>
        <w:t xml:space="preserve"> Kč</w:t>
      </w:r>
    </w:p>
    <w:p w:rsidR="007E3305" w:rsidRPr="005D480F" w:rsidRDefault="007E3305" w:rsidP="00846739">
      <w:pPr>
        <w:ind w:left="567"/>
        <w:rPr>
          <w:rFonts w:ascii="Calibri" w:hAnsi="Calibri"/>
          <w:szCs w:val="22"/>
        </w:rPr>
      </w:pPr>
    </w:p>
    <w:p w:rsidR="00357DC1" w:rsidRDefault="00357DC1" w:rsidP="00846739">
      <w:pPr>
        <w:ind w:left="567" w:firstLine="0"/>
        <w:rPr>
          <w:rFonts w:ascii="Calibri" w:hAnsi="Calibri"/>
          <w:szCs w:val="22"/>
        </w:rPr>
      </w:pPr>
      <w:r>
        <w:rPr>
          <w:rFonts w:ascii="Calibri" w:hAnsi="Calibri"/>
          <w:szCs w:val="22"/>
        </w:rPr>
        <w:t>včetně DPH</w:t>
      </w:r>
      <w:r>
        <w:rPr>
          <w:rFonts w:ascii="Calibri" w:hAnsi="Calibri"/>
          <w:szCs w:val="22"/>
        </w:rPr>
        <w:tab/>
        <w:t>…………………………</w:t>
      </w:r>
      <w:r w:rsidR="006B3277">
        <w:rPr>
          <w:rFonts w:ascii="Calibri" w:hAnsi="Calibri"/>
          <w:szCs w:val="22"/>
        </w:rPr>
        <w:t>…..</w:t>
      </w:r>
      <w:r>
        <w:rPr>
          <w:rFonts w:ascii="Calibri" w:hAnsi="Calibri"/>
          <w:szCs w:val="22"/>
        </w:rPr>
        <w:t>……..</w:t>
      </w:r>
      <w:r w:rsidR="007E3305" w:rsidRPr="005D480F">
        <w:rPr>
          <w:rFonts w:ascii="Calibri" w:hAnsi="Calibri"/>
          <w:szCs w:val="22"/>
        </w:rPr>
        <w:t xml:space="preserve"> </w:t>
      </w:r>
      <w:r w:rsidR="006B3277">
        <w:rPr>
          <w:rFonts w:ascii="Calibri" w:hAnsi="Calibri"/>
          <w:szCs w:val="22"/>
        </w:rPr>
        <w:t>Kč</w:t>
      </w:r>
      <w:r>
        <w:rPr>
          <w:rFonts w:ascii="Calibri" w:hAnsi="Calibri"/>
          <w:szCs w:val="22"/>
        </w:rPr>
        <w:tab/>
      </w:r>
      <w:r w:rsidR="006B3277">
        <w:rPr>
          <w:rFonts w:ascii="Calibri" w:hAnsi="Calibri"/>
          <w:szCs w:val="22"/>
        </w:rPr>
        <w:tab/>
      </w:r>
      <w:r>
        <w:rPr>
          <w:rFonts w:ascii="Calibri" w:hAnsi="Calibri"/>
          <w:szCs w:val="22"/>
        </w:rPr>
        <w:t>včetně DPH</w:t>
      </w:r>
      <w:r>
        <w:rPr>
          <w:rFonts w:ascii="Calibri" w:hAnsi="Calibri"/>
          <w:szCs w:val="22"/>
        </w:rPr>
        <w:tab/>
        <w:t>……………</w:t>
      </w:r>
      <w:r w:rsidR="006B3277">
        <w:rPr>
          <w:rFonts w:ascii="Calibri" w:hAnsi="Calibri"/>
          <w:szCs w:val="22"/>
        </w:rPr>
        <w:t>…….</w:t>
      </w:r>
      <w:r>
        <w:rPr>
          <w:rFonts w:ascii="Calibri" w:hAnsi="Calibri"/>
          <w:szCs w:val="22"/>
        </w:rPr>
        <w:t>……………….</w:t>
      </w:r>
      <w:r w:rsidR="00846739">
        <w:rPr>
          <w:rFonts w:ascii="Calibri" w:hAnsi="Calibri"/>
          <w:szCs w:val="22"/>
        </w:rPr>
        <w:t xml:space="preserve"> K</w:t>
      </w:r>
      <w:r w:rsidR="001563D2">
        <w:rPr>
          <w:rFonts w:ascii="Calibri" w:hAnsi="Calibri"/>
          <w:szCs w:val="22"/>
        </w:rPr>
        <w:t>č</w:t>
      </w:r>
    </w:p>
    <w:p w:rsidR="001563D2" w:rsidRDefault="001563D2" w:rsidP="00846739">
      <w:pPr>
        <w:ind w:left="567" w:firstLine="0"/>
        <w:rPr>
          <w:rFonts w:ascii="Calibri" w:hAnsi="Calibri"/>
          <w:szCs w:val="22"/>
        </w:rPr>
      </w:pPr>
    </w:p>
    <w:p w:rsidR="00C40CFB" w:rsidRDefault="00C40CFB" w:rsidP="00357DC1">
      <w:pPr>
        <w:ind w:hanging="153"/>
        <w:rPr>
          <w:rFonts w:ascii="Calibri" w:hAnsi="Calibri"/>
          <w:b/>
          <w:szCs w:val="22"/>
        </w:rPr>
      </w:pPr>
    </w:p>
    <w:p w:rsidR="00C40CFB" w:rsidRDefault="00C40CFB" w:rsidP="00357DC1">
      <w:pPr>
        <w:ind w:hanging="153"/>
        <w:rPr>
          <w:rFonts w:ascii="Calibri" w:hAnsi="Calibri"/>
          <w:b/>
          <w:szCs w:val="22"/>
        </w:rPr>
      </w:pPr>
    </w:p>
    <w:p w:rsidR="00C40CFB" w:rsidRDefault="00C40CFB" w:rsidP="00357DC1">
      <w:pPr>
        <w:ind w:hanging="153"/>
        <w:rPr>
          <w:rFonts w:ascii="Calibri" w:hAnsi="Calibri"/>
          <w:b/>
          <w:szCs w:val="22"/>
        </w:rPr>
      </w:pPr>
    </w:p>
    <w:p w:rsidR="00C40CFB" w:rsidRDefault="00C40CFB" w:rsidP="00357DC1">
      <w:pPr>
        <w:ind w:hanging="153"/>
        <w:rPr>
          <w:rFonts w:ascii="Calibri" w:hAnsi="Calibri"/>
          <w:b/>
          <w:szCs w:val="22"/>
        </w:rPr>
      </w:pPr>
    </w:p>
    <w:p w:rsidR="00357DC1" w:rsidRDefault="00357DC1" w:rsidP="00357DC1">
      <w:pPr>
        <w:ind w:hanging="153"/>
        <w:rPr>
          <w:rFonts w:ascii="Calibri" w:hAnsi="Calibri"/>
          <w:b/>
          <w:szCs w:val="22"/>
        </w:rPr>
      </w:pPr>
      <w:r w:rsidRPr="006B3277">
        <w:rPr>
          <w:rFonts w:ascii="Calibri" w:hAnsi="Calibri"/>
          <w:b/>
          <w:szCs w:val="22"/>
        </w:rPr>
        <w:lastRenderedPageBreak/>
        <w:t xml:space="preserve">Cena celkem za </w:t>
      </w:r>
      <w:r w:rsidR="006B3277" w:rsidRPr="006B3277">
        <w:rPr>
          <w:rFonts w:ascii="Calibri" w:hAnsi="Calibri"/>
          <w:b/>
          <w:szCs w:val="22"/>
        </w:rPr>
        <w:t xml:space="preserve">Předmět koupě </w:t>
      </w:r>
    </w:p>
    <w:p w:rsidR="006B3277" w:rsidRDefault="006B3277" w:rsidP="00357DC1">
      <w:pPr>
        <w:ind w:hanging="153"/>
        <w:rPr>
          <w:rFonts w:ascii="Calibri" w:hAnsi="Calibri"/>
          <w:b/>
          <w:szCs w:val="22"/>
        </w:rPr>
      </w:pPr>
    </w:p>
    <w:p w:rsidR="006B3277" w:rsidRDefault="006B3277" w:rsidP="00357DC1">
      <w:pPr>
        <w:ind w:hanging="153"/>
        <w:rPr>
          <w:rFonts w:ascii="Calibri" w:hAnsi="Calibri"/>
          <w:szCs w:val="22"/>
        </w:rPr>
      </w:pPr>
      <w:r>
        <w:rPr>
          <w:rFonts w:ascii="Calibri" w:hAnsi="Calibri"/>
          <w:szCs w:val="22"/>
        </w:rPr>
        <w:t>bez DPH</w:t>
      </w:r>
      <w:r>
        <w:rPr>
          <w:rFonts w:ascii="Calibri" w:hAnsi="Calibri"/>
          <w:szCs w:val="22"/>
        </w:rPr>
        <w:tab/>
      </w:r>
      <w:r>
        <w:rPr>
          <w:rFonts w:ascii="Calibri" w:hAnsi="Calibri"/>
          <w:szCs w:val="22"/>
        </w:rPr>
        <w:tab/>
        <w:t>……………………..……………. Kč</w:t>
      </w:r>
    </w:p>
    <w:p w:rsidR="006B3277" w:rsidRDefault="006B3277" w:rsidP="00357DC1">
      <w:pPr>
        <w:ind w:hanging="153"/>
        <w:rPr>
          <w:rFonts w:ascii="Calibri" w:hAnsi="Calibri"/>
          <w:szCs w:val="22"/>
        </w:rPr>
      </w:pPr>
    </w:p>
    <w:p w:rsidR="006B3277" w:rsidRDefault="006B3277" w:rsidP="00357DC1">
      <w:pPr>
        <w:ind w:hanging="153"/>
        <w:rPr>
          <w:rFonts w:ascii="Calibri" w:hAnsi="Calibri"/>
          <w:szCs w:val="22"/>
        </w:rPr>
      </w:pPr>
      <w:r>
        <w:rPr>
          <w:rFonts w:ascii="Calibri" w:hAnsi="Calibri"/>
          <w:szCs w:val="22"/>
        </w:rPr>
        <w:t>sazba DPH</w:t>
      </w:r>
      <w:r>
        <w:rPr>
          <w:rFonts w:ascii="Calibri" w:hAnsi="Calibri"/>
          <w:szCs w:val="22"/>
        </w:rPr>
        <w:tab/>
        <w:t>………………….………………..</w:t>
      </w:r>
      <w:r w:rsidR="001563D2">
        <w:rPr>
          <w:rFonts w:ascii="Calibri" w:hAnsi="Calibri"/>
          <w:szCs w:val="22"/>
        </w:rPr>
        <w:t xml:space="preserve"> Kč</w:t>
      </w:r>
    </w:p>
    <w:p w:rsidR="006B3277" w:rsidRDefault="006B3277" w:rsidP="00357DC1">
      <w:pPr>
        <w:ind w:hanging="153"/>
        <w:rPr>
          <w:rFonts w:ascii="Calibri" w:hAnsi="Calibri"/>
          <w:szCs w:val="22"/>
        </w:rPr>
      </w:pPr>
    </w:p>
    <w:p w:rsidR="006B3277" w:rsidRDefault="006B3277" w:rsidP="00357DC1">
      <w:pPr>
        <w:ind w:hanging="153"/>
        <w:rPr>
          <w:rFonts w:ascii="Calibri" w:hAnsi="Calibri"/>
          <w:szCs w:val="22"/>
        </w:rPr>
      </w:pPr>
      <w:r>
        <w:rPr>
          <w:rFonts w:ascii="Calibri" w:hAnsi="Calibri"/>
          <w:szCs w:val="22"/>
        </w:rPr>
        <w:t>včetně DPH</w:t>
      </w:r>
      <w:r>
        <w:rPr>
          <w:rFonts w:ascii="Calibri" w:hAnsi="Calibri"/>
          <w:szCs w:val="22"/>
        </w:rPr>
        <w:tab/>
        <w:t>…………………..………………. Kč</w:t>
      </w:r>
    </w:p>
    <w:p w:rsidR="00357DC1" w:rsidRDefault="00357DC1" w:rsidP="00357DC1">
      <w:pPr>
        <w:ind w:hanging="153"/>
        <w:rPr>
          <w:rFonts w:ascii="Calibri" w:hAnsi="Calibri"/>
          <w:szCs w:val="22"/>
        </w:rPr>
      </w:pPr>
    </w:p>
    <w:p w:rsidR="007E3305" w:rsidRPr="005D480F" w:rsidRDefault="007E3305" w:rsidP="00357DC1">
      <w:pPr>
        <w:ind w:hanging="153"/>
        <w:rPr>
          <w:rFonts w:ascii="Calibri" w:hAnsi="Calibri"/>
          <w:szCs w:val="22"/>
        </w:rPr>
      </w:pPr>
      <w:r w:rsidRPr="005D480F">
        <w:rPr>
          <w:rFonts w:ascii="Calibri" w:hAnsi="Calibri"/>
          <w:szCs w:val="22"/>
        </w:rPr>
        <w:t>dále jen “Kupní cena”.</w:t>
      </w:r>
    </w:p>
    <w:p w:rsidR="007E3305" w:rsidRPr="005D480F" w:rsidRDefault="007E3305" w:rsidP="007E3305">
      <w:pPr>
        <w:rPr>
          <w:rFonts w:ascii="Calibri" w:hAnsi="Calibri"/>
          <w:szCs w:val="22"/>
        </w:rPr>
      </w:pPr>
    </w:p>
    <w:p w:rsidR="007E3305" w:rsidRPr="005D480F" w:rsidRDefault="007E3305" w:rsidP="006F3863">
      <w:pPr>
        <w:numPr>
          <w:ilvl w:val="0"/>
          <w:numId w:val="34"/>
        </w:numPr>
        <w:rPr>
          <w:rFonts w:ascii="Calibri" w:hAnsi="Calibri"/>
          <w:szCs w:val="22"/>
        </w:rPr>
      </w:pPr>
      <w:r w:rsidRPr="005D480F">
        <w:rPr>
          <w:rFonts w:ascii="Calibri" w:hAnsi="Calibri"/>
          <w:szCs w:val="22"/>
        </w:rPr>
        <w:t>K dohodnuté ceně účtuje Prodávající, je-li je</w:t>
      </w:r>
      <w:r w:rsidR="006F3863">
        <w:rPr>
          <w:rFonts w:ascii="Calibri" w:hAnsi="Calibri"/>
          <w:szCs w:val="22"/>
        </w:rPr>
        <w:t>jím</w:t>
      </w:r>
      <w:r w:rsidRPr="005D480F">
        <w:rPr>
          <w:rFonts w:ascii="Calibri" w:hAnsi="Calibri"/>
          <w:szCs w:val="22"/>
        </w:rPr>
        <w:t xml:space="preserve"> plátcem, DPH ve výši dle platných obecně závazných právních předpisů</w:t>
      </w:r>
      <w:r w:rsidR="006F3863">
        <w:rPr>
          <w:rFonts w:ascii="Calibri" w:hAnsi="Calibri"/>
          <w:szCs w:val="22"/>
        </w:rPr>
        <w:t xml:space="preserve"> ke dni zdanitelného plnění</w:t>
      </w:r>
      <w:r w:rsidR="006F3863" w:rsidRPr="006F3863">
        <w:rPr>
          <w:rFonts w:ascii="Calibri" w:hAnsi="Calibri"/>
          <w:szCs w:val="22"/>
        </w:rPr>
        <w:t xml:space="preserve">. O změně sazby DPH není třeba uzavírat </w:t>
      </w:r>
      <w:r w:rsidR="006F3863">
        <w:rPr>
          <w:rFonts w:ascii="Calibri" w:hAnsi="Calibri"/>
          <w:szCs w:val="22"/>
        </w:rPr>
        <w:t>dodatek této smlouvy. Prodávající</w:t>
      </w:r>
      <w:r w:rsidR="006F3863" w:rsidRPr="006F3863">
        <w:rPr>
          <w:rFonts w:ascii="Calibri" w:hAnsi="Calibri"/>
          <w:szCs w:val="22"/>
        </w:rPr>
        <w:t xml:space="preserve"> odpovídá za to, že sazba daně z přidané hodnoty je stanovena v souladu s platnými právními předpisy. Prokáže-li se v budoucnu, že </w:t>
      </w:r>
      <w:r w:rsidR="006F3863">
        <w:rPr>
          <w:rFonts w:ascii="Calibri" w:hAnsi="Calibri"/>
          <w:szCs w:val="22"/>
        </w:rPr>
        <w:t>Prodávající</w:t>
      </w:r>
      <w:r w:rsidR="006F3863" w:rsidRPr="006F3863">
        <w:rPr>
          <w:rFonts w:ascii="Calibri" w:hAnsi="Calibri"/>
          <w:szCs w:val="22"/>
        </w:rPr>
        <w:t xml:space="preserve"> stanovil sazby v rozporu s příslušnými právními předpisy, nese veškeré tímto vzniklé náklady </w:t>
      </w:r>
      <w:r w:rsidR="006F3863">
        <w:rPr>
          <w:rFonts w:ascii="Calibri" w:hAnsi="Calibri"/>
          <w:szCs w:val="22"/>
        </w:rPr>
        <w:t>Prodávajíc</w:t>
      </w:r>
      <w:r w:rsidR="006F3863" w:rsidRPr="006F3863">
        <w:rPr>
          <w:rFonts w:ascii="Calibri" w:hAnsi="Calibri"/>
          <w:szCs w:val="22"/>
        </w:rPr>
        <w:t xml:space="preserve"> a celková cena vč. DPH zůstává nezměněna.</w:t>
      </w:r>
    </w:p>
    <w:p w:rsidR="007E3305" w:rsidRPr="005D480F" w:rsidRDefault="007E3305" w:rsidP="007E3305">
      <w:pPr>
        <w:rPr>
          <w:rFonts w:ascii="Calibri" w:hAnsi="Calibri"/>
          <w:szCs w:val="22"/>
        </w:rPr>
      </w:pPr>
    </w:p>
    <w:p w:rsidR="007E3305" w:rsidRPr="005D480F" w:rsidRDefault="007E3305" w:rsidP="007E3305">
      <w:pPr>
        <w:numPr>
          <w:ilvl w:val="0"/>
          <w:numId w:val="34"/>
        </w:numPr>
        <w:rPr>
          <w:rFonts w:ascii="Calibri" w:hAnsi="Calibri"/>
          <w:szCs w:val="22"/>
        </w:rPr>
      </w:pPr>
      <w:r w:rsidRPr="005D480F">
        <w:rPr>
          <w:rFonts w:ascii="Calibri" w:hAnsi="Calibri"/>
          <w:szCs w:val="22"/>
        </w:rPr>
        <w:t>Kromě náležitostí stanovených zákonem pro účetní doklad musí faktura obsahovat také:</w:t>
      </w:r>
    </w:p>
    <w:p w:rsidR="007E3305" w:rsidRPr="005D480F" w:rsidRDefault="007E3305" w:rsidP="007E3305">
      <w:pPr>
        <w:rPr>
          <w:rFonts w:ascii="Calibri" w:hAnsi="Calibri"/>
          <w:szCs w:val="22"/>
        </w:rPr>
      </w:pPr>
    </w:p>
    <w:p w:rsidR="007E3305" w:rsidRPr="005D480F" w:rsidRDefault="007E3305" w:rsidP="007E3305">
      <w:pPr>
        <w:numPr>
          <w:ilvl w:val="1"/>
          <w:numId w:val="28"/>
        </w:numPr>
        <w:rPr>
          <w:rFonts w:ascii="Calibri" w:hAnsi="Calibri"/>
          <w:szCs w:val="22"/>
        </w:rPr>
      </w:pPr>
      <w:r w:rsidRPr="005D480F">
        <w:rPr>
          <w:rFonts w:ascii="Calibri" w:hAnsi="Calibri"/>
          <w:szCs w:val="22"/>
        </w:rPr>
        <w:t>číslo a datum vystavení faktury</w:t>
      </w:r>
    </w:p>
    <w:p w:rsidR="007E3305" w:rsidRPr="005D480F" w:rsidRDefault="007E3305" w:rsidP="007E3305">
      <w:pPr>
        <w:numPr>
          <w:ilvl w:val="1"/>
          <w:numId w:val="28"/>
        </w:numPr>
        <w:rPr>
          <w:rFonts w:ascii="Calibri" w:hAnsi="Calibri"/>
          <w:szCs w:val="22"/>
        </w:rPr>
      </w:pPr>
      <w:r w:rsidRPr="005D480F">
        <w:rPr>
          <w:rFonts w:ascii="Calibri" w:hAnsi="Calibri"/>
          <w:szCs w:val="22"/>
        </w:rPr>
        <w:t>číslo smlouvy</w:t>
      </w:r>
    </w:p>
    <w:p w:rsidR="007E3305" w:rsidRPr="005D480F" w:rsidRDefault="007E3305" w:rsidP="007E3305">
      <w:pPr>
        <w:numPr>
          <w:ilvl w:val="1"/>
          <w:numId w:val="28"/>
        </w:numPr>
        <w:rPr>
          <w:rFonts w:ascii="Calibri" w:hAnsi="Calibri"/>
          <w:szCs w:val="22"/>
        </w:rPr>
      </w:pPr>
      <w:r w:rsidRPr="005D480F">
        <w:rPr>
          <w:rFonts w:ascii="Calibri" w:hAnsi="Calibri"/>
          <w:szCs w:val="22"/>
        </w:rPr>
        <w:t>účel plnění a jeho přesnou specifikaci ve slovním vyjádření (nestačí pouze odkaz na číslo uzavřené smlouvy)</w:t>
      </w:r>
    </w:p>
    <w:p w:rsidR="007E3305" w:rsidRPr="005D480F" w:rsidRDefault="007E3305" w:rsidP="007E3305">
      <w:pPr>
        <w:numPr>
          <w:ilvl w:val="1"/>
          <w:numId w:val="28"/>
        </w:numPr>
        <w:rPr>
          <w:rFonts w:ascii="Calibri" w:hAnsi="Calibri"/>
          <w:szCs w:val="22"/>
        </w:rPr>
      </w:pPr>
      <w:r w:rsidRPr="005D480F">
        <w:rPr>
          <w:rFonts w:ascii="Calibri" w:hAnsi="Calibri"/>
          <w:szCs w:val="22"/>
        </w:rPr>
        <w:t>označení banky a čísla účtu, na které musí být zaplaceno</w:t>
      </w:r>
    </w:p>
    <w:p w:rsidR="007E3305" w:rsidRPr="005D480F" w:rsidRDefault="007E3305" w:rsidP="007E3305">
      <w:pPr>
        <w:numPr>
          <w:ilvl w:val="1"/>
          <w:numId w:val="28"/>
        </w:numPr>
        <w:rPr>
          <w:rFonts w:ascii="Calibri" w:hAnsi="Calibri"/>
          <w:szCs w:val="22"/>
        </w:rPr>
      </w:pPr>
      <w:r w:rsidRPr="005D480F">
        <w:rPr>
          <w:rFonts w:ascii="Calibri" w:hAnsi="Calibri"/>
          <w:szCs w:val="22"/>
        </w:rPr>
        <w:t>lhůta splatnosti faktury</w:t>
      </w:r>
    </w:p>
    <w:p w:rsidR="007E3305" w:rsidRPr="005D480F" w:rsidRDefault="007E3305" w:rsidP="007E3305">
      <w:pPr>
        <w:numPr>
          <w:ilvl w:val="1"/>
          <w:numId w:val="28"/>
        </w:numPr>
        <w:rPr>
          <w:rFonts w:ascii="Calibri" w:hAnsi="Calibri"/>
          <w:szCs w:val="22"/>
        </w:rPr>
      </w:pPr>
      <w:r w:rsidRPr="005D480F">
        <w:rPr>
          <w:rFonts w:ascii="Calibri" w:hAnsi="Calibri"/>
          <w:szCs w:val="22"/>
        </w:rPr>
        <w:t>název, sídlo, IČ, DIČ Kupujícího a Prodávajícího</w:t>
      </w:r>
    </w:p>
    <w:p w:rsidR="007E3305" w:rsidRPr="005D480F" w:rsidRDefault="007E3305" w:rsidP="007E3305">
      <w:pPr>
        <w:numPr>
          <w:ilvl w:val="1"/>
          <w:numId w:val="28"/>
        </w:numPr>
        <w:rPr>
          <w:rFonts w:ascii="Calibri" w:hAnsi="Calibri"/>
          <w:szCs w:val="22"/>
        </w:rPr>
      </w:pPr>
      <w:r w:rsidRPr="005D480F">
        <w:rPr>
          <w:rFonts w:ascii="Calibri" w:hAnsi="Calibri"/>
          <w:szCs w:val="22"/>
        </w:rPr>
        <w:t>jméno a podpis osoby, která fakturu vystavila včetně kontaktního telefonu</w:t>
      </w:r>
    </w:p>
    <w:p w:rsidR="007E3305" w:rsidRPr="005D480F" w:rsidRDefault="007E3305" w:rsidP="007E3305">
      <w:pPr>
        <w:rPr>
          <w:rFonts w:ascii="Calibri" w:hAnsi="Calibri"/>
          <w:szCs w:val="22"/>
        </w:rPr>
      </w:pPr>
    </w:p>
    <w:p w:rsidR="007E3305" w:rsidRPr="005D480F" w:rsidRDefault="007E3305" w:rsidP="007E3305">
      <w:pPr>
        <w:numPr>
          <w:ilvl w:val="0"/>
          <w:numId w:val="29"/>
        </w:numPr>
        <w:rPr>
          <w:rFonts w:ascii="Calibri" w:hAnsi="Calibri"/>
          <w:szCs w:val="22"/>
        </w:rPr>
      </w:pPr>
      <w:r w:rsidRPr="005D480F">
        <w:rPr>
          <w:rFonts w:ascii="Calibri" w:hAnsi="Calibri"/>
          <w:szCs w:val="22"/>
        </w:rPr>
        <w:t>Nebude-li faktura, obsahovat některou povinou, nebo dohodnutou náležitost, nebo bude chybně vyúčtována cena, je Kupující oprávněn fakturu před uplynutím lhůty splatnosti vrátit druhé straně k provedení opravy s vyznačením důvodu vrácení. Prodávající provede opravu vystavením nové faktury. Lhůta splatnosti běží ode dne doručení nově vyhotovené faktury.</w:t>
      </w:r>
    </w:p>
    <w:p w:rsidR="007E3305" w:rsidRPr="005D480F" w:rsidRDefault="007E3305" w:rsidP="007E3305">
      <w:pPr>
        <w:rPr>
          <w:rFonts w:ascii="Calibri" w:hAnsi="Calibri"/>
          <w:szCs w:val="22"/>
        </w:rPr>
      </w:pPr>
    </w:p>
    <w:p w:rsidR="007E3305" w:rsidRDefault="007E3305" w:rsidP="007E3305">
      <w:pPr>
        <w:numPr>
          <w:ilvl w:val="0"/>
          <w:numId w:val="29"/>
        </w:numPr>
        <w:rPr>
          <w:rFonts w:ascii="Calibri" w:hAnsi="Calibri"/>
          <w:szCs w:val="22"/>
        </w:rPr>
      </w:pPr>
      <w:r>
        <w:rPr>
          <w:rFonts w:ascii="Calibri" w:hAnsi="Calibri"/>
          <w:szCs w:val="22"/>
        </w:rPr>
        <w:t>Prodávající je oprávněn</w:t>
      </w:r>
      <w:r w:rsidR="00281548">
        <w:rPr>
          <w:rFonts w:ascii="Calibri" w:hAnsi="Calibri"/>
          <w:szCs w:val="22"/>
        </w:rPr>
        <w:t xml:space="preserve"> vystavit fakturu na</w:t>
      </w:r>
      <w:r>
        <w:rPr>
          <w:rFonts w:ascii="Calibri" w:hAnsi="Calibri"/>
          <w:szCs w:val="22"/>
        </w:rPr>
        <w:t xml:space="preserve"> Kupní cenu po protokolárním </w:t>
      </w:r>
      <w:r w:rsidR="00281548">
        <w:rPr>
          <w:rFonts w:ascii="Calibri" w:hAnsi="Calibri"/>
          <w:szCs w:val="22"/>
        </w:rPr>
        <w:t xml:space="preserve">předání a převzetí </w:t>
      </w:r>
      <w:r>
        <w:rPr>
          <w:rFonts w:ascii="Calibri" w:hAnsi="Calibri"/>
          <w:szCs w:val="22"/>
        </w:rPr>
        <w:t xml:space="preserve">Předmětu koupě včetně dokladů dle článku II odstavec (4) této smlouvy. </w:t>
      </w:r>
      <w:r w:rsidRPr="005D480F">
        <w:rPr>
          <w:rFonts w:ascii="Calibri" w:hAnsi="Calibri"/>
          <w:szCs w:val="22"/>
        </w:rPr>
        <w:t>Faktura je splatná ve lhůtě čtrnácti (14) dnů ode dne jejího prokazatelného doručení Kupujícímu. Faktura musí být Kupujícímu doručena doporučeně nebo předána osobně oproti písemnému potvrzení. Povinnost zaplatit cenu je splněna dnem odepsání příslušné částky z účtu Kupujícího.</w:t>
      </w:r>
    </w:p>
    <w:p w:rsidR="007E3305" w:rsidRDefault="007E3305" w:rsidP="007E3305">
      <w:pPr>
        <w:rPr>
          <w:rFonts w:ascii="Calibri" w:hAnsi="Calibri"/>
          <w:szCs w:val="22"/>
        </w:rPr>
      </w:pPr>
    </w:p>
    <w:p w:rsidR="007E3305" w:rsidRPr="00752F9B" w:rsidRDefault="005E1968" w:rsidP="007E3305">
      <w:pPr>
        <w:numPr>
          <w:ilvl w:val="0"/>
          <w:numId w:val="29"/>
        </w:numPr>
        <w:rPr>
          <w:rFonts w:ascii="Calibri" w:hAnsi="Calibri"/>
          <w:szCs w:val="22"/>
        </w:rPr>
      </w:pPr>
      <w:r>
        <w:rPr>
          <w:rFonts w:ascii="Calibri" w:hAnsi="Calibri"/>
          <w:szCs w:val="22"/>
        </w:rPr>
        <w:t>Pokud se stane prodávající</w:t>
      </w:r>
      <w:r w:rsidRPr="00B82D0E">
        <w:rPr>
          <w:rFonts w:ascii="Calibri" w:hAnsi="Calibri"/>
          <w:szCs w:val="22"/>
        </w:rPr>
        <w:t xml:space="preserve"> nespolehlivým plátcem daně dle § 106a o</w:t>
      </w:r>
      <w:r>
        <w:rPr>
          <w:rFonts w:ascii="Calibri" w:hAnsi="Calibri"/>
          <w:szCs w:val="22"/>
        </w:rPr>
        <w:t xml:space="preserve"> DPH, je kupující oprávněn uhradit Prodávajícímu</w:t>
      </w:r>
      <w:r w:rsidRPr="00B82D0E">
        <w:rPr>
          <w:rFonts w:ascii="Calibri" w:hAnsi="Calibri"/>
          <w:szCs w:val="22"/>
        </w:rPr>
        <w:t xml:space="preserve"> za zdanitelné plnění částku bez DPH a úhradu samotné DPH provést přímo na příslušný účet daného finančního úřadu, dle § 109 a zákona o </w:t>
      </w:r>
      <w:r>
        <w:rPr>
          <w:rFonts w:ascii="Calibri" w:hAnsi="Calibri"/>
          <w:szCs w:val="22"/>
        </w:rPr>
        <w:t>DPH</w:t>
      </w:r>
      <w:r w:rsidRPr="00B82D0E">
        <w:rPr>
          <w:rFonts w:ascii="Calibri" w:hAnsi="Calibri"/>
          <w:szCs w:val="22"/>
        </w:rPr>
        <w:t>. Zaplacení částky ve výši daně</w:t>
      </w:r>
      <w:r>
        <w:rPr>
          <w:rFonts w:ascii="Calibri" w:hAnsi="Calibri"/>
          <w:szCs w:val="22"/>
        </w:rPr>
        <w:t xml:space="preserve"> na účet správce daně Prodávajícího</w:t>
      </w:r>
      <w:r w:rsidRPr="00B82D0E">
        <w:rPr>
          <w:rFonts w:ascii="Calibri" w:hAnsi="Calibri"/>
          <w:szCs w:val="22"/>
        </w:rPr>
        <w:t xml:space="preserve"> a z</w:t>
      </w:r>
      <w:r>
        <w:rPr>
          <w:rFonts w:ascii="Calibri" w:hAnsi="Calibri"/>
          <w:szCs w:val="22"/>
        </w:rPr>
        <w:t>aplacení ceny bez DPH Prodávajícímu</w:t>
      </w:r>
      <w:r w:rsidRPr="00B82D0E">
        <w:rPr>
          <w:rFonts w:ascii="Calibri" w:hAnsi="Calibri"/>
          <w:szCs w:val="22"/>
        </w:rPr>
        <w:t xml:space="preserve"> bude považová</w:t>
      </w:r>
      <w:r>
        <w:rPr>
          <w:rFonts w:ascii="Calibri" w:hAnsi="Calibri"/>
          <w:szCs w:val="22"/>
        </w:rPr>
        <w:t>no za splnění závazku Kupujícího</w:t>
      </w:r>
      <w:r w:rsidRPr="00B82D0E">
        <w:rPr>
          <w:rFonts w:ascii="Calibri" w:hAnsi="Calibri"/>
          <w:szCs w:val="22"/>
        </w:rPr>
        <w:t xml:space="preserve"> uhradit sjednanou cenu.</w:t>
      </w:r>
      <w:r w:rsidR="007E3305" w:rsidRPr="007B4A0A">
        <w:rPr>
          <w:rFonts w:ascii="Calibri" w:hAnsi="Calibri"/>
          <w:szCs w:val="22"/>
        </w:rPr>
        <w:t xml:space="preserve"> </w:t>
      </w:r>
    </w:p>
    <w:p w:rsidR="007E3305" w:rsidRPr="007B4A0A" w:rsidRDefault="007E3305" w:rsidP="007E3305">
      <w:pPr>
        <w:widowControl w:val="0"/>
        <w:tabs>
          <w:tab w:val="left" w:pos="1988"/>
        </w:tabs>
        <w:autoSpaceDE w:val="0"/>
        <w:autoSpaceDN w:val="0"/>
        <w:adjustRightInd w:val="0"/>
        <w:spacing w:line="0" w:lineRule="atLeast"/>
        <w:rPr>
          <w:rFonts w:ascii="Calibri" w:hAnsi="Calibri"/>
          <w:color w:val="000000"/>
          <w:szCs w:val="22"/>
        </w:rPr>
      </w:pPr>
    </w:p>
    <w:p w:rsidR="005E1968" w:rsidRPr="005E1968" w:rsidRDefault="005E1968" w:rsidP="007E3305">
      <w:pPr>
        <w:widowControl w:val="0"/>
        <w:numPr>
          <w:ilvl w:val="0"/>
          <w:numId w:val="29"/>
        </w:numPr>
        <w:tabs>
          <w:tab w:val="left" w:pos="1988"/>
        </w:tabs>
        <w:autoSpaceDE w:val="0"/>
        <w:autoSpaceDN w:val="0"/>
        <w:adjustRightInd w:val="0"/>
        <w:spacing w:line="0" w:lineRule="atLeast"/>
        <w:rPr>
          <w:rFonts w:ascii="Calibri" w:hAnsi="Calibri"/>
          <w:szCs w:val="22"/>
        </w:rPr>
      </w:pPr>
      <w:r w:rsidRPr="00D23A23">
        <w:rPr>
          <w:rFonts w:ascii="Calibri" w:hAnsi="Calibri"/>
          <w:szCs w:val="22"/>
        </w:rPr>
        <w:t xml:space="preserve">Strany se dohodly, že platba bude provedena na číslo účtu uvedené Prodávajícím ve faktuře bez </w:t>
      </w:r>
      <w:r w:rsidRPr="00D23A23">
        <w:rPr>
          <w:rFonts w:ascii="Calibri" w:hAnsi="Calibri"/>
          <w:szCs w:val="22"/>
        </w:rPr>
        <w:lastRenderedPageBreak/>
        <w:t>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5E1968" w:rsidRDefault="005E1968" w:rsidP="005E1968">
      <w:pPr>
        <w:pStyle w:val="Odstavecseseznamem"/>
        <w:rPr>
          <w:rFonts w:ascii="Calibri" w:hAnsi="Calibri"/>
          <w:color w:val="000000"/>
          <w:szCs w:val="22"/>
        </w:rPr>
      </w:pPr>
    </w:p>
    <w:p w:rsidR="007E3305" w:rsidRPr="005E1968" w:rsidRDefault="007E3305" w:rsidP="005E1968">
      <w:pPr>
        <w:widowControl w:val="0"/>
        <w:tabs>
          <w:tab w:val="left" w:pos="1988"/>
        </w:tabs>
        <w:autoSpaceDE w:val="0"/>
        <w:autoSpaceDN w:val="0"/>
        <w:adjustRightInd w:val="0"/>
        <w:spacing w:line="0" w:lineRule="atLeast"/>
        <w:ind w:left="567" w:firstLine="0"/>
        <w:rPr>
          <w:rFonts w:ascii="Calibri" w:hAnsi="Calibri"/>
          <w:szCs w:val="22"/>
        </w:rPr>
      </w:pPr>
      <w:r w:rsidRPr="005E1968">
        <w:rPr>
          <w:rFonts w:ascii="Calibri" w:hAnsi="Calibri"/>
          <w:color w:val="000000"/>
          <w:szCs w:val="22"/>
        </w:rPr>
        <w:t xml:space="preserve"> </w:t>
      </w:r>
    </w:p>
    <w:p w:rsidR="007E3305" w:rsidRPr="005D480F" w:rsidRDefault="007E3305" w:rsidP="007E3305">
      <w:pPr>
        <w:numPr>
          <w:ilvl w:val="0"/>
          <w:numId w:val="29"/>
        </w:numPr>
        <w:rPr>
          <w:rFonts w:ascii="Calibri" w:hAnsi="Calibri"/>
          <w:szCs w:val="22"/>
        </w:rPr>
      </w:pPr>
      <w:r w:rsidRPr="005D480F">
        <w:rPr>
          <w:rFonts w:ascii="Calibri" w:hAnsi="Calibri"/>
          <w:szCs w:val="22"/>
        </w:rPr>
        <w:t xml:space="preserve">V případě prodlení Kupujícího se zaplacením Kupní ceny je Kupující povinen zaplatit Prodávajícímu úrok z prodlení ve výši </w:t>
      </w:r>
      <w:r>
        <w:rPr>
          <w:rFonts w:ascii="Calibri" w:hAnsi="Calibri"/>
          <w:szCs w:val="22"/>
        </w:rPr>
        <w:t>dle platných obecně závazných právních předpisů.</w:t>
      </w:r>
      <w:r w:rsidRPr="005D480F">
        <w:rPr>
          <w:rFonts w:ascii="Calibri" w:hAnsi="Calibri"/>
          <w:szCs w:val="22"/>
        </w:rPr>
        <w:t xml:space="preserve"> </w:t>
      </w:r>
    </w:p>
    <w:p w:rsidR="007E3305" w:rsidRDefault="007E3305" w:rsidP="001C6F0E">
      <w:pPr>
        <w:ind w:left="0" w:firstLine="0"/>
        <w:rPr>
          <w:rFonts w:ascii="Calibri" w:hAnsi="Calibri"/>
          <w:szCs w:val="22"/>
        </w:rPr>
      </w:pPr>
    </w:p>
    <w:p w:rsidR="0076222F" w:rsidRPr="005D480F" w:rsidRDefault="0076222F" w:rsidP="001C6F0E">
      <w:pPr>
        <w:ind w:left="0" w:firstLine="0"/>
        <w:rPr>
          <w:rFonts w:ascii="Calibri" w:hAnsi="Calibri"/>
          <w:szCs w:val="22"/>
        </w:rPr>
      </w:pPr>
    </w:p>
    <w:p w:rsidR="007E3305" w:rsidRPr="00846739" w:rsidRDefault="007E3305" w:rsidP="007E3305">
      <w:pPr>
        <w:jc w:val="center"/>
        <w:rPr>
          <w:rFonts w:ascii="Calibri" w:hAnsi="Calibri"/>
          <w:b/>
          <w:szCs w:val="22"/>
          <w:u w:val="single"/>
        </w:rPr>
      </w:pPr>
      <w:r w:rsidRPr="00846739">
        <w:rPr>
          <w:rFonts w:ascii="Calibri" w:hAnsi="Calibri"/>
          <w:b/>
          <w:szCs w:val="22"/>
          <w:u w:val="single"/>
        </w:rPr>
        <w:t xml:space="preserve">Článek V </w:t>
      </w:r>
    </w:p>
    <w:p w:rsidR="007E3305" w:rsidRDefault="007E3305" w:rsidP="007E3305">
      <w:pPr>
        <w:jc w:val="center"/>
        <w:rPr>
          <w:rFonts w:ascii="Calibri" w:hAnsi="Calibri"/>
          <w:b/>
          <w:szCs w:val="22"/>
          <w:u w:val="single"/>
        </w:rPr>
      </w:pPr>
      <w:r w:rsidRPr="00846739">
        <w:rPr>
          <w:rFonts w:ascii="Calibri" w:hAnsi="Calibri"/>
          <w:b/>
          <w:szCs w:val="22"/>
          <w:u w:val="single"/>
        </w:rPr>
        <w:t xml:space="preserve">Záruka za jakost </w:t>
      </w:r>
    </w:p>
    <w:p w:rsidR="00846739" w:rsidRPr="00846739" w:rsidRDefault="00846739" w:rsidP="007E3305">
      <w:pPr>
        <w:jc w:val="center"/>
        <w:rPr>
          <w:rFonts w:ascii="Calibri" w:hAnsi="Calibri"/>
          <w:b/>
          <w:szCs w:val="22"/>
          <w:u w:val="single"/>
        </w:rPr>
      </w:pPr>
    </w:p>
    <w:p w:rsidR="001563D2" w:rsidRDefault="007E3305" w:rsidP="001563D2">
      <w:pPr>
        <w:widowControl w:val="0"/>
        <w:numPr>
          <w:ilvl w:val="0"/>
          <w:numId w:val="35"/>
        </w:numPr>
        <w:overflowPunct w:val="0"/>
        <w:autoSpaceDE w:val="0"/>
        <w:autoSpaceDN w:val="0"/>
        <w:adjustRightInd w:val="0"/>
        <w:spacing w:line="480" w:lineRule="auto"/>
        <w:rPr>
          <w:rFonts w:ascii="Calibri" w:hAnsi="Calibri"/>
          <w:szCs w:val="22"/>
        </w:rPr>
      </w:pPr>
      <w:r w:rsidRPr="005D480F">
        <w:rPr>
          <w:rFonts w:ascii="Calibri" w:hAnsi="Calibri"/>
          <w:szCs w:val="22"/>
        </w:rPr>
        <w:t>Prodávající poskytuje Kupujícímu záruku za jakost</w:t>
      </w:r>
      <w:r>
        <w:rPr>
          <w:rFonts w:ascii="Calibri" w:hAnsi="Calibri"/>
          <w:szCs w:val="22"/>
        </w:rPr>
        <w:t xml:space="preserve"> Předmětu koupě</w:t>
      </w:r>
      <w:r w:rsidR="001563D2">
        <w:rPr>
          <w:rFonts w:ascii="Calibri" w:hAnsi="Calibri"/>
          <w:szCs w:val="22"/>
        </w:rPr>
        <w:t xml:space="preserve"> v délce trvání </w:t>
      </w:r>
    </w:p>
    <w:p w:rsidR="00846739" w:rsidRPr="0076222F" w:rsidRDefault="00846739" w:rsidP="001563D2">
      <w:pPr>
        <w:widowControl w:val="0"/>
        <w:overflowPunct w:val="0"/>
        <w:autoSpaceDE w:val="0"/>
        <w:autoSpaceDN w:val="0"/>
        <w:adjustRightInd w:val="0"/>
        <w:spacing w:line="480" w:lineRule="auto"/>
        <w:ind w:left="567" w:firstLine="0"/>
        <w:rPr>
          <w:rFonts w:ascii="Calibri" w:hAnsi="Calibri"/>
          <w:szCs w:val="22"/>
        </w:rPr>
      </w:pPr>
      <w:r w:rsidRPr="001563D2">
        <w:rPr>
          <w:rFonts w:ascii="Calibri" w:hAnsi="Calibri"/>
          <w:szCs w:val="22"/>
        </w:rPr>
        <w:t>...............................................................................................................................................</w:t>
      </w:r>
    </w:p>
    <w:p w:rsidR="007E3305" w:rsidRPr="005D480F" w:rsidRDefault="007E3305" w:rsidP="007E3305">
      <w:pPr>
        <w:widowControl w:val="0"/>
        <w:numPr>
          <w:ilvl w:val="0"/>
          <w:numId w:val="35"/>
        </w:numPr>
        <w:overflowPunct w:val="0"/>
        <w:autoSpaceDE w:val="0"/>
        <w:autoSpaceDN w:val="0"/>
        <w:adjustRightInd w:val="0"/>
        <w:rPr>
          <w:rFonts w:ascii="Calibri" w:hAnsi="Calibri"/>
          <w:szCs w:val="22"/>
        </w:rPr>
      </w:pPr>
      <w:r w:rsidRPr="005D480F">
        <w:rPr>
          <w:rFonts w:ascii="Calibri" w:hAnsi="Calibri"/>
          <w:szCs w:val="22"/>
        </w:rPr>
        <w:t xml:space="preserve">Záruční doba počíná běžet dnem předání a převzetí </w:t>
      </w:r>
      <w:r>
        <w:rPr>
          <w:rFonts w:ascii="Calibri" w:hAnsi="Calibri"/>
          <w:szCs w:val="22"/>
        </w:rPr>
        <w:t>Předmětu koupě</w:t>
      </w:r>
      <w:r w:rsidRPr="005D480F">
        <w:rPr>
          <w:rFonts w:ascii="Calibri" w:hAnsi="Calibri"/>
          <w:szCs w:val="22"/>
        </w:rPr>
        <w:t xml:space="preserve">. </w:t>
      </w:r>
    </w:p>
    <w:p w:rsidR="007E3305" w:rsidRPr="005D480F" w:rsidRDefault="007E3305" w:rsidP="007E3305">
      <w:pPr>
        <w:rPr>
          <w:rFonts w:ascii="Calibri" w:hAnsi="Calibri"/>
          <w:szCs w:val="22"/>
        </w:rPr>
      </w:pPr>
    </w:p>
    <w:p w:rsidR="007E3305" w:rsidRPr="005D480F" w:rsidRDefault="007E3305" w:rsidP="007E3305">
      <w:pPr>
        <w:widowControl w:val="0"/>
        <w:numPr>
          <w:ilvl w:val="0"/>
          <w:numId w:val="35"/>
        </w:numPr>
        <w:overflowPunct w:val="0"/>
        <w:autoSpaceDE w:val="0"/>
        <w:autoSpaceDN w:val="0"/>
        <w:adjustRightInd w:val="0"/>
        <w:rPr>
          <w:rFonts w:ascii="Calibri" w:hAnsi="Calibri"/>
          <w:szCs w:val="22"/>
        </w:rPr>
      </w:pPr>
      <w:r w:rsidRPr="005D480F">
        <w:rPr>
          <w:rFonts w:ascii="Calibri" w:hAnsi="Calibri"/>
          <w:szCs w:val="22"/>
        </w:rPr>
        <w:t xml:space="preserve">Kupující je oprávněn a povinen vady </w:t>
      </w:r>
      <w:r>
        <w:rPr>
          <w:rFonts w:ascii="Calibri" w:hAnsi="Calibri"/>
          <w:szCs w:val="22"/>
        </w:rPr>
        <w:t>Předmětu koupě</w:t>
      </w:r>
      <w:r w:rsidRPr="005D480F">
        <w:rPr>
          <w:rFonts w:ascii="Calibri" w:hAnsi="Calibri"/>
          <w:szCs w:val="22"/>
        </w:rPr>
        <w:t xml:space="preserve"> u Prodávajícího reklamovat bez zbytečného odkladu po jejich zjištění, nejpozději do konce záruční doby. </w:t>
      </w:r>
    </w:p>
    <w:p w:rsidR="007E3305" w:rsidRPr="005D480F" w:rsidRDefault="007E3305" w:rsidP="007E3305">
      <w:pPr>
        <w:widowControl w:val="0"/>
        <w:overflowPunct w:val="0"/>
        <w:autoSpaceDE w:val="0"/>
        <w:autoSpaceDN w:val="0"/>
        <w:adjustRightInd w:val="0"/>
        <w:rPr>
          <w:rFonts w:ascii="Calibri" w:hAnsi="Calibri"/>
          <w:szCs w:val="22"/>
        </w:rPr>
      </w:pPr>
    </w:p>
    <w:p w:rsidR="007E3305" w:rsidRPr="00CD67B5" w:rsidRDefault="007E3305" w:rsidP="007E3305">
      <w:pPr>
        <w:widowControl w:val="0"/>
        <w:numPr>
          <w:ilvl w:val="0"/>
          <w:numId w:val="35"/>
        </w:numPr>
        <w:overflowPunct w:val="0"/>
        <w:autoSpaceDE w:val="0"/>
        <w:autoSpaceDN w:val="0"/>
        <w:adjustRightInd w:val="0"/>
        <w:rPr>
          <w:rFonts w:ascii="Calibri" w:eastAsia="MS Mincho" w:hAnsi="Calibri"/>
          <w:szCs w:val="22"/>
        </w:rPr>
      </w:pPr>
      <w:r w:rsidRPr="005D480F">
        <w:rPr>
          <w:rFonts w:ascii="Calibri" w:hAnsi="Calibri"/>
          <w:szCs w:val="22"/>
        </w:rPr>
        <w:t xml:space="preserve">Prodávající se zavazuje začít s odstraňováním reklamovaných vad nejpozději do </w:t>
      </w:r>
      <w:proofErr w:type="spellStart"/>
      <w:r w:rsidRPr="005D480F">
        <w:rPr>
          <w:rFonts w:ascii="Calibri" w:hAnsi="Calibri"/>
          <w:szCs w:val="22"/>
        </w:rPr>
        <w:t>dvacetičtyř</w:t>
      </w:r>
      <w:proofErr w:type="spellEnd"/>
      <w:r w:rsidRPr="005D480F">
        <w:rPr>
          <w:rFonts w:ascii="Calibri" w:hAnsi="Calibri"/>
          <w:szCs w:val="22"/>
        </w:rPr>
        <w:t xml:space="preserve"> (24) hodin od okamžiku doručení reklamace Kupujícího. Prodávající je povinen reklamované vady</w:t>
      </w:r>
      <w:r>
        <w:rPr>
          <w:rFonts w:ascii="Calibri" w:hAnsi="Calibri"/>
          <w:szCs w:val="22"/>
        </w:rPr>
        <w:t>, které nebrání užívání Předmětu koupě,</w:t>
      </w:r>
      <w:r w:rsidRPr="005D480F">
        <w:rPr>
          <w:rFonts w:ascii="Calibri" w:hAnsi="Calibri"/>
          <w:szCs w:val="22"/>
        </w:rPr>
        <w:t xml:space="preserve"> odstranit</w:t>
      </w:r>
      <w:r>
        <w:rPr>
          <w:rFonts w:ascii="Calibri" w:hAnsi="Calibri"/>
          <w:szCs w:val="22"/>
        </w:rPr>
        <w:t xml:space="preserve"> nejpozději do pěti (5) dnů od okamžiku doručení reklamace, a vady bránící užívání Předmětu koupě odstranit nejpozději do dvaceti (20)</w:t>
      </w:r>
      <w:r w:rsidRPr="005D480F">
        <w:rPr>
          <w:rFonts w:ascii="Calibri" w:hAnsi="Calibri"/>
          <w:szCs w:val="22"/>
        </w:rPr>
        <w:t xml:space="preserve"> dnů od</w:t>
      </w:r>
      <w:r>
        <w:rPr>
          <w:rFonts w:ascii="Calibri" w:hAnsi="Calibri"/>
          <w:szCs w:val="22"/>
        </w:rPr>
        <w:t xml:space="preserve"> okamžiku </w:t>
      </w:r>
      <w:r w:rsidRPr="005D480F">
        <w:rPr>
          <w:rFonts w:ascii="Calibri" w:hAnsi="Calibri"/>
          <w:szCs w:val="22"/>
        </w:rPr>
        <w:t>doručení reklamace, nebude-li mezi Smluvními stranami písemně dohodnuta jiná lhůta. V případě prodlení Prodávajícího s odstraněním reklamované vady</w:t>
      </w:r>
      <w:r>
        <w:rPr>
          <w:rFonts w:ascii="Calibri" w:hAnsi="Calibri"/>
          <w:szCs w:val="22"/>
        </w:rPr>
        <w:t xml:space="preserve"> </w:t>
      </w:r>
      <w:r w:rsidRPr="005D480F">
        <w:rPr>
          <w:rFonts w:ascii="Calibri" w:hAnsi="Calibri"/>
          <w:szCs w:val="22"/>
        </w:rPr>
        <w:t xml:space="preserve">je Prodávající povinen zaplatit Kupujícímu smluvní pokutu ve výši 500,00 Kč za každou vadu a </w:t>
      </w:r>
      <w:r w:rsidR="0076222F">
        <w:rPr>
          <w:rFonts w:ascii="Calibri" w:hAnsi="Calibri"/>
          <w:szCs w:val="22"/>
        </w:rPr>
        <w:t xml:space="preserve">započatý </w:t>
      </w:r>
      <w:r w:rsidRPr="005D480F">
        <w:rPr>
          <w:rFonts w:ascii="Calibri" w:hAnsi="Calibri"/>
          <w:szCs w:val="22"/>
        </w:rPr>
        <w:t xml:space="preserve">den prodlení s jejím odstraněním. </w:t>
      </w:r>
    </w:p>
    <w:p w:rsidR="007E3305" w:rsidRPr="00CD67B5" w:rsidRDefault="007E3305" w:rsidP="007E3305">
      <w:pPr>
        <w:widowControl w:val="0"/>
        <w:overflowPunct w:val="0"/>
        <w:autoSpaceDE w:val="0"/>
        <w:autoSpaceDN w:val="0"/>
        <w:adjustRightInd w:val="0"/>
        <w:rPr>
          <w:rFonts w:ascii="Calibri" w:eastAsia="MS Mincho" w:hAnsi="Calibri"/>
          <w:szCs w:val="22"/>
        </w:rPr>
      </w:pPr>
    </w:p>
    <w:p w:rsidR="007E3305" w:rsidRPr="005D480F" w:rsidRDefault="007E3305" w:rsidP="007E3305">
      <w:pPr>
        <w:widowControl w:val="0"/>
        <w:numPr>
          <w:ilvl w:val="0"/>
          <w:numId w:val="35"/>
        </w:numPr>
        <w:overflowPunct w:val="0"/>
        <w:autoSpaceDE w:val="0"/>
        <w:autoSpaceDN w:val="0"/>
        <w:adjustRightInd w:val="0"/>
        <w:rPr>
          <w:rFonts w:ascii="Calibri" w:hAnsi="Calibri"/>
          <w:szCs w:val="22"/>
        </w:rPr>
      </w:pPr>
      <w:r w:rsidRPr="005D480F">
        <w:rPr>
          <w:rFonts w:ascii="Calibri" w:eastAsia="MS Mincho" w:hAnsi="Calibri"/>
          <w:szCs w:val="22"/>
        </w:rPr>
        <w:t>V případě, že není možné reklamovanou vadu</w:t>
      </w:r>
      <w:r>
        <w:rPr>
          <w:rFonts w:ascii="Calibri" w:eastAsia="MS Mincho" w:hAnsi="Calibri"/>
          <w:szCs w:val="22"/>
        </w:rPr>
        <w:t xml:space="preserve">, která brání užívání Předmětu koupě, </w:t>
      </w:r>
      <w:r w:rsidRPr="005D480F">
        <w:rPr>
          <w:rFonts w:ascii="Calibri" w:eastAsia="MS Mincho" w:hAnsi="Calibri"/>
          <w:szCs w:val="22"/>
        </w:rPr>
        <w:t xml:space="preserve">odstranit do </w:t>
      </w:r>
      <w:proofErr w:type="spellStart"/>
      <w:r w:rsidRPr="005D480F">
        <w:rPr>
          <w:rFonts w:ascii="Calibri" w:eastAsia="MS Mincho" w:hAnsi="Calibri"/>
          <w:szCs w:val="22"/>
        </w:rPr>
        <w:t>čtyřicetiosmi</w:t>
      </w:r>
      <w:proofErr w:type="spellEnd"/>
      <w:r w:rsidRPr="005D480F">
        <w:rPr>
          <w:rFonts w:ascii="Calibri" w:eastAsia="MS Mincho" w:hAnsi="Calibri"/>
          <w:szCs w:val="22"/>
        </w:rPr>
        <w:t xml:space="preserve"> (48) hodin od okamžiku doručení reklamace Kupujícího, je Prodávající povinen, a to nejpozději do uplynutí </w:t>
      </w:r>
      <w:proofErr w:type="spellStart"/>
      <w:r w:rsidRPr="005D480F">
        <w:rPr>
          <w:rFonts w:ascii="Calibri" w:eastAsia="MS Mincho" w:hAnsi="Calibri"/>
          <w:szCs w:val="22"/>
        </w:rPr>
        <w:t>čtyřicetiosmi</w:t>
      </w:r>
      <w:proofErr w:type="spellEnd"/>
      <w:r w:rsidRPr="005D480F">
        <w:rPr>
          <w:rFonts w:ascii="Calibri" w:eastAsia="MS Mincho" w:hAnsi="Calibri"/>
          <w:szCs w:val="22"/>
        </w:rPr>
        <w:t xml:space="preserve"> (48) hodin od okamžiku doručení reklamace, poskytnout Kupujícímu do doby odstranění reklamované vady náhradní vozidlo stejných nebo srovnatelných parametrů. </w:t>
      </w:r>
    </w:p>
    <w:p w:rsidR="007E3305" w:rsidRPr="005D480F" w:rsidRDefault="007E3305" w:rsidP="007E3305">
      <w:pPr>
        <w:widowControl w:val="0"/>
        <w:overflowPunct w:val="0"/>
        <w:autoSpaceDE w:val="0"/>
        <w:autoSpaceDN w:val="0"/>
        <w:adjustRightInd w:val="0"/>
        <w:rPr>
          <w:rFonts w:ascii="Calibri" w:eastAsia="MS Mincho" w:hAnsi="Calibri"/>
          <w:szCs w:val="22"/>
        </w:rPr>
      </w:pPr>
    </w:p>
    <w:p w:rsidR="007E3305" w:rsidRPr="005D480F" w:rsidRDefault="007E3305" w:rsidP="007E3305">
      <w:pPr>
        <w:widowControl w:val="0"/>
        <w:numPr>
          <w:ilvl w:val="0"/>
          <w:numId w:val="35"/>
        </w:numPr>
        <w:overflowPunct w:val="0"/>
        <w:autoSpaceDE w:val="0"/>
        <w:autoSpaceDN w:val="0"/>
        <w:adjustRightInd w:val="0"/>
        <w:rPr>
          <w:rFonts w:ascii="Calibri" w:hAnsi="Calibri"/>
          <w:szCs w:val="22"/>
        </w:rPr>
      </w:pPr>
      <w:r>
        <w:rPr>
          <w:rFonts w:ascii="Calibri" w:hAnsi="Calibri"/>
          <w:szCs w:val="22"/>
        </w:rPr>
        <w:t xml:space="preserve">V případě, že Prodávající reklamovanou vadu neodstraní ve lhůtě dle této smlouvy a Předmět koupě není z tohoto důvodu možno užívat ke sjednanému nebo k obvyklému účelu nebo není možné jeho bezpečné užívání v souladu s platnými obecně závaznými právními předpisy, je Kupující oprávněn od této smlouvy odstoupit. </w:t>
      </w:r>
    </w:p>
    <w:p w:rsidR="007E3305" w:rsidRPr="005D480F" w:rsidRDefault="007E3305" w:rsidP="007E3305">
      <w:pPr>
        <w:rPr>
          <w:rFonts w:ascii="Calibri" w:hAnsi="Calibri"/>
          <w:szCs w:val="22"/>
        </w:rPr>
      </w:pPr>
    </w:p>
    <w:p w:rsidR="007E3305" w:rsidRDefault="007E3305" w:rsidP="007E3305">
      <w:pPr>
        <w:jc w:val="center"/>
        <w:rPr>
          <w:rFonts w:ascii="Calibri" w:hAnsi="Calibri"/>
          <w:b/>
          <w:szCs w:val="22"/>
          <w:u w:val="single"/>
        </w:rPr>
      </w:pPr>
    </w:p>
    <w:p w:rsidR="007E3305" w:rsidRDefault="007E3305" w:rsidP="007E3305">
      <w:pPr>
        <w:jc w:val="center"/>
        <w:rPr>
          <w:rFonts w:ascii="Calibri" w:hAnsi="Calibri"/>
          <w:b/>
          <w:szCs w:val="22"/>
          <w:u w:val="single"/>
        </w:rPr>
      </w:pPr>
    </w:p>
    <w:p w:rsidR="007E3305" w:rsidRDefault="007E3305" w:rsidP="007E3305">
      <w:pPr>
        <w:jc w:val="center"/>
        <w:rPr>
          <w:rFonts w:ascii="Calibri" w:hAnsi="Calibri"/>
          <w:b/>
          <w:szCs w:val="22"/>
          <w:u w:val="single"/>
        </w:rPr>
      </w:pPr>
      <w:r w:rsidRPr="005D480F">
        <w:rPr>
          <w:rFonts w:ascii="Calibri" w:hAnsi="Calibri"/>
          <w:b/>
          <w:szCs w:val="22"/>
          <w:u w:val="single"/>
        </w:rPr>
        <w:t>Článek VI</w:t>
      </w:r>
    </w:p>
    <w:p w:rsidR="007E3305" w:rsidRDefault="007E3305" w:rsidP="007E3305">
      <w:pPr>
        <w:spacing w:line="0" w:lineRule="atLeast"/>
        <w:ind w:left="284" w:hanging="284"/>
        <w:jc w:val="center"/>
        <w:outlineLvl w:val="0"/>
        <w:rPr>
          <w:rFonts w:ascii="Calibri" w:hAnsi="Calibri" w:cs="Arial"/>
          <w:b/>
          <w:bCs/>
          <w:szCs w:val="22"/>
          <w:u w:val="single"/>
        </w:rPr>
      </w:pPr>
      <w:r w:rsidRPr="006822A9">
        <w:rPr>
          <w:rFonts w:ascii="Calibri" w:hAnsi="Calibri" w:cs="Arial"/>
          <w:b/>
          <w:bCs/>
          <w:szCs w:val="22"/>
          <w:u w:val="single"/>
        </w:rPr>
        <w:t>Společná a zvláštní ujednání</w:t>
      </w:r>
    </w:p>
    <w:p w:rsidR="001563D2" w:rsidRDefault="001563D2" w:rsidP="007E3305">
      <w:pPr>
        <w:spacing w:line="0" w:lineRule="atLeast"/>
        <w:ind w:left="284" w:hanging="284"/>
        <w:jc w:val="center"/>
        <w:outlineLvl w:val="0"/>
        <w:rPr>
          <w:rFonts w:ascii="Calibri" w:hAnsi="Calibri" w:cs="Arial"/>
          <w:b/>
          <w:bCs/>
          <w:szCs w:val="22"/>
          <w:u w:val="single"/>
        </w:rPr>
      </w:pPr>
    </w:p>
    <w:p w:rsidR="007E3305" w:rsidRPr="00EC1748" w:rsidRDefault="007E3305" w:rsidP="007E3305">
      <w:pPr>
        <w:spacing w:line="0" w:lineRule="atLeast"/>
        <w:rPr>
          <w:rFonts w:ascii="Calibri" w:hAnsi="Calibri"/>
          <w:szCs w:val="22"/>
        </w:rPr>
      </w:pPr>
      <w:r w:rsidRPr="00EC1748">
        <w:rPr>
          <w:rFonts w:ascii="Calibri" w:hAnsi="Calibri"/>
          <w:szCs w:val="22"/>
        </w:rPr>
        <w:t xml:space="preserve">Smluvní strany se výslovně dohodly na následujícím: </w:t>
      </w:r>
    </w:p>
    <w:p w:rsidR="007E3305" w:rsidRPr="00EC1748" w:rsidRDefault="007E3305" w:rsidP="007E3305">
      <w:pPr>
        <w:spacing w:line="0" w:lineRule="atLeast"/>
        <w:ind w:left="284" w:hanging="284"/>
        <w:jc w:val="center"/>
        <w:outlineLvl w:val="0"/>
        <w:rPr>
          <w:rFonts w:ascii="Calibri" w:hAnsi="Calibri" w:cs="Arial"/>
          <w:b/>
          <w:bCs/>
          <w:szCs w:val="22"/>
          <w:u w:val="single"/>
        </w:rPr>
      </w:pPr>
    </w:p>
    <w:p w:rsidR="007E3305" w:rsidRPr="00467751" w:rsidRDefault="007E3305" w:rsidP="007E3305">
      <w:pPr>
        <w:numPr>
          <w:ilvl w:val="0"/>
          <w:numId w:val="38"/>
        </w:numPr>
        <w:rPr>
          <w:rFonts w:ascii="Calibri" w:hAnsi="Calibri"/>
          <w:szCs w:val="22"/>
        </w:rPr>
      </w:pPr>
      <w:r w:rsidRPr="00467751">
        <w:rPr>
          <w:rFonts w:ascii="Calibri" w:hAnsi="Calibri"/>
          <w:szCs w:val="22"/>
        </w:rPr>
        <w:t>Práva a povinnosti smluvních stran založená touto smlouvou</w:t>
      </w:r>
      <w:r w:rsidR="00467751" w:rsidRPr="00467751">
        <w:rPr>
          <w:rFonts w:ascii="Calibri" w:hAnsi="Calibri"/>
          <w:szCs w:val="22"/>
        </w:rPr>
        <w:t>, jakož i skutečnosti touto smlouvou výslovně neupravené</w:t>
      </w:r>
      <w:r w:rsidRPr="00467751">
        <w:rPr>
          <w:rFonts w:ascii="Calibri" w:hAnsi="Calibri"/>
          <w:szCs w:val="22"/>
        </w:rPr>
        <w:t xml:space="preserve"> se řídí zákonem č. 89/2012 Sb., občanský zákoník.</w:t>
      </w:r>
    </w:p>
    <w:p w:rsidR="007E3305" w:rsidRPr="00467751" w:rsidRDefault="007E3305" w:rsidP="007E3305">
      <w:pPr>
        <w:rPr>
          <w:rFonts w:ascii="Calibri" w:hAnsi="Calibri"/>
          <w:szCs w:val="22"/>
          <w:lang w:val="x-none"/>
        </w:rPr>
      </w:pPr>
    </w:p>
    <w:p w:rsidR="007E3305" w:rsidRPr="00467751" w:rsidRDefault="007E3305" w:rsidP="007E3305">
      <w:pPr>
        <w:numPr>
          <w:ilvl w:val="0"/>
          <w:numId w:val="38"/>
        </w:numPr>
        <w:rPr>
          <w:rFonts w:ascii="Calibri" w:hAnsi="Calibri"/>
          <w:szCs w:val="22"/>
          <w:lang w:val="x-none"/>
        </w:rPr>
      </w:pPr>
      <w:r w:rsidRPr="00467751">
        <w:rPr>
          <w:rFonts w:ascii="Calibri" w:hAnsi="Calibri"/>
          <w:szCs w:val="22"/>
          <w:lang w:val="x-none"/>
        </w:rPr>
        <w:t>Smluvní strany výslovně prohlašují, že si nepřejí, aby nad rámec výslovných ustanovení této smlouvy byla jakákoliv práva a povinnosti dovozován</w:t>
      </w:r>
      <w:r w:rsidR="00844748" w:rsidRPr="00467751">
        <w:rPr>
          <w:rFonts w:ascii="Calibri" w:hAnsi="Calibri"/>
          <w:szCs w:val="22"/>
        </w:rPr>
        <w:t>a</w:t>
      </w:r>
      <w:r w:rsidRPr="00467751">
        <w:rPr>
          <w:rFonts w:ascii="Calibri" w:hAnsi="Calibri"/>
          <w:szCs w:val="22"/>
          <w:lang w:val="x-none"/>
        </w:rPr>
        <w:t xml:space="preserve">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7E3305" w:rsidRPr="00467751" w:rsidRDefault="007E3305" w:rsidP="007E3305">
      <w:pPr>
        <w:rPr>
          <w:rFonts w:ascii="Calibri" w:hAnsi="Calibri"/>
          <w:szCs w:val="22"/>
          <w:lang w:val="x-none"/>
        </w:rPr>
      </w:pPr>
    </w:p>
    <w:p w:rsidR="007E3305" w:rsidRPr="00467751" w:rsidRDefault="007E3305" w:rsidP="007E3305">
      <w:pPr>
        <w:numPr>
          <w:ilvl w:val="0"/>
          <w:numId w:val="38"/>
        </w:numPr>
        <w:rPr>
          <w:rFonts w:ascii="Calibri" w:hAnsi="Calibri"/>
          <w:szCs w:val="22"/>
        </w:rPr>
      </w:pPr>
      <w:r w:rsidRPr="00467751">
        <w:rPr>
          <w:rFonts w:ascii="Calibri" w:hAnsi="Calibri"/>
          <w:szCs w:val="22"/>
        </w:rPr>
        <w:t>Žádný projev Smluvních stran učiněný při jednání o této smlouvě ani projev učiněný po jejím uzavření nesmí být vykládán v rozporu s výslovnými ujednáními této smlouvy a nezakládá žádný závazek žádné Smluvní strany.</w:t>
      </w:r>
    </w:p>
    <w:p w:rsidR="007E3305" w:rsidRPr="00467751" w:rsidRDefault="007E3305" w:rsidP="007E3305">
      <w:pPr>
        <w:rPr>
          <w:rFonts w:ascii="Calibri" w:hAnsi="Calibri"/>
          <w:szCs w:val="22"/>
        </w:rPr>
      </w:pPr>
    </w:p>
    <w:p w:rsidR="007E3305" w:rsidRPr="00467751" w:rsidRDefault="007E3305" w:rsidP="007E3305">
      <w:pPr>
        <w:numPr>
          <w:ilvl w:val="0"/>
          <w:numId w:val="38"/>
        </w:numPr>
        <w:rPr>
          <w:rFonts w:ascii="Calibri" w:hAnsi="Calibri"/>
          <w:szCs w:val="22"/>
        </w:rPr>
      </w:pPr>
      <w:r w:rsidRPr="00467751">
        <w:rPr>
          <w:rFonts w:ascii="Calibri" w:hAnsi="Calibri" w:cs="Arial"/>
          <w:szCs w:val="22"/>
        </w:rPr>
        <w:t xml:space="preserve">Tato smlouva obsahuje úplné ujednání o předmětu smlouvy a všech náležitostech, které Smluvní strany měly a chtěly ve smlouvě ujednat, a které považují za důležité pro závaznost této smlouvy. </w:t>
      </w:r>
      <w:r w:rsidRPr="00467751">
        <w:rPr>
          <w:rFonts w:ascii="Calibri" w:hAnsi="Calibri"/>
          <w:szCs w:val="22"/>
        </w:rPr>
        <w:t xml:space="preserve">Smluvní strany se dohodly na vyloučení aplikace ust. § 557 občanského zákoníku o tom, že připouští-li použitý výraz různý výklad, vyloží se v pochybnostech k tíži toho, kdo výrazu použil jako první. </w:t>
      </w:r>
    </w:p>
    <w:p w:rsidR="007E3305" w:rsidRPr="00467751" w:rsidRDefault="007E3305" w:rsidP="007E3305">
      <w:pPr>
        <w:rPr>
          <w:rFonts w:ascii="Calibri" w:hAnsi="Calibri"/>
          <w:szCs w:val="22"/>
        </w:rPr>
      </w:pPr>
    </w:p>
    <w:p w:rsidR="007E3305" w:rsidRPr="00467751" w:rsidRDefault="007E3305" w:rsidP="007E3305">
      <w:pPr>
        <w:numPr>
          <w:ilvl w:val="0"/>
          <w:numId w:val="38"/>
        </w:numPr>
        <w:rPr>
          <w:rFonts w:ascii="Calibri" w:hAnsi="Calibri"/>
          <w:szCs w:val="22"/>
        </w:rPr>
      </w:pPr>
      <w:r w:rsidRPr="00467751">
        <w:rPr>
          <w:rFonts w:ascii="Calibri" w:hAnsi="Calibri"/>
          <w:szCs w:val="22"/>
        </w:rPr>
        <w:t xml:space="preserve">Smluvní strany tímto v souladu s ust. § 630 občanského zákoníku sjednávají obecnou promlčecí lhůtu v trvání čtyř let. </w:t>
      </w:r>
    </w:p>
    <w:p w:rsidR="007E3305" w:rsidRPr="00467751" w:rsidRDefault="007E3305" w:rsidP="001563D2">
      <w:pPr>
        <w:ind w:left="0" w:firstLine="0"/>
        <w:rPr>
          <w:rFonts w:ascii="Calibri" w:hAnsi="Calibri"/>
          <w:iCs/>
          <w:szCs w:val="22"/>
        </w:rPr>
      </w:pPr>
    </w:p>
    <w:p w:rsidR="00467751" w:rsidRPr="00467751" w:rsidRDefault="007E3305" w:rsidP="00467751">
      <w:pPr>
        <w:numPr>
          <w:ilvl w:val="0"/>
          <w:numId w:val="38"/>
        </w:numPr>
        <w:rPr>
          <w:rFonts w:ascii="Calibri" w:hAnsi="Calibri"/>
          <w:szCs w:val="22"/>
        </w:rPr>
      </w:pPr>
      <w:r w:rsidRPr="00467751">
        <w:rPr>
          <w:rFonts w:ascii="Calibri" w:hAnsi="Calibri"/>
          <w:szCs w:val="22"/>
        </w:rPr>
        <w:t>Prodávající není oprávněn postoupit své pohledávky z této smlouvy za Kupujícím bez předchozího písemného souhlasu Prodávajícího</w:t>
      </w:r>
      <w:r w:rsidR="0076222F" w:rsidRPr="00467751">
        <w:rPr>
          <w:rFonts w:ascii="Calibri" w:hAnsi="Calibri"/>
          <w:szCs w:val="22"/>
        </w:rPr>
        <w:t>.</w:t>
      </w:r>
      <w:r w:rsidRPr="00467751">
        <w:rPr>
          <w:rFonts w:ascii="Calibri" w:hAnsi="Calibri"/>
          <w:iCs/>
          <w:szCs w:val="22"/>
        </w:rPr>
        <w:t xml:space="preserve"> </w:t>
      </w:r>
      <w:r w:rsidR="00467751" w:rsidRPr="00467751">
        <w:rPr>
          <w:rFonts w:ascii="Calibri" w:hAnsi="Calibri" w:cs="CourierNew"/>
          <w:szCs w:val="22"/>
        </w:rPr>
        <w:t xml:space="preserve">Prodávající dává výslovně souhlas Kupujícímu </w:t>
      </w:r>
      <w:r w:rsidR="00467751">
        <w:rPr>
          <w:rFonts w:ascii="Calibri" w:hAnsi="Calibri" w:cs="CourierNew"/>
          <w:szCs w:val="22"/>
        </w:rPr>
        <w:t>s postoupením jeho</w:t>
      </w:r>
      <w:r w:rsidR="00467751" w:rsidRPr="00467751">
        <w:rPr>
          <w:rFonts w:ascii="Calibri" w:hAnsi="Calibri" w:cs="CourierNew"/>
          <w:szCs w:val="22"/>
        </w:rPr>
        <w:t xml:space="preserve"> práv a povinností z této smlouvy na jinou osobu majetkově propojenou s Kupujícím.   </w:t>
      </w:r>
    </w:p>
    <w:p w:rsidR="007E3305" w:rsidRPr="00467751" w:rsidRDefault="007E3305" w:rsidP="001563D2">
      <w:pPr>
        <w:ind w:left="0" w:firstLine="0"/>
        <w:rPr>
          <w:rFonts w:ascii="Calibri" w:hAnsi="Calibri"/>
          <w:szCs w:val="22"/>
        </w:rPr>
      </w:pPr>
    </w:p>
    <w:p w:rsidR="007E3305" w:rsidRPr="00467751" w:rsidRDefault="007E3305" w:rsidP="007E3305">
      <w:pPr>
        <w:numPr>
          <w:ilvl w:val="0"/>
          <w:numId w:val="38"/>
        </w:numPr>
        <w:rPr>
          <w:rFonts w:ascii="Calibri" w:hAnsi="Calibri"/>
          <w:szCs w:val="22"/>
        </w:rPr>
      </w:pPr>
      <w:r w:rsidRPr="00467751">
        <w:rPr>
          <w:rFonts w:ascii="Calibri" w:hAnsi="Calibri"/>
          <w:spacing w:val="-4"/>
          <w:szCs w:val="22"/>
          <w:lang w:val="x-none"/>
        </w:rPr>
        <w:t>V případech, kdy to zákon nebo tato smlouva připouští, je Kupující oprávněn od této smlouvy odstoupit bez časového omezení ve vztahu k okamžiku, kdy k důvodu, pro který Kupující  může od smlouvy odstoupit, došlo.</w:t>
      </w:r>
    </w:p>
    <w:p w:rsidR="007E3305" w:rsidRPr="00EC1748" w:rsidRDefault="007E3305" w:rsidP="007E3305">
      <w:pPr>
        <w:rPr>
          <w:rFonts w:ascii="Calibri" w:hAnsi="Calibri"/>
          <w:i/>
          <w:szCs w:val="22"/>
        </w:rPr>
      </w:pPr>
    </w:p>
    <w:p w:rsidR="007E3305" w:rsidRDefault="007E3305" w:rsidP="007E3305">
      <w:pPr>
        <w:jc w:val="center"/>
        <w:rPr>
          <w:rFonts w:ascii="Calibri" w:hAnsi="Calibri"/>
          <w:b/>
          <w:szCs w:val="22"/>
          <w:u w:val="single"/>
        </w:rPr>
      </w:pPr>
    </w:p>
    <w:p w:rsidR="007E3305" w:rsidRDefault="007E3305" w:rsidP="007E3305">
      <w:pPr>
        <w:jc w:val="center"/>
        <w:rPr>
          <w:rFonts w:ascii="Calibri" w:hAnsi="Calibri"/>
          <w:b/>
          <w:szCs w:val="22"/>
          <w:u w:val="single"/>
        </w:rPr>
      </w:pPr>
      <w:r>
        <w:rPr>
          <w:rFonts w:ascii="Calibri" w:hAnsi="Calibri"/>
          <w:b/>
          <w:szCs w:val="22"/>
          <w:u w:val="single"/>
        </w:rPr>
        <w:t>Článek VII</w:t>
      </w:r>
    </w:p>
    <w:p w:rsidR="001563D2" w:rsidRPr="005D480F" w:rsidRDefault="001563D2" w:rsidP="007E3305">
      <w:pPr>
        <w:jc w:val="center"/>
        <w:rPr>
          <w:rFonts w:ascii="Calibri" w:hAnsi="Calibri"/>
          <w:b/>
          <w:szCs w:val="22"/>
          <w:u w:val="single"/>
        </w:rPr>
      </w:pPr>
    </w:p>
    <w:p w:rsidR="007E3305" w:rsidRPr="005D480F" w:rsidRDefault="007E3305" w:rsidP="007E3305">
      <w:pPr>
        <w:numPr>
          <w:ilvl w:val="0"/>
          <w:numId w:val="31"/>
        </w:numPr>
        <w:rPr>
          <w:rFonts w:ascii="Calibri" w:hAnsi="Calibri"/>
          <w:snapToGrid w:val="0"/>
          <w:szCs w:val="22"/>
        </w:rPr>
      </w:pPr>
      <w:r w:rsidRPr="005D480F">
        <w:rPr>
          <w:rFonts w:ascii="Calibri" w:hAnsi="Calibri"/>
          <w:snapToGrid w:val="0"/>
          <w:szCs w:val="22"/>
        </w:rPr>
        <w:t xml:space="preserve">Tato smlouva nabývá platnosti a účinnosti dnem jejího podpisu </w:t>
      </w:r>
      <w:r w:rsidR="00467751">
        <w:rPr>
          <w:rFonts w:ascii="Calibri" w:hAnsi="Calibri"/>
          <w:snapToGrid w:val="0"/>
          <w:szCs w:val="22"/>
        </w:rPr>
        <w:t xml:space="preserve">poslední ze </w:t>
      </w:r>
      <w:r w:rsidRPr="005D480F">
        <w:rPr>
          <w:rFonts w:ascii="Calibri" w:hAnsi="Calibri"/>
          <w:snapToGrid w:val="0"/>
          <w:szCs w:val="22"/>
        </w:rPr>
        <w:t>Smluvní</w:t>
      </w:r>
      <w:r w:rsidR="00467751">
        <w:rPr>
          <w:rFonts w:ascii="Calibri" w:hAnsi="Calibri"/>
          <w:snapToGrid w:val="0"/>
          <w:szCs w:val="22"/>
        </w:rPr>
        <w:t>ch</w:t>
      </w:r>
      <w:r w:rsidRPr="005D480F">
        <w:rPr>
          <w:rFonts w:ascii="Calibri" w:hAnsi="Calibri"/>
          <w:snapToGrid w:val="0"/>
          <w:szCs w:val="22"/>
        </w:rPr>
        <w:t xml:space="preserve"> stran. </w:t>
      </w:r>
    </w:p>
    <w:p w:rsidR="007E3305" w:rsidRPr="005D480F" w:rsidRDefault="007E3305" w:rsidP="007E3305">
      <w:pPr>
        <w:rPr>
          <w:rFonts w:ascii="Calibri" w:hAnsi="Calibri"/>
          <w:snapToGrid w:val="0"/>
          <w:szCs w:val="22"/>
        </w:rPr>
      </w:pPr>
    </w:p>
    <w:p w:rsidR="007E3305" w:rsidRDefault="007E3305" w:rsidP="007E3305">
      <w:pPr>
        <w:numPr>
          <w:ilvl w:val="0"/>
          <w:numId w:val="31"/>
        </w:numPr>
        <w:rPr>
          <w:rFonts w:ascii="Calibri" w:hAnsi="Calibri"/>
          <w:snapToGrid w:val="0"/>
          <w:szCs w:val="22"/>
        </w:rPr>
      </w:pPr>
      <w:r w:rsidRPr="005D480F">
        <w:rPr>
          <w:rFonts w:ascii="Calibri" w:hAnsi="Calibri"/>
          <w:snapToGrid w:val="0"/>
          <w:szCs w:val="22"/>
        </w:rPr>
        <w:t>Tato smlouva může být měněna nebo zrušena pouze písemně</w:t>
      </w:r>
      <w:r w:rsidR="00495FF6">
        <w:rPr>
          <w:rFonts w:ascii="Calibri" w:hAnsi="Calibri"/>
          <w:snapToGrid w:val="0"/>
          <w:szCs w:val="22"/>
        </w:rPr>
        <w:t xml:space="preserve"> formou dodatků</w:t>
      </w:r>
      <w:r w:rsidR="0076222F">
        <w:rPr>
          <w:rFonts w:ascii="Calibri" w:hAnsi="Calibri"/>
          <w:snapToGrid w:val="0"/>
          <w:szCs w:val="22"/>
        </w:rPr>
        <w:t xml:space="preserve"> po dohodě oprávněných zástupců smluvních stran</w:t>
      </w:r>
      <w:r w:rsidRPr="005D480F">
        <w:rPr>
          <w:rFonts w:ascii="Calibri" w:hAnsi="Calibri"/>
          <w:snapToGrid w:val="0"/>
          <w:szCs w:val="22"/>
        </w:rPr>
        <w:t xml:space="preserve">. Na ústní ujednání se nebere zřetel. </w:t>
      </w:r>
      <w:r w:rsidR="00467751" w:rsidRPr="00467751">
        <w:rPr>
          <w:rFonts w:ascii="Calibri" w:hAnsi="Calibri"/>
          <w:spacing w:val="-4"/>
          <w:szCs w:val="22"/>
        </w:rPr>
        <w:t>Za písemnou formu nebude pro tento účel považována výměna e-mailových či jiných elektronických zpráv.</w:t>
      </w:r>
    </w:p>
    <w:p w:rsidR="007E3305" w:rsidRDefault="007E3305" w:rsidP="007E3305">
      <w:pPr>
        <w:rPr>
          <w:rFonts w:ascii="Calibri" w:hAnsi="Calibri"/>
          <w:snapToGrid w:val="0"/>
          <w:szCs w:val="22"/>
        </w:rPr>
      </w:pPr>
    </w:p>
    <w:p w:rsidR="007E3305" w:rsidRPr="001563D2" w:rsidRDefault="007E3305" w:rsidP="001563D2">
      <w:pPr>
        <w:numPr>
          <w:ilvl w:val="0"/>
          <w:numId w:val="31"/>
        </w:numPr>
        <w:rPr>
          <w:rFonts w:ascii="Calibri" w:hAnsi="Calibri"/>
          <w:snapToGrid w:val="0"/>
          <w:szCs w:val="22"/>
        </w:rPr>
      </w:pPr>
      <w:r>
        <w:rPr>
          <w:rFonts w:ascii="Calibri" w:hAnsi="Calibri"/>
          <w:snapToGrid w:val="0"/>
          <w:szCs w:val="22"/>
        </w:rPr>
        <w:t>Kupující je oprávněn od této smlouvy odstoupit v případě, že se kdykoliv po uzavření této smlouvy ukáže, že Prodávající</w:t>
      </w:r>
      <w:r w:rsidR="00956B13">
        <w:rPr>
          <w:rFonts w:ascii="Calibri" w:hAnsi="Calibri"/>
          <w:snapToGrid w:val="0"/>
          <w:szCs w:val="22"/>
        </w:rPr>
        <w:t xml:space="preserve"> uvedl ve své nabídce</w:t>
      </w:r>
      <w:r>
        <w:rPr>
          <w:rFonts w:ascii="Calibri" w:hAnsi="Calibri"/>
          <w:snapToGrid w:val="0"/>
          <w:szCs w:val="22"/>
        </w:rPr>
        <w:t xml:space="preserve"> na zakázku malého rozsahu s názvem </w:t>
      </w:r>
      <w:r w:rsidR="00744A39" w:rsidRPr="00744A39">
        <w:rPr>
          <w:rFonts w:ascii="Calibri" w:hAnsi="Calibri"/>
          <w:b/>
          <w:bCs/>
          <w:szCs w:val="22"/>
        </w:rPr>
        <w:t>„Vozidla</w:t>
      </w:r>
      <w:r w:rsidRPr="00744A39">
        <w:rPr>
          <w:rFonts w:ascii="Calibri" w:hAnsi="Calibri"/>
          <w:b/>
          <w:bCs/>
          <w:szCs w:val="22"/>
        </w:rPr>
        <w:t xml:space="preserve"> kombi nebo MPV s pěti místy k sezení s pohonem na CNG, min. E5</w:t>
      </w:r>
      <w:r w:rsidR="00744A39" w:rsidRPr="00744A39">
        <w:rPr>
          <w:rFonts w:ascii="Calibri" w:hAnsi="Calibri"/>
          <w:b/>
          <w:bCs/>
          <w:szCs w:val="22"/>
        </w:rPr>
        <w:t xml:space="preserve"> – 2ks</w:t>
      </w:r>
      <w:r w:rsidRPr="00956B13">
        <w:rPr>
          <w:rFonts w:ascii="Calibri" w:hAnsi="Calibri"/>
          <w:szCs w:val="22"/>
        </w:rPr>
        <w:t>“</w:t>
      </w:r>
      <w:r w:rsidR="00956B13" w:rsidRPr="00956B13">
        <w:rPr>
          <w:rFonts w:ascii="Calibri" w:hAnsi="Calibri"/>
          <w:szCs w:val="22"/>
        </w:rPr>
        <w:t xml:space="preserve"> informace nebo doklady, které neodpovídají skutečnosti</w:t>
      </w:r>
      <w:r w:rsidR="00956B13">
        <w:rPr>
          <w:rFonts w:ascii="Calibri" w:hAnsi="Calibri"/>
          <w:szCs w:val="22"/>
        </w:rPr>
        <w:t xml:space="preserve"> a měly nebo mohly mít vliv na výsledek zadávacího řízení.</w:t>
      </w:r>
    </w:p>
    <w:p w:rsidR="007C0CB5" w:rsidRDefault="007C0CB5" w:rsidP="007C0CB5">
      <w:pPr>
        <w:pStyle w:val="Odstavecseseznamem"/>
        <w:rPr>
          <w:rFonts w:ascii="Calibri" w:hAnsi="Calibri"/>
          <w:snapToGrid w:val="0"/>
          <w:szCs w:val="22"/>
        </w:rPr>
      </w:pPr>
    </w:p>
    <w:p w:rsidR="007C0CB5" w:rsidRPr="007C0CB5" w:rsidRDefault="007C0CB5" w:rsidP="007C0CB5">
      <w:pPr>
        <w:numPr>
          <w:ilvl w:val="0"/>
          <w:numId w:val="31"/>
        </w:numPr>
        <w:rPr>
          <w:rFonts w:ascii="Calibri" w:hAnsi="Calibri"/>
          <w:snapToGrid w:val="0"/>
          <w:szCs w:val="22"/>
        </w:rPr>
      </w:pPr>
      <w:r w:rsidRPr="007C0CB5">
        <w:rPr>
          <w:rFonts w:ascii="Calibri" w:hAnsi="Calibri"/>
          <w:snapToGrid w:val="0"/>
          <w:szCs w:val="22"/>
        </w:rPr>
        <w:t>Tato smlouva se sepisuje ve třech</w:t>
      </w:r>
      <w:r w:rsidR="007E3305" w:rsidRPr="007C0CB5">
        <w:rPr>
          <w:rFonts w:ascii="Calibri" w:hAnsi="Calibri"/>
          <w:snapToGrid w:val="0"/>
          <w:szCs w:val="22"/>
        </w:rPr>
        <w:t xml:space="preserve"> </w:t>
      </w:r>
      <w:r>
        <w:rPr>
          <w:rFonts w:ascii="Calibri" w:hAnsi="Calibri"/>
          <w:snapToGrid w:val="0"/>
          <w:szCs w:val="22"/>
        </w:rPr>
        <w:t xml:space="preserve">(3) </w:t>
      </w:r>
      <w:r w:rsidR="007E3305" w:rsidRPr="007C0CB5">
        <w:rPr>
          <w:rFonts w:ascii="Calibri" w:hAnsi="Calibri"/>
          <w:snapToGrid w:val="0"/>
          <w:szCs w:val="22"/>
        </w:rPr>
        <w:t xml:space="preserve">vyhotoveních, </w:t>
      </w:r>
      <w:r w:rsidRPr="007C0CB5">
        <w:rPr>
          <w:rFonts w:ascii="Calibri" w:hAnsi="Calibri"/>
          <w:szCs w:val="22"/>
        </w:rPr>
        <w:t xml:space="preserve">v nichž není nic škrtáno, přepisováno ani dopisováno, a z nichž každý má platnost originálu. </w:t>
      </w:r>
      <w:r w:rsidR="0076222F">
        <w:rPr>
          <w:rFonts w:ascii="Calibri" w:hAnsi="Calibri"/>
          <w:szCs w:val="22"/>
        </w:rPr>
        <w:t>Prodávající</w:t>
      </w:r>
      <w:r w:rsidRPr="007C0CB5">
        <w:rPr>
          <w:rFonts w:ascii="Calibri" w:hAnsi="Calibri"/>
          <w:szCs w:val="22"/>
        </w:rPr>
        <w:t xml:space="preserve"> obdrží jedno a </w:t>
      </w:r>
      <w:r w:rsidR="0076222F">
        <w:rPr>
          <w:rFonts w:ascii="Calibri" w:hAnsi="Calibri"/>
          <w:szCs w:val="22"/>
        </w:rPr>
        <w:t>Kupující</w:t>
      </w:r>
      <w:r w:rsidRPr="007C0CB5">
        <w:rPr>
          <w:rFonts w:ascii="Calibri" w:hAnsi="Calibri"/>
          <w:szCs w:val="22"/>
        </w:rPr>
        <w:t xml:space="preserve"> dvě vyhotovení. </w:t>
      </w:r>
    </w:p>
    <w:p w:rsidR="007E3305" w:rsidRPr="007C0CB5" w:rsidRDefault="007E3305" w:rsidP="007C0CB5">
      <w:pPr>
        <w:ind w:left="567" w:firstLine="0"/>
        <w:rPr>
          <w:rFonts w:ascii="Calibri" w:hAnsi="Calibri"/>
          <w:snapToGrid w:val="0"/>
          <w:szCs w:val="22"/>
        </w:rPr>
      </w:pPr>
    </w:p>
    <w:p w:rsidR="007E3305" w:rsidRPr="0058698D" w:rsidRDefault="007E3305" w:rsidP="007E3305">
      <w:pPr>
        <w:numPr>
          <w:ilvl w:val="0"/>
          <w:numId w:val="31"/>
        </w:numPr>
        <w:rPr>
          <w:rFonts w:ascii="Calibri" w:hAnsi="Calibri"/>
          <w:snapToGrid w:val="0"/>
          <w:szCs w:val="22"/>
        </w:rPr>
      </w:pPr>
      <w:r w:rsidRPr="00DF01A0">
        <w:rPr>
          <w:rFonts w:ascii="Calibri" w:hAnsi="Calibri"/>
          <w:spacing w:val="-4"/>
          <w:szCs w:val="22"/>
        </w:rPr>
        <w:t xml:space="preserve">Tato </w:t>
      </w:r>
      <w:r>
        <w:rPr>
          <w:rFonts w:ascii="Calibri" w:hAnsi="Calibri"/>
          <w:spacing w:val="-4"/>
          <w:szCs w:val="22"/>
        </w:rPr>
        <w:t>s</w:t>
      </w:r>
      <w:r w:rsidRPr="00DF01A0">
        <w:rPr>
          <w:rFonts w:ascii="Calibri" w:hAnsi="Calibri"/>
          <w:spacing w:val="-4"/>
          <w:szCs w:val="22"/>
        </w:rPr>
        <w:t xml:space="preserve">mlouva obsahuje úplné ujednání o předmětu smlouvy a všech náležitostech, které </w:t>
      </w:r>
      <w:r>
        <w:rPr>
          <w:rFonts w:ascii="Calibri" w:hAnsi="Calibri"/>
          <w:spacing w:val="-4"/>
          <w:szCs w:val="22"/>
        </w:rPr>
        <w:t>S</w:t>
      </w:r>
      <w:r w:rsidRPr="00DF01A0">
        <w:rPr>
          <w:rFonts w:ascii="Calibri" w:hAnsi="Calibri"/>
          <w:spacing w:val="-4"/>
          <w:szCs w:val="22"/>
        </w:rPr>
        <w:t xml:space="preserve">mluvní strany měly a chtěly v této </w:t>
      </w:r>
      <w:r>
        <w:rPr>
          <w:rFonts w:ascii="Calibri" w:hAnsi="Calibri"/>
          <w:spacing w:val="-4"/>
          <w:szCs w:val="22"/>
        </w:rPr>
        <w:t>s</w:t>
      </w:r>
      <w:r w:rsidRPr="00DF01A0">
        <w:rPr>
          <w:rFonts w:ascii="Calibri" w:hAnsi="Calibri"/>
          <w:spacing w:val="-4"/>
          <w:szCs w:val="22"/>
        </w:rPr>
        <w:t xml:space="preserve">mlouvě ujednat, a které považují </w:t>
      </w:r>
      <w:r>
        <w:rPr>
          <w:rFonts w:ascii="Calibri" w:hAnsi="Calibri"/>
          <w:spacing w:val="-4"/>
          <w:szCs w:val="22"/>
        </w:rPr>
        <w:t>za důležité pro závaznost této s</w:t>
      </w:r>
      <w:r w:rsidRPr="00DF01A0">
        <w:rPr>
          <w:rFonts w:ascii="Calibri" w:hAnsi="Calibri"/>
          <w:spacing w:val="-4"/>
          <w:szCs w:val="22"/>
        </w:rPr>
        <w:t>mlouvy.</w:t>
      </w:r>
      <w:r>
        <w:rPr>
          <w:rFonts w:ascii="Calibri" w:hAnsi="Calibri"/>
          <w:spacing w:val="-4"/>
          <w:szCs w:val="22"/>
        </w:rPr>
        <w:t xml:space="preserve"> Pro práva a povinnosti Smluvních stran </w:t>
      </w:r>
      <w:r w:rsidRPr="00CC217D">
        <w:rPr>
          <w:rFonts w:ascii="Calibri" w:hAnsi="Calibri"/>
          <w:bCs/>
          <w:szCs w:val="22"/>
        </w:rPr>
        <w:t xml:space="preserve">jsou </w:t>
      </w:r>
      <w:r>
        <w:rPr>
          <w:rFonts w:ascii="Calibri" w:hAnsi="Calibri"/>
          <w:bCs/>
          <w:szCs w:val="22"/>
        </w:rPr>
        <w:t xml:space="preserve">dále </w:t>
      </w:r>
      <w:r w:rsidRPr="00CC217D">
        <w:rPr>
          <w:rFonts w:ascii="Calibri" w:hAnsi="Calibri"/>
          <w:bCs/>
          <w:szCs w:val="22"/>
        </w:rPr>
        <w:t xml:space="preserve">závazné též podmínky dle zadávací dokumentace na veřejnou zakázku </w:t>
      </w:r>
      <w:r>
        <w:rPr>
          <w:rFonts w:ascii="Calibri" w:hAnsi="Calibri"/>
          <w:bCs/>
          <w:szCs w:val="22"/>
        </w:rPr>
        <w:t xml:space="preserve">malého rozsahu s názvem </w:t>
      </w:r>
      <w:r w:rsidR="00744A39" w:rsidRPr="00744A39">
        <w:rPr>
          <w:rFonts w:ascii="Calibri" w:hAnsi="Calibri"/>
          <w:b/>
          <w:bCs/>
          <w:szCs w:val="22"/>
        </w:rPr>
        <w:t>„Vozidla</w:t>
      </w:r>
      <w:r w:rsidRPr="00744A39">
        <w:rPr>
          <w:rFonts w:ascii="Calibri" w:hAnsi="Calibri"/>
          <w:b/>
          <w:bCs/>
          <w:szCs w:val="22"/>
        </w:rPr>
        <w:t xml:space="preserve"> kombi nebo MPV s pěti místy k sezení s pohonem na CNG, min. E5</w:t>
      </w:r>
      <w:r w:rsidR="00744A39" w:rsidRPr="00744A39">
        <w:rPr>
          <w:rFonts w:ascii="Calibri" w:hAnsi="Calibri"/>
          <w:b/>
          <w:bCs/>
          <w:szCs w:val="22"/>
        </w:rPr>
        <w:t xml:space="preserve"> – 2ks</w:t>
      </w:r>
      <w:r w:rsidRPr="00744A39">
        <w:rPr>
          <w:rFonts w:ascii="Calibri" w:hAnsi="Calibri"/>
          <w:b/>
          <w:szCs w:val="22"/>
        </w:rPr>
        <w:t>“</w:t>
      </w:r>
      <w:r w:rsidRPr="00CC217D">
        <w:rPr>
          <w:rFonts w:ascii="Calibri" w:hAnsi="Calibri"/>
          <w:bCs/>
          <w:szCs w:val="22"/>
        </w:rPr>
        <w:t>.</w:t>
      </w:r>
      <w:r w:rsidRPr="00DF01A0">
        <w:rPr>
          <w:rFonts w:ascii="Calibri" w:hAnsi="Calibri"/>
          <w:spacing w:val="-4"/>
          <w:szCs w:val="22"/>
        </w:rPr>
        <w:t xml:space="preserve"> Žádný projev </w:t>
      </w:r>
      <w:r>
        <w:rPr>
          <w:rFonts w:ascii="Calibri" w:hAnsi="Calibri"/>
          <w:spacing w:val="-4"/>
          <w:szCs w:val="22"/>
        </w:rPr>
        <w:t>s</w:t>
      </w:r>
      <w:r w:rsidRPr="00DF01A0">
        <w:rPr>
          <w:rFonts w:ascii="Calibri" w:hAnsi="Calibri"/>
          <w:spacing w:val="-4"/>
          <w:szCs w:val="22"/>
        </w:rPr>
        <w:t xml:space="preserve">mluvních stran učiněný při jednání o této </w:t>
      </w:r>
      <w:r>
        <w:rPr>
          <w:rFonts w:ascii="Calibri" w:hAnsi="Calibri"/>
          <w:spacing w:val="-4"/>
          <w:szCs w:val="22"/>
        </w:rPr>
        <w:t>s</w:t>
      </w:r>
      <w:r w:rsidRPr="00DF01A0">
        <w:rPr>
          <w:rFonts w:ascii="Calibri" w:hAnsi="Calibri"/>
          <w:spacing w:val="-4"/>
          <w:szCs w:val="22"/>
        </w:rPr>
        <w:t xml:space="preserve">mlouvě ani projev učiněný po uzavření této smlouvy nesmí být vykládán v rozporu s výslovnými ustanoveními této smlouvy a </w:t>
      </w:r>
      <w:r>
        <w:rPr>
          <w:rFonts w:ascii="Calibri" w:hAnsi="Calibri"/>
          <w:spacing w:val="-4"/>
          <w:szCs w:val="22"/>
        </w:rPr>
        <w:t xml:space="preserve">podmínek dle zadávací dokumentace </w:t>
      </w:r>
      <w:r w:rsidRPr="00DF01A0">
        <w:rPr>
          <w:rFonts w:ascii="Calibri" w:hAnsi="Calibri"/>
          <w:spacing w:val="-4"/>
          <w:szCs w:val="22"/>
        </w:rPr>
        <w:t xml:space="preserve">nezakládá žádný závazek žádné </w:t>
      </w:r>
      <w:r>
        <w:rPr>
          <w:rFonts w:ascii="Calibri" w:hAnsi="Calibri"/>
          <w:spacing w:val="-4"/>
          <w:szCs w:val="22"/>
        </w:rPr>
        <w:t>S</w:t>
      </w:r>
      <w:r w:rsidRPr="00DF01A0">
        <w:rPr>
          <w:rFonts w:ascii="Calibri" w:hAnsi="Calibri"/>
          <w:spacing w:val="-4"/>
          <w:szCs w:val="22"/>
        </w:rPr>
        <w:t xml:space="preserve">mluvní strany. </w:t>
      </w:r>
    </w:p>
    <w:p w:rsidR="007E3305" w:rsidRPr="005D480F" w:rsidRDefault="007E3305" w:rsidP="007E3305">
      <w:pPr>
        <w:rPr>
          <w:rFonts w:ascii="Calibri" w:hAnsi="Calibri"/>
          <w:snapToGrid w:val="0"/>
          <w:szCs w:val="22"/>
        </w:rPr>
      </w:pPr>
    </w:p>
    <w:p w:rsidR="007E3305" w:rsidRDefault="007E3305" w:rsidP="007E3305">
      <w:pPr>
        <w:numPr>
          <w:ilvl w:val="0"/>
          <w:numId w:val="31"/>
        </w:numPr>
        <w:rPr>
          <w:rFonts w:ascii="Calibri" w:hAnsi="Calibri"/>
          <w:szCs w:val="22"/>
        </w:rPr>
      </w:pPr>
      <w:r w:rsidRPr="005D480F">
        <w:rPr>
          <w:rFonts w:ascii="Calibri" w:hAnsi="Calibri"/>
          <w:snapToGrid w:val="0"/>
          <w:szCs w:val="22"/>
        </w:rPr>
        <w:t xml:space="preserve">Smluvní strany prohlašují, </w:t>
      </w:r>
      <w:r w:rsidRPr="005D480F">
        <w:rPr>
          <w:rFonts w:ascii="Calibri" w:hAnsi="Calibri"/>
          <w:szCs w:val="22"/>
        </w:rPr>
        <w:t>že si tuto smlouvu před jejím podpisem přečetly, že byla uzavřena po vzájemném projednání, podle jejich pravé a svobodné vůle, určitě, vážně a srozumitelně, nikoliv v tísni za nápadně nevýhodných podmínek, přičemž autentičnost této smlouvy potvrzují svými vlastnoručními podpisy.</w:t>
      </w:r>
    </w:p>
    <w:p w:rsidR="00EC1756" w:rsidRDefault="00EC1756" w:rsidP="00EC1756">
      <w:pPr>
        <w:pStyle w:val="Odstavecseseznamem"/>
        <w:rPr>
          <w:rFonts w:ascii="Calibri" w:hAnsi="Calibri"/>
          <w:szCs w:val="22"/>
        </w:rPr>
      </w:pPr>
    </w:p>
    <w:p w:rsidR="00EC1756" w:rsidRPr="00F51595" w:rsidRDefault="00DF5AF3" w:rsidP="00EC1756">
      <w:pPr>
        <w:pStyle w:val="Import11"/>
        <w:widowControl w:val="0"/>
        <w:numPr>
          <w:ilvl w:val="0"/>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O uzavření této smlouvy rozhodla Rada městského obvodu Moravská Ostrava a Přívoz svým usnesením č. …………..……. ze dne ………………….. Stejným usnesením byl k podpisu smlouvy zmocněn Dalibor Mouka, místostarosta.</w:t>
      </w:r>
      <w:r w:rsidR="00EC1756" w:rsidRPr="00F51595">
        <w:rPr>
          <w:rFonts w:ascii="Calibri" w:hAnsi="Calibri" w:cs="Times New Roman"/>
          <w:sz w:val="22"/>
          <w:szCs w:val="22"/>
        </w:rPr>
        <w:t xml:space="preserve"> </w:t>
      </w:r>
    </w:p>
    <w:p w:rsidR="00EC1756" w:rsidRPr="005D480F" w:rsidRDefault="00EC1756" w:rsidP="00EC1756">
      <w:pPr>
        <w:ind w:left="567" w:firstLine="0"/>
        <w:rPr>
          <w:rFonts w:ascii="Calibri" w:hAnsi="Calibri"/>
          <w:szCs w:val="22"/>
        </w:rPr>
      </w:pPr>
    </w:p>
    <w:p w:rsidR="007E3305" w:rsidRPr="005D480F" w:rsidRDefault="007E3305" w:rsidP="007E3305">
      <w:pPr>
        <w:rPr>
          <w:rFonts w:ascii="Calibri" w:hAnsi="Calibri"/>
          <w:snapToGrid w:val="0"/>
          <w:szCs w:val="22"/>
        </w:rPr>
      </w:pPr>
    </w:p>
    <w:p w:rsidR="007E3305" w:rsidRPr="005D480F" w:rsidRDefault="007E3305" w:rsidP="007E3305">
      <w:pPr>
        <w:rPr>
          <w:rFonts w:ascii="Calibri" w:hAnsi="Calibri"/>
          <w:szCs w:val="22"/>
        </w:rPr>
      </w:pPr>
      <w:r w:rsidRPr="005D480F">
        <w:rPr>
          <w:rFonts w:ascii="Calibri" w:hAnsi="Calibri"/>
          <w:szCs w:val="22"/>
        </w:rPr>
        <w:t>V _____________ dne _____________</w:t>
      </w:r>
      <w:r w:rsidRPr="005D480F">
        <w:rPr>
          <w:rFonts w:ascii="Calibri" w:hAnsi="Calibri"/>
          <w:szCs w:val="22"/>
        </w:rPr>
        <w:tab/>
      </w:r>
      <w:r w:rsidRPr="005D480F">
        <w:rPr>
          <w:rFonts w:ascii="Calibri" w:hAnsi="Calibri"/>
          <w:szCs w:val="22"/>
        </w:rPr>
        <w:tab/>
      </w:r>
      <w:r w:rsidRPr="005D480F">
        <w:rPr>
          <w:rFonts w:ascii="Calibri" w:hAnsi="Calibri"/>
          <w:szCs w:val="22"/>
        </w:rPr>
        <w:tab/>
        <w:t>V _____________ dne ________________</w:t>
      </w:r>
    </w:p>
    <w:p w:rsidR="007E3305" w:rsidRPr="005D480F" w:rsidRDefault="007E3305" w:rsidP="007E3305">
      <w:pPr>
        <w:rPr>
          <w:rFonts w:ascii="Calibri" w:hAnsi="Calibri"/>
          <w:szCs w:val="22"/>
        </w:rPr>
      </w:pPr>
    </w:p>
    <w:p w:rsidR="00744A39" w:rsidRDefault="00744A39" w:rsidP="007E3305">
      <w:pPr>
        <w:rPr>
          <w:rFonts w:ascii="Calibri" w:hAnsi="Calibri"/>
          <w:szCs w:val="22"/>
        </w:rPr>
      </w:pPr>
    </w:p>
    <w:p w:rsidR="007E3305" w:rsidRPr="005D480F" w:rsidRDefault="007E3305" w:rsidP="007E3305">
      <w:pPr>
        <w:rPr>
          <w:rFonts w:ascii="Calibri" w:hAnsi="Calibri"/>
          <w:szCs w:val="22"/>
        </w:rPr>
      </w:pPr>
      <w:r w:rsidRPr="005D480F">
        <w:rPr>
          <w:rFonts w:ascii="Calibri" w:hAnsi="Calibri"/>
          <w:szCs w:val="22"/>
        </w:rPr>
        <w:t>Za Kupujícího:</w:t>
      </w:r>
      <w:r w:rsidRPr="005D480F">
        <w:rPr>
          <w:rFonts w:ascii="Calibri" w:hAnsi="Calibri"/>
          <w:szCs w:val="22"/>
        </w:rPr>
        <w:tab/>
      </w:r>
      <w:r w:rsidRPr="005D480F">
        <w:rPr>
          <w:rFonts w:ascii="Calibri" w:hAnsi="Calibri"/>
          <w:szCs w:val="22"/>
        </w:rPr>
        <w:tab/>
      </w:r>
      <w:r w:rsidRPr="005D480F">
        <w:rPr>
          <w:rFonts w:ascii="Calibri" w:hAnsi="Calibri"/>
          <w:szCs w:val="22"/>
        </w:rPr>
        <w:tab/>
      </w:r>
      <w:r w:rsidRPr="005D480F">
        <w:rPr>
          <w:rFonts w:ascii="Calibri" w:hAnsi="Calibri"/>
          <w:szCs w:val="22"/>
        </w:rPr>
        <w:tab/>
      </w:r>
      <w:r w:rsidRPr="005D480F">
        <w:rPr>
          <w:rFonts w:ascii="Calibri" w:hAnsi="Calibri"/>
          <w:szCs w:val="22"/>
        </w:rPr>
        <w:tab/>
      </w:r>
      <w:r w:rsidRPr="005D480F">
        <w:rPr>
          <w:rFonts w:ascii="Calibri" w:hAnsi="Calibri"/>
          <w:szCs w:val="22"/>
        </w:rPr>
        <w:tab/>
        <w:t>Za Prodávajícího:</w:t>
      </w:r>
    </w:p>
    <w:p w:rsidR="007E3305" w:rsidRDefault="007E3305" w:rsidP="007E3305">
      <w:pPr>
        <w:rPr>
          <w:rFonts w:ascii="Calibri" w:hAnsi="Calibri"/>
          <w:szCs w:val="22"/>
        </w:rPr>
      </w:pPr>
    </w:p>
    <w:p w:rsidR="00744A39" w:rsidRDefault="00744A39" w:rsidP="007E3305">
      <w:pPr>
        <w:rPr>
          <w:rFonts w:ascii="Calibri" w:hAnsi="Calibri"/>
          <w:szCs w:val="22"/>
        </w:rPr>
      </w:pPr>
    </w:p>
    <w:p w:rsidR="00744A39" w:rsidRPr="005D480F" w:rsidRDefault="00744A39" w:rsidP="007E3305">
      <w:pPr>
        <w:rPr>
          <w:rFonts w:ascii="Calibri" w:hAnsi="Calibri"/>
          <w:szCs w:val="22"/>
        </w:rPr>
      </w:pPr>
    </w:p>
    <w:p w:rsidR="007E3305" w:rsidRPr="005D480F" w:rsidRDefault="007E3305" w:rsidP="007E3305">
      <w:pPr>
        <w:rPr>
          <w:rFonts w:ascii="Calibri" w:hAnsi="Calibri"/>
          <w:szCs w:val="22"/>
        </w:rPr>
      </w:pPr>
    </w:p>
    <w:p w:rsidR="00744A39" w:rsidRDefault="00744A39" w:rsidP="007E3305">
      <w:pPr>
        <w:pStyle w:val="Vnitnadresa"/>
        <w:rPr>
          <w:rFonts w:ascii="Calibri" w:hAnsi="Calibri"/>
          <w:b/>
          <w:sz w:val="22"/>
          <w:szCs w:val="22"/>
        </w:rPr>
      </w:pPr>
      <w:r>
        <w:rPr>
          <w:rFonts w:ascii="Calibri" w:hAnsi="Calibri"/>
          <w:b/>
          <w:sz w:val="22"/>
          <w:szCs w:val="22"/>
        </w:rPr>
        <w:t>_______________________________</w:t>
      </w:r>
      <w:r>
        <w:rPr>
          <w:rFonts w:ascii="Calibri" w:hAnsi="Calibri"/>
          <w:b/>
          <w:sz w:val="22"/>
          <w:szCs w:val="22"/>
        </w:rPr>
        <w:tab/>
      </w:r>
      <w:r>
        <w:rPr>
          <w:rFonts w:ascii="Calibri" w:hAnsi="Calibri"/>
          <w:b/>
          <w:sz w:val="22"/>
          <w:szCs w:val="22"/>
        </w:rPr>
        <w:tab/>
      </w:r>
      <w:r>
        <w:rPr>
          <w:rFonts w:ascii="Calibri" w:hAnsi="Calibri"/>
          <w:b/>
          <w:sz w:val="22"/>
          <w:szCs w:val="22"/>
        </w:rPr>
        <w:tab/>
        <w:t>__________________________________</w:t>
      </w:r>
    </w:p>
    <w:p w:rsidR="00744A39" w:rsidRDefault="00744A39" w:rsidP="007E3305">
      <w:pPr>
        <w:pStyle w:val="Vnitnadresa"/>
        <w:rPr>
          <w:rFonts w:ascii="Calibri" w:hAnsi="Calibri"/>
          <w:sz w:val="22"/>
          <w:szCs w:val="22"/>
        </w:rPr>
      </w:pPr>
      <w:r>
        <w:rPr>
          <w:rFonts w:ascii="Calibri" w:hAnsi="Calibri"/>
          <w:b/>
          <w:sz w:val="22"/>
          <w:szCs w:val="22"/>
        </w:rPr>
        <w:t>Dalibor Mouka</w:t>
      </w:r>
      <w:r w:rsidR="007E3305" w:rsidRPr="005D480F">
        <w:rPr>
          <w:rFonts w:ascii="Calibri" w:hAnsi="Calibri"/>
          <w:sz w:val="22"/>
          <w:szCs w:val="22"/>
        </w:rPr>
        <w:tab/>
      </w:r>
      <w:r w:rsidR="007E3305" w:rsidRPr="005D480F">
        <w:rPr>
          <w:rFonts w:ascii="Calibri" w:hAnsi="Calibri"/>
          <w:sz w:val="22"/>
          <w:szCs w:val="22"/>
        </w:rPr>
        <w:tab/>
      </w:r>
      <w:r w:rsidR="007E3305" w:rsidRPr="005D480F">
        <w:rPr>
          <w:rFonts w:ascii="Calibri" w:hAnsi="Calibri"/>
          <w:sz w:val="22"/>
          <w:szCs w:val="22"/>
        </w:rPr>
        <w:tab/>
      </w:r>
      <w:r w:rsidR="007E3305" w:rsidRPr="005D480F">
        <w:rPr>
          <w:rFonts w:ascii="Calibri" w:hAnsi="Calibri"/>
          <w:sz w:val="22"/>
          <w:szCs w:val="22"/>
        </w:rPr>
        <w:tab/>
      </w:r>
      <w:r w:rsidR="007E3305" w:rsidRPr="005D480F">
        <w:rPr>
          <w:rFonts w:ascii="Calibri" w:hAnsi="Calibri"/>
          <w:sz w:val="22"/>
          <w:szCs w:val="22"/>
        </w:rPr>
        <w:tab/>
      </w:r>
      <w:r>
        <w:rPr>
          <w:rFonts w:ascii="Calibri" w:hAnsi="Calibri"/>
          <w:sz w:val="22"/>
          <w:szCs w:val="22"/>
        </w:rPr>
        <w:tab/>
      </w:r>
      <w:r w:rsidR="00916703" w:rsidRPr="00916703">
        <w:rPr>
          <w:rFonts w:ascii="Calibri" w:hAnsi="Calibri"/>
          <w:b/>
          <w:sz w:val="22"/>
          <w:szCs w:val="22"/>
        </w:rPr>
        <w:t>Jméno</w:t>
      </w:r>
    </w:p>
    <w:p w:rsidR="007E3305" w:rsidRPr="005D480F" w:rsidRDefault="0076222F" w:rsidP="007E3305">
      <w:pPr>
        <w:pStyle w:val="Vnitnadresa"/>
        <w:rPr>
          <w:rFonts w:ascii="Calibri" w:hAnsi="Calibri"/>
          <w:sz w:val="22"/>
          <w:szCs w:val="22"/>
        </w:rPr>
      </w:pPr>
      <w:r>
        <w:rPr>
          <w:rFonts w:ascii="Calibri" w:hAnsi="Calibri"/>
          <w:sz w:val="22"/>
          <w:szCs w:val="22"/>
        </w:rPr>
        <w:t>m</w:t>
      </w:r>
      <w:r w:rsidR="00744A39">
        <w:rPr>
          <w:rFonts w:ascii="Calibri" w:hAnsi="Calibri"/>
          <w:sz w:val="22"/>
          <w:szCs w:val="22"/>
        </w:rPr>
        <w:t>ístostarosta</w:t>
      </w:r>
      <w:r w:rsidR="00916703">
        <w:rPr>
          <w:rFonts w:ascii="Calibri" w:hAnsi="Calibri"/>
          <w:sz w:val="22"/>
          <w:szCs w:val="22"/>
        </w:rPr>
        <w:tab/>
      </w:r>
      <w:r w:rsidR="00916703">
        <w:rPr>
          <w:rFonts w:ascii="Calibri" w:hAnsi="Calibri"/>
          <w:sz w:val="22"/>
          <w:szCs w:val="22"/>
        </w:rPr>
        <w:tab/>
      </w:r>
      <w:r w:rsidR="00916703">
        <w:rPr>
          <w:rFonts w:ascii="Calibri" w:hAnsi="Calibri"/>
          <w:sz w:val="22"/>
          <w:szCs w:val="22"/>
        </w:rPr>
        <w:tab/>
      </w:r>
      <w:r w:rsidR="00916703">
        <w:rPr>
          <w:rFonts w:ascii="Calibri" w:hAnsi="Calibri"/>
          <w:sz w:val="22"/>
          <w:szCs w:val="22"/>
        </w:rPr>
        <w:tab/>
      </w:r>
      <w:r w:rsidR="00916703">
        <w:rPr>
          <w:rFonts w:ascii="Calibri" w:hAnsi="Calibri"/>
          <w:sz w:val="22"/>
          <w:szCs w:val="22"/>
        </w:rPr>
        <w:tab/>
      </w:r>
      <w:r w:rsidR="00916703">
        <w:rPr>
          <w:rFonts w:ascii="Calibri" w:hAnsi="Calibri"/>
          <w:sz w:val="22"/>
          <w:szCs w:val="22"/>
        </w:rPr>
        <w:tab/>
        <w:t>Funkce</w:t>
      </w: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sectPr w:rsidR="00CD49C9" w:rsidSect="001563D2">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91" w:rsidRDefault="00184391">
      <w:r>
        <w:separator/>
      </w:r>
    </w:p>
    <w:p w:rsidR="00184391" w:rsidRDefault="00184391"/>
    <w:p w:rsidR="00184391" w:rsidRDefault="00184391" w:rsidP="003A4FAD"/>
    <w:p w:rsidR="00184391" w:rsidRDefault="00184391"/>
    <w:p w:rsidR="00184391" w:rsidRDefault="00184391"/>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p w:rsidR="00184391" w:rsidRDefault="00184391"/>
    <w:p w:rsidR="00184391" w:rsidRDefault="00184391"/>
    <w:p w:rsidR="00184391" w:rsidRDefault="00184391" w:rsidP="00F75207"/>
    <w:p w:rsidR="00184391" w:rsidRDefault="00184391" w:rsidP="00F75207"/>
    <w:p w:rsidR="00184391" w:rsidRDefault="00184391"/>
    <w:p w:rsidR="00184391" w:rsidRDefault="00184391"/>
    <w:p w:rsidR="00184391" w:rsidRDefault="00184391"/>
    <w:p w:rsidR="00184391" w:rsidRDefault="00184391" w:rsidP="008A2932"/>
    <w:p w:rsidR="00184391" w:rsidRDefault="00184391"/>
    <w:p w:rsidR="00184391" w:rsidRDefault="00184391" w:rsidP="00341130"/>
    <w:p w:rsidR="00184391" w:rsidRDefault="00184391"/>
    <w:p w:rsidR="00184391" w:rsidRDefault="00184391" w:rsidP="004D65EC"/>
    <w:p w:rsidR="00184391" w:rsidRDefault="00184391"/>
    <w:p w:rsidR="00184391" w:rsidRDefault="00184391" w:rsidP="00F0468D"/>
    <w:p w:rsidR="00184391" w:rsidRDefault="00184391" w:rsidP="00F0468D"/>
    <w:p w:rsidR="00184391" w:rsidRDefault="00184391" w:rsidP="00F0468D"/>
    <w:p w:rsidR="00184391" w:rsidRDefault="00184391" w:rsidP="00F24506"/>
    <w:p w:rsidR="00184391" w:rsidRDefault="00184391" w:rsidP="00F24506"/>
    <w:p w:rsidR="00184391" w:rsidRDefault="00184391" w:rsidP="00F24506"/>
    <w:p w:rsidR="00184391" w:rsidRDefault="00184391" w:rsidP="00F24506"/>
    <w:p w:rsidR="00184391" w:rsidRDefault="00184391" w:rsidP="00F24506"/>
    <w:p w:rsidR="00184391" w:rsidRDefault="00184391"/>
    <w:p w:rsidR="00184391" w:rsidRDefault="00184391" w:rsidP="002632B7"/>
    <w:p w:rsidR="00184391" w:rsidRDefault="00184391" w:rsidP="00BC5006"/>
    <w:p w:rsidR="00184391" w:rsidRDefault="00184391"/>
    <w:p w:rsidR="00184391" w:rsidRDefault="00184391"/>
    <w:p w:rsidR="00184391" w:rsidRDefault="00184391"/>
    <w:p w:rsidR="00184391" w:rsidRDefault="00184391" w:rsidP="006F2FCD"/>
    <w:p w:rsidR="00184391" w:rsidRDefault="00184391"/>
    <w:p w:rsidR="00184391" w:rsidRDefault="00184391" w:rsidP="00F45CAE"/>
    <w:p w:rsidR="00184391" w:rsidRDefault="00184391"/>
    <w:p w:rsidR="00184391" w:rsidRDefault="00184391" w:rsidP="00327158"/>
    <w:p w:rsidR="00184391" w:rsidRDefault="00184391" w:rsidP="006608B0"/>
    <w:p w:rsidR="00184391" w:rsidRDefault="00184391"/>
    <w:p w:rsidR="00184391" w:rsidRDefault="00184391" w:rsidP="00A040EC"/>
    <w:p w:rsidR="00184391" w:rsidRDefault="00184391" w:rsidP="00A040EC"/>
    <w:p w:rsidR="00184391" w:rsidRDefault="00184391" w:rsidP="00A040EC"/>
    <w:p w:rsidR="00184391" w:rsidRDefault="00184391" w:rsidP="00357DC1"/>
    <w:p w:rsidR="00184391" w:rsidRDefault="00184391"/>
    <w:p w:rsidR="00184391" w:rsidRDefault="00184391"/>
    <w:p w:rsidR="00184391" w:rsidRDefault="00184391" w:rsidP="00846739"/>
    <w:p w:rsidR="00184391" w:rsidRDefault="00184391" w:rsidP="00846739"/>
  </w:endnote>
  <w:endnote w:type="continuationSeparator" w:id="0">
    <w:p w:rsidR="00184391" w:rsidRDefault="00184391">
      <w:r>
        <w:continuationSeparator/>
      </w:r>
    </w:p>
    <w:p w:rsidR="00184391" w:rsidRDefault="00184391"/>
    <w:p w:rsidR="00184391" w:rsidRDefault="00184391" w:rsidP="003A4FAD"/>
    <w:p w:rsidR="00184391" w:rsidRDefault="00184391"/>
    <w:p w:rsidR="00184391" w:rsidRDefault="00184391"/>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p w:rsidR="00184391" w:rsidRDefault="00184391"/>
    <w:p w:rsidR="00184391" w:rsidRDefault="00184391"/>
    <w:p w:rsidR="00184391" w:rsidRDefault="00184391" w:rsidP="00F75207"/>
    <w:p w:rsidR="00184391" w:rsidRDefault="00184391" w:rsidP="00F75207"/>
    <w:p w:rsidR="00184391" w:rsidRDefault="00184391"/>
    <w:p w:rsidR="00184391" w:rsidRDefault="00184391"/>
    <w:p w:rsidR="00184391" w:rsidRDefault="00184391"/>
    <w:p w:rsidR="00184391" w:rsidRDefault="00184391" w:rsidP="008A2932"/>
    <w:p w:rsidR="00184391" w:rsidRDefault="00184391"/>
    <w:p w:rsidR="00184391" w:rsidRDefault="00184391" w:rsidP="00341130"/>
    <w:p w:rsidR="00184391" w:rsidRDefault="00184391"/>
    <w:p w:rsidR="00184391" w:rsidRDefault="00184391" w:rsidP="004D65EC"/>
    <w:p w:rsidR="00184391" w:rsidRDefault="00184391"/>
    <w:p w:rsidR="00184391" w:rsidRDefault="00184391" w:rsidP="00F0468D"/>
    <w:p w:rsidR="00184391" w:rsidRDefault="00184391" w:rsidP="00F0468D"/>
    <w:p w:rsidR="00184391" w:rsidRDefault="00184391" w:rsidP="00F0468D"/>
    <w:p w:rsidR="00184391" w:rsidRDefault="00184391" w:rsidP="00F24506"/>
    <w:p w:rsidR="00184391" w:rsidRDefault="00184391" w:rsidP="00F24506"/>
    <w:p w:rsidR="00184391" w:rsidRDefault="00184391" w:rsidP="00F24506"/>
    <w:p w:rsidR="00184391" w:rsidRDefault="00184391" w:rsidP="00F24506"/>
    <w:p w:rsidR="00184391" w:rsidRDefault="00184391" w:rsidP="00F24506"/>
    <w:p w:rsidR="00184391" w:rsidRDefault="00184391"/>
    <w:p w:rsidR="00184391" w:rsidRDefault="00184391" w:rsidP="002632B7"/>
    <w:p w:rsidR="00184391" w:rsidRDefault="00184391" w:rsidP="00BC5006"/>
    <w:p w:rsidR="00184391" w:rsidRDefault="00184391"/>
    <w:p w:rsidR="00184391" w:rsidRDefault="00184391"/>
    <w:p w:rsidR="00184391" w:rsidRDefault="00184391"/>
    <w:p w:rsidR="00184391" w:rsidRDefault="00184391" w:rsidP="006F2FCD"/>
    <w:p w:rsidR="00184391" w:rsidRDefault="00184391"/>
    <w:p w:rsidR="00184391" w:rsidRDefault="00184391" w:rsidP="00F45CAE"/>
    <w:p w:rsidR="00184391" w:rsidRDefault="00184391"/>
    <w:p w:rsidR="00184391" w:rsidRDefault="00184391" w:rsidP="00327158"/>
    <w:p w:rsidR="00184391" w:rsidRDefault="00184391" w:rsidP="006608B0"/>
    <w:p w:rsidR="00184391" w:rsidRDefault="00184391"/>
    <w:p w:rsidR="00184391" w:rsidRDefault="00184391" w:rsidP="00A040EC"/>
    <w:p w:rsidR="00184391" w:rsidRDefault="00184391" w:rsidP="00A040EC"/>
    <w:p w:rsidR="00184391" w:rsidRDefault="00184391" w:rsidP="00A040EC"/>
    <w:p w:rsidR="00184391" w:rsidRDefault="00184391" w:rsidP="00357DC1"/>
    <w:p w:rsidR="00184391" w:rsidRDefault="00184391"/>
    <w:p w:rsidR="00184391" w:rsidRDefault="00184391"/>
    <w:p w:rsidR="00184391" w:rsidRDefault="00184391" w:rsidP="00846739"/>
    <w:p w:rsidR="00184391" w:rsidRDefault="00184391" w:rsidP="00846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New">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68" w:rsidRDefault="00C95568" w:rsidP="00BB4B6F">
    <w:pPr>
      <w:pStyle w:val="Zpat"/>
      <w:tabs>
        <w:tab w:val="clear" w:pos="4536"/>
        <w:tab w:val="clear" w:pos="9072"/>
        <w:tab w:val="left" w:pos="1418"/>
        <w:tab w:val="center" w:pos="14220"/>
      </w:tabs>
      <w:spacing w:line="240" w:lineRule="exact"/>
      <w:rPr>
        <w:rStyle w:val="slostrnky"/>
        <w:rFonts w:cs="Arial"/>
        <w:b w:val="0"/>
        <w:kern w:val="24"/>
      </w:rPr>
    </w:pPr>
  </w:p>
  <w:p w:rsidR="001563D2" w:rsidRDefault="001563D2" w:rsidP="00BB4B6F">
    <w:pPr>
      <w:pStyle w:val="Zpat"/>
      <w:tabs>
        <w:tab w:val="clear" w:pos="4536"/>
        <w:tab w:val="clear" w:pos="9072"/>
        <w:tab w:val="left" w:pos="1418"/>
        <w:tab w:val="center" w:pos="14220"/>
      </w:tabs>
      <w:spacing w:line="240" w:lineRule="exact"/>
      <w:rPr>
        <w:rStyle w:val="slostrnky"/>
        <w:rFonts w:cs="Arial"/>
        <w:b w:val="0"/>
        <w:kern w:val="24"/>
      </w:rPr>
    </w:pPr>
  </w:p>
  <w:p w:rsidR="00F26B55" w:rsidRPr="0097798B" w:rsidRDefault="00EE7426" w:rsidP="00F45CAE">
    <w:pPr>
      <w:pStyle w:val="Zpat"/>
      <w:tabs>
        <w:tab w:val="clear" w:pos="4536"/>
        <w:tab w:val="clear" w:pos="9072"/>
        <w:tab w:val="left" w:pos="1418"/>
        <w:tab w:val="center" w:pos="14220"/>
      </w:tabs>
      <w:spacing w:line="240" w:lineRule="exact"/>
      <w:rPr>
        <w:b/>
        <w:kern w:val="24"/>
        <w:szCs w:val="16"/>
      </w:rPr>
    </w:pPr>
    <w:r w:rsidRPr="0097798B">
      <w:rPr>
        <w:rStyle w:val="slostrnky"/>
        <w:rFonts w:cs="Arial"/>
        <w:kern w:val="24"/>
        <w:sz w:val="16"/>
        <w:szCs w:val="16"/>
      </w:rPr>
      <w:fldChar w:fldCharType="begin"/>
    </w:r>
    <w:r w:rsidRPr="0097798B">
      <w:rPr>
        <w:rStyle w:val="slostrnky"/>
        <w:rFonts w:cs="Arial"/>
        <w:kern w:val="24"/>
        <w:sz w:val="16"/>
        <w:szCs w:val="16"/>
      </w:rPr>
      <w:instrText xml:space="preserve"> PAGE </w:instrText>
    </w:r>
    <w:r w:rsidRPr="0097798B">
      <w:rPr>
        <w:rStyle w:val="slostrnky"/>
        <w:rFonts w:cs="Arial"/>
        <w:kern w:val="24"/>
        <w:sz w:val="16"/>
        <w:szCs w:val="16"/>
      </w:rPr>
      <w:fldChar w:fldCharType="separate"/>
    </w:r>
    <w:r w:rsidR="00496F4E">
      <w:rPr>
        <w:rStyle w:val="slostrnky"/>
        <w:rFonts w:cs="Arial"/>
        <w:noProof/>
        <w:kern w:val="24"/>
        <w:sz w:val="16"/>
        <w:szCs w:val="16"/>
      </w:rPr>
      <w:t>2</w:t>
    </w:r>
    <w:r w:rsidRPr="0097798B">
      <w:rPr>
        <w:rStyle w:val="slostrnky"/>
        <w:rFonts w:cs="Arial"/>
        <w:kern w:val="24"/>
        <w:sz w:val="16"/>
        <w:szCs w:val="16"/>
      </w:rPr>
      <w:fldChar w:fldCharType="end"/>
    </w:r>
    <w:r w:rsidRPr="0097798B">
      <w:rPr>
        <w:rStyle w:val="slostrnky"/>
        <w:rFonts w:cs="Arial"/>
        <w:kern w:val="24"/>
        <w:sz w:val="16"/>
        <w:szCs w:val="16"/>
      </w:rPr>
      <w:t>/</w:t>
    </w:r>
    <w:r w:rsidRPr="0097798B">
      <w:rPr>
        <w:rStyle w:val="slostrnky"/>
        <w:rFonts w:cs="Arial"/>
        <w:kern w:val="24"/>
        <w:sz w:val="16"/>
        <w:szCs w:val="16"/>
      </w:rPr>
      <w:fldChar w:fldCharType="begin"/>
    </w:r>
    <w:r w:rsidRPr="0097798B">
      <w:rPr>
        <w:rStyle w:val="slostrnky"/>
        <w:rFonts w:cs="Arial"/>
        <w:kern w:val="24"/>
        <w:sz w:val="16"/>
        <w:szCs w:val="16"/>
      </w:rPr>
      <w:instrText xml:space="preserve"> NUMPAGES </w:instrText>
    </w:r>
    <w:r w:rsidRPr="0097798B">
      <w:rPr>
        <w:rStyle w:val="slostrnky"/>
        <w:rFonts w:cs="Arial"/>
        <w:kern w:val="24"/>
        <w:sz w:val="16"/>
        <w:szCs w:val="16"/>
      </w:rPr>
      <w:fldChar w:fldCharType="separate"/>
    </w:r>
    <w:r w:rsidR="00496F4E">
      <w:rPr>
        <w:rStyle w:val="slostrnky"/>
        <w:rFonts w:cs="Arial"/>
        <w:noProof/>
        <w:kern w:val="24"/>
        <w:sz w:val="16"/>
        <w:szCs w:val="16"/>
      </w:rPr>
      <w:t>7</w:t>
    </w:r>
    <w:r w:rsidRPr="0097798B">
      <w:rPr>
        <w:rStyle w:val="slostrnky"/>
        <w:rFonts w:cs="Arial"/>
        <w:kern w:val="24"/>
        <w:sz w:val="16"/>
        <w:szCs w:val="16"/>
      </w:rPr>
      <w:fldChar w:fldCharType="end"/>
    </w:r>
    <w:r w:rsidRPr="0097798B">
      <w:rPr>
        <w:rStyle w:val="slostrnky"/>
        <w:rFonts w:cs="Arial"/>
        <w:kern w:val="24"/>
        <w:sz w:val="16"/>
        <w:szCs w:val="16"/>
      </w:rPr>
      <w:t>„</w:t>
    </w:r>
    <w:r w:rsidR="001C6F0E" w:rsidRPr="0097798B">
      <w:rPr>
        <w:b/>
        <w:bCs w:val="0"/>
        <w:szCs w:val="16"/>
      </w:rPr>
      <w:t>Vozidla</w:t>
    </w:r>
    <w:r w:rsidR="001C6F0E" w:rsidRPr="0097798B">
      <w:rPr>
        <w:b/>
        <w:szCs w:val="16"/>
      </w:rPr>
      <w:t xml:space="preserve"> kombi nebo MPV s pěti místy k sezení s pohonem na CNG, min. E5</w:t>
    </w:r>
    <w:r w:rsidR="001C6F0E" w:rsidRPr="0097798B">
      <w:rPr>
        <w:b/>
        <w:bCs w:val="0"/>
        <w:szCs w:val="16"/>
      </w:rPr>
      <w:t xml:space="preserve"> – 2ks</w:t>
    </w:r>
    <w:r w:rsidR="00F45CAE" w:rsidRPr="0097798B">
      <w:rPr>
        <w:b/>
        <w:szCs w:val="16"/>
      </w:rPr>
      <w:t>“</w:t>
    </w:r>
  </w:p>
  <w:p w:rsidR="00C4237A" w:rsidRDefault="002477BC">
    <w:r w:rsidRPr="0097798B">
      <w:rPr>
        <w:noProof/>
        <w:szCs w:val="16"/>
      </w:rPr>
      <w:drawing>
        <wp:anchor distT="0" distB="0" distL="114300" distR="114300" simplePos="0" relativeHeight="251657216" behindDoc="1" locked="0" layoutInCell="1" allowOverlap="1" wp14:anchorId="2B4147D0" wp14:editId="026CB0C9">
          <wp:simplePos x="0" y="0"/>
          <wp:positionH relativeFrom="column">
            <wp:posOffset>4637405</wp:posOffset>
          </wp:positionH>
          <wp:positionV relativeFrom="paragraph">
            <wp:posOffset>11430</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p>
  <w:p w:rsidR="002F056B" w:rsidRDefault="002F056B" w:rsidP="00467751">
    <w:pPr>
      <w:ind w:left="0" w:firstLine="0"/>
    </w:pPr>
  </w:p>
  <w:p w:rsidR="001C34F3" w:rsidRDefault="001C34F3"/>
  <w:p w:rsidR="001C34F3" w:rsidRDefault="001C34F3" w:rsidP="00846739"/>
  <w:p w:rsidR="001C34F3" w:rsidRDefault="001C34F3" w:rsidP="008467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39" w:rsidRDefault="00846739" w:rsidP="001C6F0E">
    <w:pPr>
      <w:pStyle w:val="Zpat"/>
      <w:tabs>
        <w:tab w:val="clear" w:pos="4536"/>
        <w:tab w:val="clear" w:pos="9072"/>
        <w:tab w:val="left" w:pos="1418"/>
        <w:tab w:val="center" w:pos="14220"/>
      </w:tabs>
      <w:spacing w:line="240" w:lineRule="exact"/>
      <w:rPr>
        <w:rStyle w:val="slostrnky"/>
        <w:rFonts w:cs="Arial"/>
        <w:b w:val="0"/>
        <w:kern w:val="24"/>
        <w:sz w:val="16"/>
        <w:szCs w:val="16"/>
      </w:rPr>
    </w:pPr>
  </w:p>
  <w:p w:rsidR="00846739" w:rsidRDefault="00846739" w:rsidP="001C6F0E">
    <w:pPr>
      <w:pStyle w:val="Zpat"/>
      <w:tabs>
        <w:tab w:val="clear" w:pos="4536"/>
        <w:tab w:val="clear" w:pos="9072"/>
        <w:tab w:val="left" w:pos="1418"/>
        <w:tab w:val="center" w:pos="14220"/>
      </w:tabs>
      <w:spacing w:line="240" w:lineRule="exact"/>
      <w:rPr>
        <w:rStyle w:val="slostrnky"/>
        <w:rFonts w:cs="Arial"/>
        <w:b w:val="0"/>
        <w:kern w:val="24"/>
        <w:sz w:val="16"/>
        <w:szCs w:val="16"/>
      </w:rPr>
    </w:pPr>
  </w:p>
  <w:p w:rsidR="00846739" w:rsidRDefault="00846739" w:rsidP="001C6F0E">
    <w:pPr>
      <w:pStyle w:val="Zpat"/>
      <w:tabs>
        <w:tab w:val="clear" w:pos="4536"/>
        <w:tab w:val="clear" w:pos="9072"/>
        <w:tab w:val="left" w:pos="1418"/>
        <w:tab w:val="center" w:pos="14220"/>
      </w:tabs>
      <w:spacing w:line="240" w:lineRule="exact"/>
      <w:rPr>
        <w:rStyle w:val="slostrnky"/>
        <w:rFonts w:cs="Arial"/>
        <w:b w:val="0"/>
        <w:kern w:val="24"/>
        <w:sz w:val="16"/>
        <w:szCs w:val="16"/>
      </w:rPr>
    </w:pPr>
    <w:r w:rsidRPr="0097798B">
      <w:rPr>
        <w:noProof/>
        <w:szCs w:val="16"/>
      </w:rPr>
      <w:drawing>
        <wp:anchor distT="0" distB="0" distL="114300" distR="114300" simplePos="0" relativeHeight="251658240" behindDoc="1" locked="0" layoutInCell="1" allowOverlap="1" wp14:anchorId="38053A47" wp14:editId="3B997F60">
          <wp:simplePos x="0" y="0"/>
          <wp:positionH relativeFrom="column">
            <wp:posOffset>4761865</wp:posOffset>
          </wp:positionH>
          <wp:positionV relativeFrom="paragraph">
            <wp:posOffset>33020</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1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p>
  <w:p w:rsidR="00F26B55" w:rsidRPr="001C6F0E" w:rsidRDefault="00EE7426" w:rsidP="001C6F0E">
    <w:pPr>
      <w:pStyle w:val="Zpat"/>
      <w:tabs>
        <w:tab w:val="clear" w:pos="4536"/>
        <w:tab w:val="clear" w:pos="9072"/>
        <w:tab w:val="left" w:pos="1418"/>
        <w:tab w:val="center" w:pos="14220"/>
      </w:tabs>
      <w:spacing w:line="240" w:lineRule="exact"/>
      <w:rPr>
        <w:kern w:val="24"/>
        <w:szCs w:val="16"/>
      </w:rPr>
    </w:pPr>
    <w:r w:rsidRPr="0097798B">
      <w:rPr>
        <w:rStyle w:val="slostrnky"/>
        <w:rFonts w:cs="Arial"/>
        <w:b w:val="0"/>
        <w:kern w:val="24"/>
        <w:sz w:val="16"/>
        <w:szCs w:val="16"/>
      </w:rPr>
      <w:fldChar w:fldCharType="begin"/>
    </w:r>
    <w:r w:rsidRPr="0097798B">
      <w:rPr>
        <w:rStyle w:val="slostrnky"/>
        <w:rFonts w:cs="Arial"/>
        <w:b w:val="0"/>
        <w:kern w:val="24"/>
        <w:sz w:val="16"/>
        <w:szCs w:val="16"/>
      </w:rPr>
      <w:instrText xml:space="preserve"> PAGE </w:instrText>
    </w:r>
    <w:r w:rsidRPr="0097798B">
      <w:rPr>
        <w:rStyle w:val="slostrnky"/>
        <w:rFonts w:cs="Arial"/>
        <w:b w:val="0"/>
        <w:kern w:val="24"/>
        <w:sz w:val="16"/>
        <w:szCs w:val="16"/>
      </w:rPr>
      <w:fldChar w:fldCharType="separate"/>
    </w:r>
    <w:r w:rsidR="00496F4E">
      <w:rPr>
        <w:rStyle w:val="slostrnky"/>
        <w:rFonts w:cs="Arial"/>
        <w:b w:val="0"/>
        <w:noProof/>
        <w:kern w:val="24"/>
        <w:sz w:val="16"/>
        <w:szCs w:val="16"/>
      </w:rPr>
      <w:t>1</w:t>
    </w:r>
    <w:r w:rsidRPr="0097798B">
      <w:rPr>
        <w:rStyle w:val="slostrnky"/>
        <w:rFonts w:cs="Arial"/>
        <w:b w:val="0"/>
        <w:kern w:val="24"/>
        <w:sz w:val="16"/>
        <w:szCs w:val="16"/>
      </w:rPr>
      <w:fldChar w:fldCharType="end"/>
    </w:r>
    <w:r w:rsidRPr="0097798B">
      <w:rPr>
        <w:rStyle w:val="slostrnky"/>
        <w:rFonts w:cs="Arial"/>
        <w:b w:val="0"/>
        <w:kern w:val="24"/>
        <w:sz w:val="16"/>
        <w:szCs w:val="16"/>
      </w:rPr>
      <w:t>/</w:t>
    </w:r>
    <w:r w:rsidRPr="0097798B">
      <w:rPr>
        <w:rStyle w:val="slostrnky"/>
        <w:rFonts w:cs="Arial"/>
        <w:b w:val="0"/>
        <w:kern w:val="24"/>
        <w:sz w:val="16"/>
        <w:szCs w:val="16"/>
      </w:rPr>
      <w:fldChar w:fldCharType="begin"/>
    </w:r>
    <w:r w:rsidRPr="0097798B">
      <w:rPr>
        <w:rStyle w:val="slostrnky"/>
        <w:rFonts w:cs="Arial"/>
        <w:b w:val="0"/>
        <w:kern w:val="24"/>
        <w:sz w:val="16"/>
        <w:szCs w:val="16"/>
      </w:rPr>
      <w:instrText xml:space="preserve"> NUMPAGES </w:instrText>
    </w:r>
    <w:r w:rsidRPr="0097798B">
      <w:rPr>
        <w:rStyle w:val="slostrnky"/>
        <w:rFonts w:cs="Arial"/>
        <w:b w:val="0"/>
        <w:kern w:val="24"/>
        <w:sz w:val="16"/>
        <w:szCs w:val="16"/>
      </w:rPr>
      <w:fldChar w:fldCharType="separate"/>
    </w:r>
    <w:r w:rsidR="00496F4E">
      <w:rPr>
        <w:rStyle w:val="slostrnky"/>
        <w:rFonts w:cs="Arial"/>
        <w:b w:val="0"/>
        <w:noProof/>
        <w:kern w:val="24"/>
        <w:sz w:val="16"/>
        <w:szCs w:val="16"/>
      </w:rPr>
      <w:t>7</w:t>
    </w:r>
    <w:r w:rsidRPr="0097798B">
      <w:rPr>
        <w:rStyle w:val="slostrnky"/>
        <w:rFonts w:cs="Arial"/>
        <w:b w:val="0"/>
        <w:kern w:val="24"/>
        <w:sz w:val="16"/>
        <w:szCs w:val="16"/>
      </w:rPr>
      <w:fldChar w:fldCharType="end"/>
    </w:r>
    <w:r>
      <w:rPr>
        <w:rStyle w:val="slostrnky"/>
        <w:rFonts w:cs="Arial"/>
        <w:b w:val="0"/>
        <w:kern w:val="24"/>
      </w:rPr>
      <w:t xml:space="preserve"> </w:t>
    </w:r>
    <w:r w:rsidR="001C6F0E" w:rsidRPr="0097798B">
      <w:rPr>
        <w:rStyle w:val="slostrnky"/>
        <w:rFonts w:cs="Arial"/>
        <w:kern w:val="24"/>
        <w:sz w:val="16"/>
        <w:szCs w:val="16"/>
      </w:rPr>
      <w:t>„</w:t>
    </w:r>
    <w:r w:rsidR="001C6F0E" w:rsidRPr="0097798B">
      <w:rPr>
        <w:b/>
        <w:bCs w:val="0"/>
        <w:szCs w:val="16"/>
      </w:rPr>
      <w:t>Vozidla</w:t>
    </w:r>
    <w:r w:rsidR="001C6F0E" w:rsidRPr="0097798B">
      <w:rPr>
        <w:b/>
        <w:szCs w:val="16"/>
      </w:rPr>
      <w:t xml:space="preserve"> kombi nebo MPV s pěti místy k sezení s pohonem na CNG, min. E5</w:t>
    </w:r>
    <w:r w:rsidR="001C6F0E" w:rsidRPr="0097798B">
      <w:rPr>
        <w:b/>
        <w:bCs w:val="0"/>
        <w:szCs w:val="16"/>
      </w:rPr>
      <w:t xml:space="preserve"> – 2ks</w:t>
    </w:r>
    <w:r w:rsidR="001C6F0E" w:rsidRPr="0097798B">
      <w:rPr>
        <w:b/>
        <w:szCs w:val="16"/>
      </w:rPr>
      <w:t>“</w:t>
    </w:r>
  </w:p>
  <w:p w:rsidR="002F056B" w:rsidRDefault="002F056B" w:rsidP="00467751">
    <w:pPr>
      <w:ind w:left="0" w:firstLine="0"/>
    </w:pPr>
  </w:p>
  <w:p w:rsidR="001C34F3" w:rsidRDefault="001C34F3"/>
  <w:p w:rsidR="001C34F3" w:rsidRDefault="001C34F3" w:rsidP="00846739"/>
  <w:p w:rsidR="001C34F3" w:rsidRDefault="001C34F3" w:rsidP="008467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91" w:rsidRDefault="00184391">
      <w:r>
        <w:separator/>
      </w:r>
    </w:p>
    <w:p w:rsidR="00184391" w:rsidRDefault="00184391"/>
    <w:p w:rsidR="00184391" w:rsidRDefault="00184391" w:rsidP="003A4FAD"/>
    <w:p w:rsidR="00184391" w:rsidRDefault="00184391"/>
    <w:p w:rsidR="00184391" w:rsidRDefault="00184391"/>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p w:rsidR="00184391" w:rsidRDefault="00184391"/>
    <w:p w:rsidR="00184391" w:rsidRDefault="00184391"/>
    <w:p w:rsidR="00184391" w:rsidRDefault="00184391" w:rsidP="00F75207"/>
    <w:p w:rsidR="00184391" w:rsidRDefault="00184391" w:rsidP="00F75207"/>
    <w:p w:rsidR="00184391" w:rsidRDefault="00184391"/>
    <w:p w:rsidR="00184391" w:rsidRDefault="00184391"/>
    <w:p w:rsidR="00184391" w:rsidRDefault="00184391"/>
    <w:p w:rsidR="00184391" w:rsidRDefault="00184391" w:rsidP="008A2932"/>
    <w:p w:rsidR="00184391" w:rsidRDefault="00184391"/>
    <w:p w:rsidR="00184391" w:rsidRDefault="00184391" w:rsidP="00341130"/>
    <w:p w:rsidR="00184391" w:rsidRDefault="00184391"/>
    <w:p w:rsidR="00184391" w:rsidRDefault="00184391" w:rsidP="004D65EC"/>
    <w:p w:rsidR="00184391" w:rsidRDefault="00184391"/>
    <w:p w:rsidR="00184391" w:rsidRDefault="00184391" w:rsidP="00F0468D"/>
    <w:p w:rsidR="00184391" w:rsidRDefault="00184391" w:rsidP="00F0468D"/>
    <w:p w:rsidR="00184391" w:rsidRDefault="00184391" w:rsidP="00F0468D"/>
    <w:p w:rsidR="00184391" w:rsidRDefault="00184391" w:rsidP="00F24506"/>
    <w:p w:rsidR="00184391" w:rsidRDefault="00184391" w:rsidP="00F24506"/>
    <w:p w:rsidR="00184391" w:rsidRDefault="00184391" w:rsidP="00F24506"/>
    <w:p w:rsidR="00184391" w:rsidRDefault="00184391" w:rsidP="00F24506"/>
    <w:p w:rsidR="00184391" w:rsidRDefault="00184391" w:rsidP="00F24506"/>
    <w:p w:rsidR="00184391" w:rsidRDefault="00184391"/>
    <w:p w:rsidR="00184391" w:rsidRDefault="00184391" w:rsidP="002632B7"/>
    <w:p w:rsidR="00184391" w:rsidRDefault="00184391" w:rsidP="00BC5006"/>
    <w:p w:rsidR="00184391" w:rsidRDefault="00184391"/>
    <w:p w:rsidR="00184391" w:rsidRDefault="00184391"/>
    <w:p w:rsidR="00184391" w:rsidRDefault="00184391"/>
    <w:p w:rsidR="00184391" w:rsidRDefault="00184391" w:rsidP="006F2FCD"/>
    <w:p w:rsidR="00184391" w:rsidRDefault="00184391"/>
    <w:p w:rsidR="00184391" w:rsidRDefault="00184391" w:rsidP="00F45CAE"/>
    <w:p w:rsidR="00184391" w:rsidRDefault="00184391"/>
    <w:p w:rsidR="00184391" w:rsidRDefault="00184391" w:rsidP="00327158"/>
    <w:p w:rsidR="00184391" w:rsidRDefault="00184391" w:rsidP="006608B0"/>
    <w:p w:rsidR="00184391" w:rsidRDefault="00184391"/>
    <w:p w:rsidR="00184391" w:rsidRDefault="00184391" w:rsidP="00A040EC"/>
    <w:p w:rsidR="00184391" w:rsidRDefault="00184391" w:rsidP="00A040EC"/>
    <w:p w:rsidR="00184391" w:rsidRDefault="00184391" w:rsidP="00A040EC"/>
    <w:p w:rsidR="00184391" w:rsidRDefault="00184391" w:rsidP="00357DC1"/>
    <w:p w:rsidR="00184391" w:rsidRDefault="00184391"/>
    <w:p w:rsidR="00184391" w:rsidRDefault="00184391"/>
    <w:p w:rsidR="00184391" w:rsidRDefault="00184391" w:rsidP="00846739"/>
    <w:p w:rsidR="00184391" w:rsidRDefault="00184391" w:rsidP="00846739"/>
  </w:footnote>
  <w:footnote w:type="continuationSeparator" w:id="0">
    <w:p w:rsidR="00184391" w:rsidRDefault="00184391">
      <w:r>
        <w:continuationSeparator/>
      </w:r>
    </w:p>
    <w:p w:rsidR="00184391" w:rsidRDefault="00184391"/>
    <w:p w:rsidR="00184391" w:rsidRDefault="00184391" w:rsidP="003A4FAD"/>
    <w:p w:rsidR="00184391" w:rsidRDefault="00184391"/>
    <w:p w:rsidR="00184391" w:rsidRDefault="00184391"/>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rsidP="00911049"/>
    <w:p w:rsidR="00184391" w:rsidRDefault="00184391"/>
    <w:p w:rsidR="00184391" w:rsidRDefault="00184391"/>
    <w:p w:rsidR="00184391" w:rsidRDefault="00184391"/>
    <w:p w:rsidR="00184391" w:rsidRDefault="00184391" w:rsidP="00F75207"/>
    <w:p w:rsidR="00184391" w:rsidRDefault="00184391" w:rsidP="00F75207"/>
    <w:p w:rsidR="00184391" w:rsidRDefault="00184391"/>
    <w:p w:rsidR="00184391" w:rsidRDefault="00184391"/>
    <w:p w:rsidR="00184391" w:rsidRDefault="00184391"/>
    <w:p w:rsidR="00184391" w:rsidRDefault="00184391" w:rsidP="008A2932"/>
    <w:p w:rsidR="00184391" w:rsidRDefault="00184391"/>
    <w:p w:rsidR="00184391" w:rsidRDefault="00184391" w:rsidP="00341130"/>
    <w:p w:rsidR="00184391" w:rsidRDefault="00184391"/>
    <w:p w:rsidR="00184391" w:rsidRDefault="00184391" w:rsidP="004D65EC"/>
    <w:p w:rsidR="00184391" w:rsidRDefault="00184391"/>
    <w:p w:rsidR="00184391" w:rsidRDefault="00184391" w:rsidP="00F0468D"/>
    <w:p w:rsidR="00184391" w:rsidRDefault="00184391" w:rsidP="00F0468D"/>
    <w:p w:rsidR="00184391" w:rsidRDefault="00184391" w:rsidP="00F0468D"/>
    <w:p w:rsidR="00184391" w:rsidRDefault="00184391" w:rsidP="00F24506"/>
    <w:p w:rsidR="00184391" w:rsidRDefault="00184391" w:rsidP="00F24506"/>
    <w:p w:rsidR="00184391" w:rsidRDefault="00184391" w:rsidP="00F24506"/>
    <w:p w:rsidR="00184391" w:rsidRDefault="00184391" w:rsidP="00F24506"/>
    <w:p w:rsidR="00184391" w:rsidRDefault="00184391" w:rsidP="00F24506"/>
    <w:p w:rsidR="00184391" w:rsidRDefault="00184391"/>
    <w:p w:rsidR="00184391" w:rsidRDefault="00184391" w:rsidP="002632B7"/>
    <w:p w:rsidR="00184391" w:rsidRDefault="00184391" w:rsidP="00BC5006"/>
    <w:p w:rsidR="00184391" w:rsidRDefault="00184391"/>
    <w:p w:rsidR="00184391" w:rsidRDefault="00184391"/>
    <w:p w:rsidR="00184391" w:rsidRDefault="00184391"/>
    <w:p w:rsidR="00184391" w:rsidRDefault="00184391" w:rsidP="006F2FCD"/>
    <w:p w:rsidR="00184391" w:rsidRDefault="00184391"/>
    <w:p w:rsidR="00184391" w:rsidRDefault="00184391" w:rsidP="00F45CAE"/>
    <w:p w:rsidR="00184391" w:rsidRDefault="00184391"/>
    <w:p w:rsidR="00184391" w:rsidRDefault="00184391" w:rsidP="00327158"/>
    <w:p w:rsidR="00184391" w:rsidRDefault="00184391" w:rsidP="006608B0"/>
    <w:p w:rsidR="00184391" w:rsidRDefault="00184391"/>
    <w:p w:rsidR="00184391" w:rsidRDefault="00184391" w:rsidP="00A040EC"/>
    <w:p w:rsidR="00184391" w:rsidRDefault="00184391" w:rsidP="00A040EC"/>
    <w:p w:rsidR="00184391" w:rsidRDefault="00184391" w:rsidP="00A040EC"/>
    <w:p w:rsidR="00184391" w:rsidRDefault="00184391" w:rsidP="00357DC1"/>
    <w:p w:rsidR="00184391" w:rsidRDefault="00184391"/>
    <w:p w:rsidR="00184391" w:rsidRDefault="00184391"/>
    <w:p w:rsidR="00184391" w:rsidRDefault="00184391" w:rsidP="00846739"/>
    <w:p w:rsidR="00184391" w:rsidRDefault="00184391" w:rsidP="008467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3A4FAD"/>
  <w:p w:rsidR="00EE7426" w:rsidRDefault="00EE7426" w:rsidP="003A4FAD"/>
  <w:p w:rsidR="00EE7426" w:rsidRDefault="00EE7426" w:rsidP="00103D31"/>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C338D6"/>
  <w:p w:rsidR="00EE7426" w:rsidRDefault="00EE7426"/>
  <w:p w:rsidR="00EE7426" w:rsidRDefault="00EE7426" w:rsidP="00F75207"/>
  <w:p w:rsidR="00EE7426" w:rsidRDefault="00EE7426" w:rsidP="00F75207"/>
  <w:p w:rsidR="00EE7426" w:rsidRDefault="00EE7426"/>
  <w:p w:rsidR="00EE7426" w:rsidRDefault="00EE7426"/>
  <w:p w:rsidR="00EE7426" w:rsidRDefault="00EE7426"/>
  <w:p w:rsidR="00EE7426" w:rsidRDefault="00EE7426" w:rsidP="008A2932"/>
  <w:p w:rsidR="00EE7426" w:rsidRDefault="00EE7426"/>
  <w:p w:rsidR="00EE7426" w:rsidRDefault="00EE7426" w:rsidP="00341130"/>
  <w:p w:rsidR="00EE7426" w:rsidRDefault="00EE7426"/>
  <w:p w:rsidR="00EE7426" w:rsidRDefault="00EE7426" w:rsidP="004D65EC"/>
  <w:p w:rsidR="00EE7426" w:rsidRDefault="00EE7426"/>
  <w:p w:rsidR="00EE7426" w:rsidRDefault="00EE7426" w:rsidP="00F0468D"/>
  <w:p w:rsidR="00EE7426" w:rsidRDefault="00EE7426" w:rsidP="00F0468D"/>
  <w:p w:rsidR="00EE7426" w:rsidRDefault="00EE7426" w:rsidP="00F0468D"/>
  <w:p w:rsidR="00EE7426" w:rsidRDefault="00EE7426" w:rsidP="00F24506"/>
  <w:p w:rsidR="00EE7426" w:rsidRDefault="00EE7426" w:rsidP="00F24506"/>
  <w:p w:rsidR="00EE7426" w:rsidRDefault="00EE7426" w:rsidP="00F24506"/>
  <w:p w:rsidR="00EE7426" w:rsidRDefault="00EE7426" w:rsidP="00F24506"/>
  <w:p w:rsidR="00EE7426" w:rsidRDefault="00EE7426" w:rsidP="00F24506"/>
  <w:p w:rsidR="00051B44" w:rsidRDefault="00051B44"/>
  <w:p w:rsidR="00051B44" w:rsidRDefault="00051B44" w:rsidP="002632B7"/>
  <w:p w:rsidR="00051B44" w:rsidRDefault="00051B44" w:rsidP="00BC5006"/>
  <w:p w:rsidR="007B3683" w:rsidRDefault="007B3683"/>
  <w:p w:rsidR="002A1866" w:rsidRDefault="002A1866"/>
  <w:p w:rsidR="00407F75" w:rsidRDefault="00407F75"/>
  <w:p w:rsidR="00407F75" w:rsidRDefault="00407F75" w:rsidP="006F2FCD"/>
  <w:p w:rsidR="00F26B55" w:rsidRDefault="00F26B55"/>
  <w:p w:rsidR="00F26B55" w:rsidRDefault="00F26B55" w:rsidP="00F45CAE"/>
  <w:p w:rsidR="00C4237A" w:rsidRDefault="00C4237A"/>
  <w:p w:rsidR="00C4237A" w:rsidRDefault="00C4237A" w:rsidP="00327158"/>
  <w:p w:rsidR="00C4237A" w:rsidRDefault="00C4237A" w:rsidP="006608B0"/>
  <w:p w:rsidR="0082622E" w:rsidRDefault="0082622E"/>
  <w:p w:rsidR="0082622E" w:rsidRDefault="0082622E" w:rsidP="00A040EC"/>
  <w:p w:rsidR="0082622E" w:rsidRDefault="0082622E" w:rsidP="00A040EC"/>
  <w:p w:rsidR="0082622E" w:rsidRDefault="0082622E" w:rsidP="00A040EC"/>
  <w:p w:rsidR="0082622E" w:rsidRDefault="0082622E" w:rsidP="00357DC1"/>
  <w:p w:rsidR="002F056B" w:rsidRDefault="002F056B"/>
  <w:p w:rsidR="001C34F3" w:rsidRDefault="001C34F3"/>
  <w:p w:rsidR="001C34F3" w:rsidRDefault="001C34F3" w:rsidP="00846739"/>
  <w:p w:rsidR="001C34F3" w:rsidRDefault="001C34F3" w:rsidP="008467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Pr>
      <w:pStyle w:val="Zhlav"/>
    </w:pPr>
    <w:r>
      <w:t>Statutární město Ostrava</w:t>
    </w:r>
    <w:r>
      <w:tab/>
      <w:t xml:space="preserve">                                                                                                                       </w:t>
    </w:r>
    <w:r w:rsidRPr="0054037B">
      <w:rPr>
        <w:b/>
      </w:rPr>
      <w:t>Smlouva</w:t>
    </w:r>
  </w:p>
  <w:p w:rsidR="00EE7426" w:rsidRPr="0054037B" w:rsidRDefault="00EE7426"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5</w:t>
    </w:r>
    <w:r w:rsidRPr="0054037B">
      <w:rPr>
        <w:b/>
      </w:rPr>
      <w:t>/OIMH</w:t>
    </w:r>
  </w:p>
  <w:p w:rsidR="0082622E" w:rsidRDefault="00EE7426" w:rsidP="00357DC1">
    <w:pPr>
      <w:pStyle w:val="Zhlav"/>
    </w:pPr>
    <w:r>
      <w:rPr>
        <w:b/>
      </w:rPr>
      <w:t>ú</w:t>
    </w:r>
    <w:r w:rsidRPr="0054037B">
      <w:rPr>
        <w:b/>
      </w:rPr>
      <w:t>řad městského obvodu</w:t>
    </w:r>
  </w:p>
  <w:p w:rsidR="001C34F3" w:rsidRDefault="001C34F3" w:rsidP="002477BC">
    <w:pPr>
      <w:ind w:left="0" w:firstLine="0"/>
    </w:pPr>
  </w:p>
  <w:p w:rsidR="001C34F3" w:rsidRDefault="001C34F3" w:rsidP="002477BC">
    <w:pPr>
      <w:ind w:left="0" w:firstLine="0"/>
    </w:pPr>
  </w:p>
  <w:p w:rsidR="001C34F3" w:rsidRDefault="001C34F3" w:rsidP="008467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Pr="00525018" w:rsidRDefault="00EE7426"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 xml:space="preserve">Příloha č. </w:t>
    </w:r>
    <w:r w:rsidR="0069632D">
      <w:rPr>
        <w:rFonts w:cs="Arial"/>
        <w:b/>
        <w:color w:val="33CCCC"/>
        <w:sz w:val="28"/>
        <w:szCs w:val="28"/>
      </w:rPr>
      <w:t>1</w:t>
    </w:r>
  </w:p>
  <w:p w:rsidR="00EE7426" w:rsidRPr="00525018" w:rsidRDefault="00EE7426" w:rsidP="00532EE5">
    <w:pPr>
      <w:pStyle w:val="Zhlav"/>
      <w:rPr>
        <w:b/>
      </w:rPr>
    </w:pPr>
    <w:r w:rsidRPr="00525018">
      <w:rPr>
        <w:b/>
      </w:rPr>
      <w:t>městský obvod Moravská Ostrava a Přívoz</w:t>
    </w:r>
  </w:p>
  <w:p w:rsidR="00F26B55" w:rsidRPr="00F45CAE" w:rsidRDefault="00EE7426" w:rsidP="00F45CAE">
    <w:pPr>
      <w:pStyle w:val="Zhlav"/>
      <w:rPr>
        <w:b/>
      </w:rPr>
    </w:pPr>
    <w:r w:rsidRPr="00525018">
      <w:rPr>
        <w:b/>
      </w:rPr>
      <w:t>úřad městského obvodu</w:t>
    </w:r>
  </w:p>
  <w:p w:rsidR="0082622E" w:rsidRDefault="0082622E" w:rsidP="00467751">
    <w:pPr>
      <w:ind w:left="0" w:firstLine="0"/>
    </w:pPr>
  </w:p>
  <w:p w:rsidR="001C34F3" w:rsidRDefault="001C34F3" w:rsidP="002477BC">
    <w:pPr>
      <w:ind w:left="0" w:firstLine="0"/>
    </w:pPr>
  </w:p>
  <w:p w:rsidR="001C34F3" w:rsidRDefault="001C34F3" w:rsidP="008467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38D4458"/>
    <w:multiLevelType w:val="hybridMultilevel"/>
    <w:tmpl w:val="F548710A"/>
    <w:lvl w:ilvl="0" w:tplc="E7204CE2">
      <w:start w:val="1"/>
      <w:numFmt w:val="decimal"/>
      <w:lvlText w:val="(%1)"/>
      <w:lvlJc w:val="left"/>
      <w:pPr>
        <w:tabs>
          <w:tab w:val="num" w:pos="567"/>
        </w:tabs>
        <w:ind w:left="567" w:hanging="567"/>
      </w:pPr>
      <w:rPr>
        <w:rFonts w:ascii="Calibri" w:hAnsi="Calibri"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EE20A1"/>
    <w:multiLevelType w:val="hybridMultilevel"/>
    <w:tmpl w:val="324869D0"/>
    <w:lvl w:ilvl="0" w:tplc="BF3E42FE">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9982D37"/>
    <w:multiLevelType w:val="hybridMultilevel"/>
    <w:tmpl w:val="33965762"/>
    <w:lvl w:ilvl="0" w:tplc="9F588C9A">
      <w:start w:val="1"/>
      <w:numFmt w:val="lowerLetter"/>
      <w:lvlText w:val="%1)"/>
      <w:lvlJc w:val="left"/>
      <w:pPr>
        <w:tabs>
          <w:tab w:val="num" w:pos="1134"/>
        </w:tabs>
        <w:ind w:left="1134" w:hanging="567"/>
      </w:pPr>
      <w:rPr>
        <w:rFonts w:hint="default"/>
      </w:rPr>
    </w:lvl>
    <w:lvl w:ilvl="1" w:tplc="8EF26364">
      <w:start w:val="3"/>
      <w:numFmt w:val="decimal"/>
      <w:lvlText w:val="(%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EE92314"/>
    <w:multiLevelType w:val="hybridMultilevel"/>
    <w:tmpl w:val="C0BC9F44"/>
    <w:lvl w:ilvl="0" w:tplc="E96EE0E4">
      <w:start w:val="2"/>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4126F7"/>
    <w:multiLevelType w:val="hybridMultilevel"/>
    <w:tmpl w:val="E0DE579E"/>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4BA51E8"/>
    <w:multiLevelType w:val="hybridMultilevel"/>
    <w:tmpl w:val="9490E70A"/>
    <w:lvl w:ilvl="0" w:tplc="8E723520">
      <w:start w:val="1"/>
      <w:numFmt w:val="lowerLetter"/>
      <w:lvlText w:val="%1)"/>
      <w:lvlJc w:val="left"/>
      <w:pPr>
        <w:tabs>
          <w:tab w:val="num" w:pos="1134"/>
        </w:tabs>
        <w:ind w:left="1134" w:hanging="567"/>
      </w:pPr>
      <w:rPr>
        <w:rFonts w:hint="default"/>
        <w:b w:val="0"/>
      </w:rPr>
    </w:lvl>
    <w:lvl w:ilvl="1" w:tplc="04050019" w:tentative="1">
      <w:start w:val="1"/>
      <w:numFmt w:val="lowerLetter"/>
      <w:lvlText w:val="%2."/>
      <w:lvlJc w:val="left"/>
      <w:pPr>
        <w:tabs>
          <w:tab w:val="num" w:pos="1440"/>
        </w:tabs>
        <w:ind w:left="1440" w:hanging="360"/>
      </w:pPr>
    </w:lvl>
    <w:lvl w:ilvl="2" w:tplc="ACC0EA3C">
      <w:start w:val="1"/>
      <w:numFmt w:val="lowerLetter"/>
      <w:lvlText w:val="%3)"/>
      <w:lvlJc w:val="left"/>
      <w:pPr>
        <w:tabs>
          <w:tab w:val="num" w:pos="1134"/>
        </w:tabs>
        <w:ind w:left="1134" w:hanging="567"/>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D977178"/>
    <w:multiLevelType w:val="hybridMultilevel"/>
    <w:tmpl w:val="138C2BA8"/>
    <w:lvl w:ilvl="0" w:tplc="1460173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0F924DB"/>
    <w:multiLevelType w:val="hybridMultilevel"/>
    <w:tmpl w:val="960A71CE"/>
    <w:lvl w:ilvl="0" w:tplc="9ED038E6">
      <w:start w:val="4"/>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383006E"/>
    <w:multiLevelType w:val="hybridMultilevel"/>
    <w:tmpl w:val="52A0303C"/>
    <w:lvl w:ilvl="0" w:tplc="0E5056E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8A274E9"/>
    <w:multiLevelType w:val="hybridMultilevel"/>
    <w:tmpl w:val="324869D0"/>
    <w:lvl w:ilvl="0" w:tplc="BF3E42FE">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7B725E5"/>
    <w:multiLevelType w:val="hybridMultilevel"/>
    <w:tmpl w:val="FCDE90EC"/>
    <w:lvl w:ilvl="0" w:tplc="C2F0EA70">
      <w:start w:val="1"/>
      <w:numFmt w:val="lowerLetter"/>
      <w:lvlText w:val="%1)"/>
      <w:lvlJc w:val="left"/>
      <w:pPr>
        <w:tabs>
          <w:tab w:val="num" w:pos="567"/>
        </w:tabs>
        <w:ind w:left="567" w:hanging="567"/>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6B6AA1"/>
    <w:multiLevelType w:val="hybridMultilevel"/>
    <w:tmpl w:val="DE088B52"/>
    <w:lvl w:ilvl="0" w:tplc="30664290">
      <w:start w:val="1"/>
      <w:numFmt w:val="decimal"/>
      <w:lvlText w:val="(%1)"/>
      <w:lvlJc w:val="left"/>
      <w:pPr>
        <w:tabs>
          <w:tab w:val="num" w:pos="567"/>
        </w:tabs>
        <w:ind w:left="567" w:hanging="567"/>
      </w:pPr>
      <w:rPr>
        <w:rFonts w:ascii="Calibri" w:hAnsi="Calibri" w:cs="Times New Roman" w:hint="default"/>
        <w:b w:val="0"/>
        <w:i w:val="0"/>
        <w:sz w:val="22"/>
        <w:szCs w:val="22"/>
      </w:rPr>
    </w:lvl>
    <w:lvl w:ilvl="1" w:tplc="067AF444">
      <w:start w:val="1"/>
      <w:numFmt w:val="lowerLetter"/>
      <w:lvlText w:val="%2)"/>
      <w:lvlJc w:val="left"/>
      <w:pPr>
        <w:tabs>
          <w:tab w:val="num" w:pos="1134"/>
        </w:tabs>
        <w:ind w:left="1134" w:hanging="567"/>
      </w:pPr>
      <w:rPr>
        <w:rFonts w:hint="default"/>
        <w:b w:val="0"/>
        <w:i w:val="0"/>
        <w:sz w:val="20"/>
        <w:szCs w:val="20"/>
      </w:rPr>
    </w:lvl>
    <w:lvl w:ilvl="2" w:tplc="0CA6BDA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88963B4"/>
    <w:multiLevelType w:val="hybridMultilevel"/>
    <w:tmpl w:val="81062818"/>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5"/>
  </w:num>
  <w:num w:numId="2">
    <w:abstractNumId w:val="23"/>
  </w:num>
  <w:num w:numId="3">
    <w:abstractNumId w:val="20"/>
  </w:num>
  <w:num w:numId="4">
    <w:abstractNumId w:val="2"/>
  </w:num>
  <w:num w:numId="5">
    <w:abstractNumId w:val="15"/>
  </w:num>
  <w:num w:numId="6">
    <w:abstractNumId w:val="4"/>
  </w:num>
  <w:num w:numId="7">
    <w:abstractNumId w:val="29"/>
  </w:num>
  <w:num w:numId="8">
    <w:abstractNumId w:val="39"/>
  </w:num>
  <w:num w:numId="9">
    <w:abstractNumId w:val="27"/>
  </w:num>
  <w:num w:numId="10">
    <w:abstractNumId w:val="28"/>
  </w:num>
  <w:num w:numId="11">
    <w:abstractNumId w:val="8"/>
  </w:num>
  <w:num w:numId="12">
    <w:abstractNumId w:val="37"/>
  </w:num>
  <w:num w:numId="13">
    <w:abstractNumId w:val="6"/>
  </w:num>
  <w:num w:numId="14">
    <w:abstractNumId w:val="38"/>
  </w:num>
  <w:num w:numId="15">
    <w:abstractNumId w:val="12"/>
  </w:num>
  <w:num w:numId="16">
    <w:abstractNumId w:val="25"/>
  </w:num>
  <w:num w:numId="17">
    <w:abstractNumId w:val="19"/>
  </w:num>
  <w:num w:numId="18">
    <w:abstractNumId w:val="36"/>
  </w:num>
  <w:num w:numId="19">
    <w:abstractNumId w:val="9"/>
  </w:num>
  <w:num w:numId="20">
    <w:abstractNumId w:val="5"/>
  </w:num>
  <w:num w:numId="21">
    <w:abstractNumId w:val="14"/>
  </w:num>
  <w:num w:numId="22">
    <w:abstractNumId w:val="33"/>
  </w:num>
  <w:num w:numId="23">
    <w:abstractNumId w:val="34"/>
  </w:num>
  <w:num w:numId="24">
    <w:abstractNumId w:val="31"/>
  </w:num>
  <w:num w:numId="25">
    <w:abstractNumId w:val="11"/>
  </w:num>
  <w:num w:numId="26">
    <w:abstractNumId w:val="1"/>
  </w:num>
  <w:num w:numId="27">
    <w:abstractNumId w:val="0"/>
  </w:num>
  <w:num w:numId="28">
    <w:abstractNumId w:val="17"/>
  </w:num>
  <w:num w:numId="29">
    <w:abstractNumId w:val="22"/>
  </w:num>
  <w:num w:numId="30">
    <w:abstractNumId w:val="32"/>
  </w:num>
  <w:num w:numId="31">
    <w:abstractNumId w:val="10"/>
  </w:num>
  <w:num w:numId="32">
    <w:abstractNumId w:val="3"/>
  </w:num>
  <w:num w:numId="33">
    <w:abstractNumId w:val="7"/>
  </w:num>
  <w:num w:numId="34">
    <w:abstractNumId w:val="16"/>
  </w:num>
  <w:num w:numId="35">
    <w:abstractNumId w:val="21"/>
  </w:num>
  <w:num w:numId="36">
    <w:abstractNumId w:val="24"/>
  </w:num>
  <w:num w:numId="37">
    <w:abstractNumId w:val="13"/>
  </w:num>
  <w:num w:numId="38">
    <w:abstractNumId w:val="30"/>
  </w:num>
  <w:num w:numId="39">
    <w:abstractNumId w:val="1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10C60"/>
    <w:rsid w:val="00012321"/>
    <w:rsid w:val="00012345"/>
    <w:rsid w:val="00016B83"/>
    <w:rsid w:val="00023D72"/>
    <w:rsid w:val="000274F9"/>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45A"/>
    <w:rsid w:val="00090196"/>
    <w:rsid w:val="0009194B"/>
    <w:rsid w:val="00094081"/>
    <w:rsid w:val="000A3E0D"/>
    <w:rsid w:val="000A696A"/>
    <w:rsid w:val="000A69A1"/>
    <w:rsid w:val="000A7A04"/>
    <w:rsid w:val="000B181B"/>
    <w:rsid w:val="000B2117"/>
    <w:rsid w:val="000B734E"/>
    <w:rsid w:val="000C09A7"/>
    <w:rsid w:val="000C6BC6"/>
    <w:rsid w:val="000C7C5D"/>
    <w:rsid w:val="000D11ED"/>
    <w:rsid w:val="000D2A01"/>
    <w:rsid w:val="000D3371"/>
    <w:rsid w:val="000D369F"/>
    <w:rsid w:val="000D3F91"/>
    <w:rsid w:val="000D5775"/>
    <w:rsid w:val="000D713D"/>
    <w:rsid w:val="000D786C"/>
    <w:rsid w:val="000E28F6"/>
    <w:rsid w:val="000E2B10"/>
    <w:rsid w:val="000F0008"/>
    <w:rsid w:val="000F3183"/>
    <w:rsid w:val="000F6629"/>
    <w:rsid w:val="000F76CD"/>
    <w:rsid w:val="00101A29"/>
    <w:rsid w:val="00103D31"/>
    <w:rsid w:val="0010551F"/>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B4B"/>
    <w:rsid w:val="0013499C"/>
    <w:rsid w:val="00135423"/>
    <w:rsid w:val="00137A9F"/>
    <w:rsid w:val="0014191B"/>
    <w:rsid w:val="00141D24"/>
    <w:rsid w:val="00146380"/>
    <w:rsid w:val="00146F3E"/>
    <w:rsid w:val="00154270"/>
    <w:rsid w:val="001563D2"/>
    <w:rsid w:val="00170393"/>
    <w:rsid w:val="001735AD"/>
    <w:rsid w:val="001739B5"/>
    <w:rsid w:val="0017731A"/>
    <w:rsid w:val="00180CF0"/>
    <w:rsid w:val="00180E67"/>
    <w:rsid w:val="00184170"/>
    <w:rsid w:val="00184391"/>
    <w:rsid w:val="00186717"/>
    <w:rsid w:val="00187D7F"/>
    <w:rsid w:val="00190DD1"/>
    <w:rsid w:val="00191713"/>
    <w:rsid w:val="001918EB"/>
    <w:rsid w:val="001926EF"/>
    <w:rsid w:val="00192E20"/>
    <w:rsid w:val="00193903"/>
    <w:rsid w:val="001951F4"/>
    <w:rsid w:val="00195241"/>
    <w:rsid w:val="001A3421"/>
    <w:rsid w:val="001A7C29"/>
    <w:rsid w:val="001B0CD8"/>
    <w:rsid w:val="001B2A8F"/>
    <w:rsid w:val="001B37A7"/>
    <w:rsid w:val="001C34F3"/>
    <w:rsid w:val="001C5F7F"/>
    <w:rsid w:val="001C66EF"/>
    <w:rsid w:val="001C6F0E"/>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14C0F"/>
    <w:rsid w:val="002176B4"/>
    <w:rsid w:val="00217E3F"/>
    <w:rsid w:val="00223267"/>
    <w:rsid w:val="002242B5"/>
    <w:rsid w:val="0022673F"/>
    <w:rsid w:val="002331B4"/>
    <w:rsid w:val="0024092D"/>
    <w:rsid w:val="0024368F"/>
    <w:rsid w:val="00244010"/>
    <w:rsid w:val="0024549F"/>
    <w:rsid w:val="00245EA7"/>
    <w:rsid w:val="002477BC"/>
    <w:rsid w:val="002521A4"/>
    <w:rsid w:val="002579F8"/>
    <w:rsid w:val="00257FA2"/>
    <w:rsid w:val="002632B7"/>
    <w:rsid w:val="00264FF6"/>
    <w:rsid w:val="00272349"/>
    <w:rsid w:val="00272672"/>
    <w:rsid w:val="0027331A"/>
    <w:rsid w:val="002763AB"/>
    <w:rsid w:val="00280CA9"/>
    <w:rsid w:val="00281548"/>
    <w:rsid w:val="0028222F"/>
    <w:rsid w:val="00282715"/>
    <w:rsid w:val="00284A4D"/>
    <w:rsid w:val="00285C1A"/>
    <w:rsid w:val="002916FD"/>
    <w:rsid w:val="0029739F"/>
    <w:rsid w:val="00297F5D"/>
    <w:rsid w:val="002A1866"/>
    <w:rsid w:val="002A47B4"/>
    <w:rsid w:val="002A4E9B"/>
    <w:rsid w:val="002A589D"/>
    <w:rsid w:val="002A59C3"/>
    <w:rsid w:val="002B0E07"/>
    <w:rsid w:val="002B25CB"/>
    <w:rsid w:val="002B5BD8"/>
    <w:rsid w:val="002B5D01"/>
    <w:rsid w:val="002B7396"/>
    <w:rsid w:val="002C2BD7"/>
    <w:rsid w:val="002C5E2C"/>
    <w:rsid w:val="002D14E5"/>
    <w:rsid w:val="002D5C79"/>
    <w:rsid w:val="002D5E1B"/>
    <w:rsid w:val="002E1241"/>
    <w:rsid w:val="002E23EF"/>
    <w:rsid w:val="002E73B1"/>
    <w:rsid w:val="002E7AF7"/>
    <w:rsid w:val="002F056B"/>
    <w:rsid w:val="002F149F"/>
    <w:rsid w:val="002F47EA"/>
    <w:rsid w:val="002F6C49"/>
    <w:rsid w:val="0030269C"/>
    <w:rsid w:val="00314676"/>
    <w:rsid w:val="0032061D"/>
    <w:rsid w:val="00320B4E"/>
    <w:rsid w:val="0032235B"/>
    <w:rsid w:val="00322710"/>
    <w:rsid w:val="0032545E"/>
    <w:rsid w:val="00327158"/>
    <w:rsid w:val="003300C4"/>
    <w:rsid w:val="00332E05"/>
    <w:rsid w:val="00341130"/>
    <w:rsid w:val="00341E2D"/>
    <w:rsid w:val="00342BC9"/>
    <w:rsid w:val="003544C2"/>
    <w:rsid w:val="00357B74"/>
    <w:rsid w:val="00357DC1"/>
    <w:rsid w:val="00365F25"/>
    <w:rsid w:val="00370E4E"/>
    <w:rsid w:val="00372027"/>
    <w:rsid w:val="003736E6"/>
    <w:rsid w:val="00373C15"/>
    <w:rsid w:val="003743E5"/>
    <w:rsid w:val="003766AA"/>
    <w:rsid w:val="00377681"/>
    <w:rsid w:val="0037773C"/>
    <w:rsid w:val="00383360"/>
    <w:rsid w:val="00386CC7"/>
    <w:rsid w:val="0039016C"/>
    <w:rsid w:val="0039303E"/>
    <w:rsid w:val="00394942"/>
    <w:rsid w:val="00395244"/>
    <w:rsid w:val="0039610C"/>
    <w:rsid w:val="003A09BE"/>
    <w:rsid w:val="003A4FAD"/>
    <w:rsid w:val="003A5EEF"/>
    <w:rsid w:val="003B01FF"/>
    <w:rsid w:val="003B3504"/>
    <w:rsid w:val="003B707B"/>
    <w:rsid w:val="003C5FE2"/>
    <w:rsid w:val="003C7A69"/>
    <w:rsid w:val="003C7CEF"/>
    <w:rsid w:val="003D0908"/>
    <w:rsid w:val="003D2F32"/>
    <w:rsid w:val="003D5EC4"/>
    <w:rsid w:val="003E00B2"/>
    <w:rsid w:val="003E3B85"/>
    <w:rsid w:val="003E705A"/>
    <w:rsid w:val="003F1933"/>
    <w:rsid w:val="003F1973"/>
    <w:rsid w:val="003F65FA"/>
    <w:rsid w:val="003F6993"/>
    <w:rsid w:val="003F6CF1"/>
    <w:rsid w:val="00400021"/>
    <w:rsid w:val="00404A39"/>
    <w:rsid w:val="00405008"/>
    <w:rsid w:val="00407C7C"/>
    <w:rsid w:val="00407F75"/>
    <w:rsid w:val="0041049E"/>
    <w:rsid w:val="004135C1"/>
    <w:rsid w:val="00414CFC"/>
    <w:rsid w:val="00417381"/>
    <w:rsid w:val="004215C2"/>
    <w:rsid w:val="004216EF"/>
    <w:rsid w:val="004266B7"/>
    <w:rsid w:val="00430E95"/>
    <w:rsid w:val="00435E65"/>
    <w:rsid w:val="00436BE7"/>
    <w:rsid w:val="0044079E"/>
    <w:rsid w:val="00445999"/>
    <w:rsid w:val="00447A2C"/>
    <w:rsid w:val="0045059A"/>
    <w:rsid w:val="00450FAC"/>
    <w:rsid w:val="004511A2"/>
    <w:rsid w:val="004522ED"/>
    <w:rsid w:val="00453DFF"/>
    <w:rsid w:val="00454118"/>
    <w:rsid w:val="00455DE8"/>
    <w:rsid w:val="00460A1B"/>
    <w:rsid w:val="00462E0D"/>
    <w:rsid w:val="00466ED2"/>
    <w:rsid w:val="00467751"/>
    <w:rsid w:val="004734C4"/>
    <w:rsid w:val="00474BC8"/>
    <w:rsid w:val="004759D5"/>
    <w:rsid w:val="00476FEF"/>
    <w:rsid w:val="00482DAA"/>
    <w:rsid w:val="0048530F"/>
    <w:rsid w:val="00490B8D"/>
    <w:rsid w:val="0049472F"/>
    <w:rsid w:val="00495FF6"/>
    <w:rsid w:val="00496F4E"/>
    <w:rsid w:val="004A2F58"/>
    <w:rsid w:val="004A3318"/>
    <w:rsid w:val="004B68BE"/>
    <w:rsid w:val="004B7929"/>
    <w:rsid w:val="004B7BF1"/>
    <w:rsid w:val="004C0C6A"/>
    <w:rsid w:val="004C0CD4"/>
    <w:rsid w:val="004C24CF"/>
    <w:rsid w:val="004C2B74"/>
    <w:rsid w:val="004C6D7F"/>
    <w:rsid w:val="004D2E6C"/>
    <w:rsid w:val="004D33D3"/>
    <w:rsid w:val="004D5B11"/>
    <w:rsid w:val="004D65EC"/>
    <w:rsid w:val="004E0CE9"/>
    <w:rsid w:val="004E440D"/>
    <w:rsid w:val="004F43AB"/>
    <w:rsid w:val="00503D8B"/>
    <w:rsid w:val="005041AE"/>
    <w:rsid w:val="0050650A"/>
    <w:rsid w:val="00510ADF"/>
    <w:rsid w:val="00510C51"/>
    <w:rsid w:val="005125F4"/>
    <w:rsid w:val="00512F28"/>
    <w:rsid w:val="00517EEF"/>
    <w:rsid w:val="00522712"/>
    <w:rsid w:val="00524D1F"/>
    <w:rsid w:val="00525018"/>
    <w:rsid w:val="00532DB7"/>
    <w:rsid w:val="00532EE5"/>
    <w:rsid w:val="0053372F"/>
    <w:rsid w:val="0053436E"/>
    <w:rsid w:val="0054037B"/>
    <w:rsid w:val="005422E5"/>
    <w:rsid w:val="0054327E"/>
    <w:rsid w:val="005442F6"/>
    <w:rsid w:val="00553F40"/>
    <w:rsid w:val="0055599A"/>
    <w:rsid w:val="00562B3E"/>
    <w:rsid w:val="00563633"/>
    <w:rsid w:val="00565E37"/>
    <w:rsid w:val="00567280"/>
    <w:rsid w:val="0057468C"/>
    <w:rsid w:val="00580840"/>
    <w:rsid w:val="00581921"/>
    <w:rsid w:val="00584D32"/>
    <w:rsid w:val="005863A6"/>
    <w:rsid w:val="005910DA"/>
    <w:rsid w:val="005949A1"/>
    <w:rsid w:val="005A28E7"/>
    <w:rsid w:val="005A4359"/>
    <w:rsid w:val="005A6D47"/>
    <w:rsid w:val="005A74D5"/>
    <w:rsid w:val="005B0D14"/>
    <w:rsid w:val="005B1131"/>
    <w:rsid w:val="005B369B"/>
    <w:rsid w:val="005B3B46"/>
    <w:rsid w:val="005B4B70"/>
    <w:rsid w:val="005B6CDA"/>
    <w:rsid w:val="005C7661"/>
    <w:rsid w:val="005C771A"/>
    <w:rsid w:val="005D37DA"/>
    <w:rsid w:val="005E1968"/>
    <w:rsid w:val="005E3E7C"/>
    <w:rsid w:val="005E4788"/>
    <w:rsid w:val="005E4F1F"/>
    <w:rsid w:val="005E512D"/>
    <w:rsid w:val="005F3852"/>
    <w:rsid w:val="00604C71"/>
    <w:rsid w:val="0060506E"/>
    <w:rsid w:val="00611A1C"/>
    <w:rsid w:val="00620060"/>
    <w:rsid w:val="00622B11"/>
    <w:rsid w:val="00623148"/>
    <w:rsid w:val="006250CB"/>
    <w:rsid w:val="00632F80"/>
    <w:rsid w:val="0064094C"/>
    <w:rsid w:val="00640BC8"/>
    <w:rsid w:val="006417ED"/>
    <w:rsid w:val="0064542D"/>
    <w:rsid w:val="006465CD"/>
    <w:rsid w:val="006468F1"/>
    <w:rsid w:val="006476FB"/>
    <w:rsid w:val="006550B4"/>
    <w:rsid w:val="00655D12"/>
    <w:rsid w:val="006600CC"/>
    <w:rsid w:val="006608B0"/>
    <w:rsid w:val="00664F93"/>
    <w:rsid w:val="0066708F"/>
    <w:rsid w:val="006702F3"/>
    <w:rsid w:val="006716D0"/>
    <w:rsid w:val="00674E25"/>
    <w:rsid w:val="00675D33"/>
    <w:rsid w:val="00677D9C"/>
    <w:rsid w:val="00680696"/>
    <w:rsid w:val="006812B6"/>
    <w:rsid w:val="00683AD8"/>
    <w:rsid w:val="00686803"/>
    <w:rsid w:val="00690BCA"/>
    <w:rsid w:val="006917AB"/>
    <w:rsid w:val="00692C29"/>
    <w:rsid w:val="00694FF2"/>
    <w:rsid w:val="0069632D"/>
    <w:rsid w:val="00696B58"/>
    <w:rsid w:val="006973F1"/>
    <w:rsid w:val="006979CD"/>
    <w:rsid w:val="00697C9A"/>
    <w:rsid w:val="006A1777"/>
    <w:rsid w:val="006A479F"/>
    <w:rsid w:val="006A56FD"/>
    <w:rsid w:val="006B3277"/>
    <w:rsid w:val="006B3E28"/>
    <w:rsid w:val="006C2050"/>
    <w:rsid w:val="006D45B5"/>
    <w:rsid w:val="006D64A6"/>
    <w:rsid w:val="006E27A6"/>
    <w:rsid w:val="006E71AE"/>
    <w:rsid w:val="006F2FCD"/>
    <w:rsid w:val="006F3863"/>
    <w:rsid w:val="006F3C1C"/>
    <w:rsid w:val="006F6472"/>
    <w:rsid w:val="00700833"/>
    <w:rsid w:val="00703EC3"/>
    <w:rsid w:val="00706E35"/>
    <w:rsid w:val="007110E0"/>
    <w:rsid w:val="00713A9D"/>
    <w:rsid w:val="00716826"/>
    <w:rsid w:val="00723F6F"/>
    <w:rsid w:val="00725BEF"/>
    <w:rsid w:val="00731E91"/>
    <w:rsid w:val="00733718"/>
    <w:rsid w:val="00733AD1"/>
    <w:rsid w:val="0073542D"/>
    <w:rsid w:val="00741C90"/>
    <w:rsid w:val="00744A39"/>
    <w:rsid w:val="00744D38"/>
    <w:rsid w:val="00745515"/>
    <w:rsid w:val="00745596"/>
    <w:rsid w:val="007479E0"/>
    <w:rsid w:val="00750210"/>
    <w:rsid w:val="007510FF"/>
    <w:rsid w:val="0076222F"/>
    <w:rsid w:val="00763210"/>
    <w:rsid w:val="00764C4B"/>
    <w:rsid w:val="007679E5"/>
    <w:rsid w:val="007748AA"/>
    <w:rsid w:val="007825C8"/>
    <w:rsid w:val="0078410E"/>
    <w:rsid w:val="00784465"/>
    <w:rsid w:val="0079025E"/>
    <w:rsid w:val="007915D6"/>
    <w:rsid w:val="00793F83"/>
    <w:rsid w:val="007A018B"/>
    <w:rsid w:val="007A1319"/>
    <w:rsid w:val="007A27E3"/>
    <w:rsid w:val="007A45E6"/>
    <w:rsid w:val="007A666E"/>
    <w:rsid w:val="007B2086"/>
    <w:rsid w:val="007B3683"/>
    <w:rsid w:val="007C0956"/>
    <w:rsid w:val="007C0CB5"/>
    <w:rsid w:val="007C283D"/>
    <w:rsid w:val="007D13E6"/>
    <w:rsid w:val="007D33EA"/>
    <w:rsid w:val="007D47B3"/>
    <w:rsid w:val="007E3305"/>
    <w:rsid w:val="007E33AE"/>
    <w:rsid w:val="007E782C"/>
    <w:rsid w:val="007F29FF"/>
    <w:rsid w:val="007F3B9B"/>
    <w:rsid w:val="007F3BA5"/>
    <w:rsid w:val="007F49C5"/>
    <w:rsid w:val="007F5B00"/>
    <w:rsid w:val="008051DD"/>
    <w:rsid w:val="00805E7E"/>
    <w:rsid w:val="008071D7"/>
    <w:rsid w:val="00810A87"/>
    <w:rsid w:val="00811FA4"/>
    <w:rsid w:val="00812A59"/>
    <w:rsid w:val="008149DB"/>
    <w:rsid w:val="00823CCC"/>
    <w:rsid w:val="0082451D"/>
    <w:rsid w:val="0082622E"/>
    <w:rsid w:val="0083496A"/>
    <w:rsid w:val="0083591F"/>
    <w:rsid w:val="008364F5"/>
    <w:rsid w:val="0084018A"/>
    <w:rsid w:val="00844748"/>
    <w:rsid w:val="00846739"/>
    <w:rsid w:val="00851156"/>
    <w:rsid w:val="00854345"/>
    <w:rsid w:val="008601AE"/>
    <w:rsid w:val="00862526"/>
    <w:rsid w:val="008652AC"/>
    <w:rsid w:val="008659B1"/>
    <w:rsid w:val="00866400"/>
    <w:rsid w:val="00873B92"/>
    <w:rsid w:val="00874312"/>
    <w:rsid w:val="008854FB"/>
    <w:rsid w:val="0088591D"/>
    <w:rsid w:val="00887EBB"/>
    <w:rsid w:val="008951D3"/>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973"/>
    <w:rsid w:val="008D6729"/>
    <w:rsid w:val="008D7B76"/>
    <w:rsid w:val="008E2DF5"/>
    <w:rsid w:val="008E3A35"/>
    <w:rsid w:val="008E58A9"/>
    <w:rsid w:val="008E7E8A"/>
    <w:rsid w:val="008F2DDE"/>
    <w:rsid w:val="00900831"/>
    <w:rsid w:val="00902B99"/>
    <w:rsid w:val="009041E7"/>
    <w:rsid w:val="00910878"/>
    <w:rsid w:val="00911049"/>
    <w:rsid w:val="00912CDF"/>
    <w:rsid w:val="00916703"/>
    <w:rsid w:val="00917D9F"/>
    <w:rsid w:val="0092213E"/>
    <w:rsid w:val="00930C1D"/>
    <w:rsid w:val="00935753"/>
    <w:rsid w:val="00935E29"/>
    <w:rsid w:val="0094087D"/>
    <w:rsid w:val="00943B2C"/>
    <w:rsid w:val="00944BBC"/>
    <w:rsid w:val="00946052"/>
    <w:rsid w:val="00951B68"/>
    <w:rsid w:val="009531C9"/>
    <w:rsid w:val="00954CAE"/>
    <w:rsid w:val="0095514F"/>
    <w:rsid w:val="00955F60"/>
    <w:rsid w:val="00956B13"/>
    <w:rsid w:val="00961241"/>
    <w:rsid w:val="0096178C"/>
    <w:rsid w:val="00965246"/>
    <w:rsid w:val="00970523"/>
    <w:rsid w:val="009714A8"/>
    <w:rsid w:val="0097252C"/>
    <w:rsid w:val="009733E0"/>
    <w:rsid w:val="00974FC6"/>
    <w:rsid w:val="00976CB2"/>
    <w:rsid w:val="0097798B"/>
    <w:rsid w:val="00982AEE"/>
    <w:rsid w:val="00982CCD"/>
    <w:rsid w:val="009847D2"/>
    <w:rsid w:val="0098784F"/>
    <w:rsid w:val="00992E88"/>
    <w:rsid w:val="009962C2"/>
    <w:rsid w:val="0099689E"/>
    <w:rsid w:val="00996A38"/>
    <w:rsid w:val="009A282C"/>
    <w:rsid w:val="009A3E9A"/>
    <w:rsid w:val="009A66DC"/>
    <w:rsid w:val="009A6D95"/>
    <w:rsid w:val="009B64DF"/>
    <w:rsid w:val="009B7083"/>
    <w:rsid w:val="009B7139"/>
    <w:rsid w:val="009B73BE"/>
    <w:rsid w:val="009C11D3"/>
    <w:rsid w:val="009C1585"/>
    <w:rsid w:val="009C1C9B"/>
    <w:rsid w:val="009C209C"/>
    <w:rsid w:val="009C26D4"/>
    <w:rsid w:val="009D2F28"/>
    <w:rsid w:val="009D356A"/>
    <w:rsid w:val="009D514B"/>
    <w:rsid w:val="009D5821"/>
    <w:rsid w:val="009D59BA"/>
    <w:rsid w:val="009D6BC5"/>
    <w:rsid w:val="009D6DDB"/>
    <w:rsid w:val="009D7EDD"/>
    <w:rsid w:val="009E12B4"/>
    <w:rsid w:val="009E37CA"/>
    <w:rsid w:val="009E613E"/>
    <w:rsid w:val="009F00AD"/>
    <w:rsid w:val="009F0969"/>
    <w:rsid w:val="009F11B1"/>
    <w:rsid w:val="009F2140"/>
    <w:rsid w:val="009F2227"/>
    <w:rsid w:val="009F55DC"/>
    <w:rsid w:val="00A03487"/>
    <w:rsid w:val="00A040EC"/>
    <w:rsid w:val="00A07F1F"/>
    <w:rsid w:val="00A12121"/>
    <w:rsid w:val="00A1411A"/>
    <w:rsid w:val="00A15746"/>
    <w:rsid w:val="00A16539"/>
    <w:rsid w:val="00A20AC9"/>
    <w:rsid w:val="00A2348B"/>
    <w:rsid w:val="00A27AC6"/>
    <w:rsid w:val="00A42AA4"/>
    <w:rsid w:val="00A52CA2"/>
    <w:rsid w:val="00A533BC"/>
    <w:rsid w:val="00A55139"/>
    <w:rsid w:val="00A64202"/>
    <w:rsid w:val="00A65D50"/>
    <w:rsid w:val="00A72831"/>
    <w:rsid w:val="00A7338C"/>
    <w:rsid w:val="00A73793"/>
    <w:rsid w:val="00A74331"/>
    <w:rsid w:val="00A80588"/>
    <w:rsid w:val="00A8368F"/>
    <w:rsid w:val="00A86F35"/>
    <w:rsid w:val="00A87119"/>
    <w:rsid w:val="00A92576"/>
    <w:rsid w:val="00A92C11"/>
    <w:rsid w:val="00A94407"/>
    <w:rsid w:val="00A950AB"/>
    <w:rsid w:val="00A95D7F"/>
    <w:rsid w:val="00A9670A"/>
    <w:rsid w:val="00A97D2D"/>
    <w:rsid w:val="00AA069C"/>
    <w:rsid w:val="00AA1BF3"/>
    <w:rsid w:val="00AA7088"/>
    <w:rsid w:val="00AA7802"/>
    <w:rsid w:val="00AB0217"/>
    <w:rsid w:val="00AB02BF"/>
    <w:rsid w:val="00AB0D3C"/>
    <w:rsid w:val="00AB1B7E"/>
    <w:rsid w:val="00AB2848"/>
    <w:rsid w:val="00AC6ACA"/>
    <w:rsid w:val="00AC7173"/>
    <w:rsid w:val="00AD36D8"/>
    <w:rsid w:val="00AE0E46"/>
    <w:rsid w:val="00AE190B"/>
    <w:rsid w:val="00AE317C"/>
    <w:rsid w:val="00AE487E"/>
    <w:rsid w:val="00AF0971"/>
    <w:rsid w:val="00AF773B"/>
    <w:rsid w:val="00B00F69"/>
    <w:rsid w:val="00B02C07"/>
    <w:rsid w:val="00B03856"/>
    <w:rsid w:val="00B04889"/>
    <w:rsid w:val="00B07B20"/>
    <w:rsid w:val="00B1120E"/>
    <w:rsid w:val="00B11AE2"/>
    <w:rsid w:val="00B153D0"/>
    <w:rsid w:val="00B205DE"/>
    <w:rsid w:val="00B223EB"/>
    <w:rsid w:val="00B30912"/>
    <w:rsid w:val="00B314EF"/>
    <w:rsid w:val="00B36B16"/>
    <w:rsid w:val="00B434C6"/>
    <w:rsid w:val="00B4491D"/>
    <w:rsid w:val="00B5444C"/>
    <w:rsid w:val="00B5727F"/>
    <w:rsid w:val="00B61C00"/>
    <w:rsid w:val="00B642D4"/>
    <w:rsid w:val="00B646E0"/>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1B6"/>
    <w:rsid w:val="00BE06AA"/>
    <w:rsid w:val="00BE3597"/>
    <w:rsid w:val="00BE3E11"/>
    <w:rsid w:val="00BE45C7"/>
    <w:rsid w:val="00BE5D77"/>
    <w:rsid w:val="00BF0703"/>
    <w:rsid w:val="00BF3BD6"/>
    <w:rsid w:val="00BF7F2F"/>
    <w:rsid w:val="00C00B86"/>
    <w:rsid w:val="00C046A4"/>
    <w:rsid w:val="00C0570F"/>
    <w:rsid w:val="00C05F21"/>
    <w:rsid w:val="00C0660B"/>
    <w:rsid w:val="00C0770C"/>
    <w:rsid w:val="00C1211E"/>
    <w:rsid w:val="00C1342E"/>
    <w:rsid w:val="00C140F7"/>
    <w:rsid w:val="00C14923"/>
    <w:rsid w:val="00C17C32"/>
    <w:rsid w:val="00C20AA0"/>
    <w:rsid w:val="00C21693"/>
    <w:rsid w:val="00C21A3C"/>
    <w:rsid w:val="00C26C76"/>
    <w:rsid w:val="00C26D86"/>
    <w:rsid w:val="00C333AE"/>
    <w:rsid w:val="00C338D6"/>
    <w:rsid w:val="00C40CFB"/>
    <w:rsid w:val="00C4237A"/>
    <w:rsid w:val="00C46DEE"/>
    <w:rsid w:val="00C471E3"/>
    <w:rsid w:val="00C558E7"/>
    <w:rsid w:val="00C55BE7"/>
    <w:rsid w:val="00C6006F"/>
    <w:rsid w:val="00C635E3"/>
    <w:rsid w:val="00C6398D"/>
    <w:rsid w:val="00C703E6"/>
    <w:rsid w:val="00C7060D"/>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DEA"/>
    <w:rsid w:val="00CD49C9"/>
    <w:rsid w:val="00CD7158"/>
    <w:rsid w:val="00CE6235"/>
    <w:rsid w:val="00CE64A6"/>
    <w:rsid w:val="00CF26AA"/>
    <w:rsid w:val="00CF5803"/>
    <w:rsid w:val="00D04F7D"/>
    <w:rsid w:val="00D0762C"/>
    <w:rsid w:val="00D07788"/>
    <w:rsid w:val="00D10C6D"/>
    <w:rsid w:val="00D12ECB"/>
    <w:rsid w:val="00D162B5"/>
    <w:rsid w:val="00D17B18"/>
    <w:rsid w:val="00D22D71"/>
    <w:rsid w:val="00D275D5"/>
    <w:rsid w:val="00D30045"/>
    <w:rsid w:val="00D33B73"/>
    <w:rsid w:val="00D34A04"/>
    <w:rsid w:val="00D378F8"/>
    <w:rsid w:val="00D42E2D"/>
    <w:rsid w:val="00D4543D"/>
    <w:rsid w:val="00D4606D"/>
    <w:rsid w:val="00D464C8"/>
    <w:rsid w:val="00D47654"/>
    <w:rsid w:val="00D50C77"/>
    <w:rsid w:val="00D5231B"/>
    <w:rsid w:val="00D53AD7"/>
    <w:rsid w:val="00D565F5"/>
    <w:rsid w:val="00D57906"/>
    <w:rsid w:val="00D6269B"/>
    <w:rsid w:val="00D62CD8"/>
    <w:rsid w:val="00D65E9D"/>
    <w:rsid w:val="00D716A3"/>
    <w:rsid w:val="00D72C93"/>
    <w:rsid w:val="00D77231"/>
    <w:rsid w:val="00D772D0"/>
    <w:rsid w:val="00D86D0A"/>
    <w:rsid w:val="00D90F68"/>
    <w:rsid w:val="00D95CE1"/>
    <w:rsid w:val="00D970EA"/>
    <w:rsid w:val="00DA2CFA"/>
    <w:rsid w:val="00DA3B74"/>
    <w:rsid w:val="00DA69C3"/>
    <w:rsid w:val="00DA7E63"/>
    <w:rsid w:val="00DB7CD3"/>
    <w:rsid w:val="00DC1BC8"/>
    <w:rsid w:val="00DC5AFF"/>
    <w:rsid w:val="00DD102B"/>
    <w:rsid w:val="00DD265B"/>
    <w:rsid w:val="00DD5164"/>
    <w:rsid w:val="00DD5D62"/>
    <w:rsid w:val="00DE393D"/>
    <w:rsid w:val="00DE4745"/>
    <w:rsid w:val="00DE5AB5"/>
    <w:rsid w:val="00DE61F1"/>
    <w:rsid w:val="00DF5334"/>
    <w:rsid w:val="00DF5AF3"/>
    <w:rsid w:val="00DF6147"/>
    <w:rsid w:val="00E01507"/>
    <w:rsid w:val="00E01C24"/>
    <w:rsid w:val="00E12B50"/>
    <w:rsid w:val="00E15500"/>
    <w:rsid w:val="00E177B8"/>
    <w:rsid w:val="00E22A6F"/>
    <w:rsid w:val="00E26501"/>
    <w:rsid w:val="00E30C09"/>
    <w:rsid w:val="00E33464"/>
    <w:rsid w:val="00E36A3D"/>
    <w:rsid w:val="00E37108"/>
    <w:rsid w:val="00E37793"/>
    <w:rsid w:val="00E403DF"/>
    <w:rsid w:val="00E414F9"/>
    <w:rsid w:val="00E4390F"/>
    <w:rsid w:val="00E44D4B"/>
    <w:rsid w:val="00E474F6"/>
    <w:rsid w:val="00E47C4B"/>
    <w:rsid w:val="00E509C5"/>
    <w:rsid w:val="00E50D7F"/>
    <w:rsid w:val="00E54557"/>
    <w:rsid w:val="00E557CC"/>
    <w:rsid w:val="00E56A15"/>
    <w:rsid w:val="00E6589A"/>
    <w:rsid w:val="00E67B94"/>
    <w:rsid w:val="00E70FA5"/>
    <w:rsid w:val="00E74575"/>
    <w:rsid w:val="00E74A29"/>
    <w:rsid w:val="00E817F1"/>
    <w:rsid w:val="00E81BDF"/>
    <w:rsid w:val="00E8375C"/>
    <w:rsid w:val="00E85266"/>
    <w:rsid w:val="00E94EC9"/>
    <w:rsid w:val="00E964A2"/>
    <w:rsid w:val="00EA0D00"/>
    <w:rsid w:val="00EA0D2B"/>
    <w:rsid w:val="00EA17F5"/>
    <w:rsid w:val="00EA2547"/>
    <w:rsid w:val="00EA6219"/>
    <w:rsid w:val="00EA63F4"/>
    <w:rsid w:val="00EA6CA4"/>
    <w:rsid w:val="00EB210D"/>
    <w:rsid w:val="00EB5D24"/>
    <w:rsid w:val="00EC1756"/>
    <w:rsid w:val="00EC320B"/>
    <w:rsid w:val="00EC3814"/>
    <w:rsid w:val="00ED01CC"/>
    <w:rsid w:val="00ED145F"/>
    <w:rsid w:val="00ED30A9"/>
    <w:rsid w:val="00ED485D"/>
    <w:rsid w:val="00ED5657"/>
    <w:rsid w:val="00ED7F0F"/>
    <w:rsid w:val="00EE0887"/>
    <w:rsid w:val="00EE10E8"/>
    <w:rsid w:val="00EE14C9"/>
    <w:rsid w:val="00EE1C28"/>
    <w:rsid w:val="00EE2BFE"/>
    <w:rsid w:val="00EE50C9"/>
    <w:rsid w:val="00EE7426"/>
    <w:rsid w:val="00EF0E8B"/>
    <w:rsid w:val="00F0113C"/>
    <w:rsid w:val="00F03E36"/>
    <w:rsid w:val="00F0468D"/>
    <w:rsid w:val="00F05059"/>
    <w:rsid w:val="00F16CC7"/>
    <w:rsid w:val="00F21511"/>
    <w:rsid w:val="00F21902"/>
    <w:rsid w:val="00F22DDF"/>
    <w:rsid w:val="00F24506"/>
    <w:rsid w:val="00F26B55"/>
    <w:rsid w:val="00F302E8"/>
    <w:rsid w:val="00F31897"/>
    <w:rsid w:val="00F365A5"/>
    <w:rsid w:val="00F36B51"/>
    <w:rsid w:val="00F378F9"/>
    <w:rsid w:val="00F43046"/>
    <w:rsid w:val="00F45CAE"/>
    <w:rsid w:val="00F45DED"/>
    <w:rsid w:val="00F46D82"/>
    <w:rsid w:val="00F50AA1"/>
    <w:rsid w:val="00F51595"/>
    <w:rsid w:val="00F533AC"/>
    <w:rsid w:val="00F574E8"/>
    <w:rsid w:val="00F60C7C"/>
    <w:rsid w:val="00F61930"/>
    <w:rsid w:val="00F619FD"/>
    <w:rsid w:val="00F75207"/>
    <w:rsid w:val="00F81138"/>
    <w:rsid w:val="00F81B0A"/>
    <w:rsid w:val="00F838CE"/>
    <w:rsid w:val="00F83D4A"/>
    <w:rsid w:val="00F87054"/>
    <w:rsid w:val="00F9393C"/>
    <w:rsid w:val="00FA509A"/>
    <w:rsid w:val="00FA6412"/>
    <w:rsid w:val="00FB000F"/>
    <w:rsid w:val="00FB3ACE"/>
    <w:rsid w:val="00FC1A91"/>
    <w:rsid w:val="00FC46EC"/>
    <w:rsid w:val="00FC5926"/>
    <w:rsid w:val="00FD0249"/>
    <w:rsid w:val="00FD1517"/>
    <w:rsid w:val="00FD297D"/>
    <w:rsid w:val="00FD2D89"/>
    <w:rsid w:val="00FD39A0"/>
    <w:rsid w:val="00FD487B"/>
    <w:rsid w:val="00FF127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customStyle="1" w:styleId="Vnitnadresa">
    <w:name w:val="Vnitřní adresa"/>
    <w:basedOn w:val="Normln"/>
    <w:rsid w:val="007E3305"/>
    <w:pPr>
      <w:spacing w:line="240" w:lineRule="atLeast"/>
      <w:ind w:left="0" w:firstLine="0"/>
    </w:pPr>
    <w:rPr>
      <w:rFonts w:ascii="Garamond" w:hAnsi="Garamond"/>
      <w:kern w:val="18"/>
      <w:sz w:val="20"/>
      <w:lang w:eastAsia="en-US"/>
    </w:rPr>
  </w:style>
  <w:style w:type="paragraph" w:styleId="FormtovanvHTML">
    <w:name w:val="HTML Preformatted"/>
    <w:aliases w:val="HTML Preformatted Char"/>
    <w:basedOn w:val="Normln"/>
    <w:link w:val="FormtovanvHTMLChar"/>
    <w:rsid w:val="007E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FormtovanvHTMLChar">
    <w:name w:val="Formátovaný v HTML Char"/>
    <w:aliases w:val="HTML Preformatted Char Char"/>
    <w:basedOn w:val="Standardnpsmoodstavce"/>
    <w:link w:val="FormtovanvHTML"/>
    <w:rsid w:val="007E330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customStyle="1" w:styleId="Vnitnadresa">
    <w:name w:val="Vnitřní adresa"/>
    <w:basedOn w:val="Normln"/>
    <w:rsid w:val="007E3305"/>
    <w:pPr>
      <w:spacing w:line="240" w:lineRule="atLeast"/>
      <w:ind w:left="0" w:firstLine="0"/>
    </w:pPr>
    <w:rPr>
      <w:rFonts w:ascii="Garamond" w:hAnsi="Garamond"/>
      <w:kern w:val="18"/>
      <w:sz w:val="20"/>
      <w:lang w:eastAsia="en-US"/>
    </w:rPr>
  </w:style>
  <w:style w:type="paragraph" w:styleId="FormtovanvHTML">
    <w:name w:val="HTML Preformatted"/>
    <w:aliases w:val="HTML Preformatted Char"/>
    <w:basedOn w:val="Normln"/>
    <w:link w:val="FormtovanvHTMLChar"/>
    <w:rsid w:val="007E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FormtovanvHTMLChar">
    <w:name w:val="Formátovaný v HTML Char"/>
    <w:aliases w:val="HTML Preformatted Char Char"/>
    <w:basedOn w:val="Standardnpsmoodstavce"/>
    <w:link w:val="FormtovanvHTML"/>
    <w:rsid w:val="007E330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E5BA-00D4-453F-A4BC-DBB479C8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2019</Words>
  <Characters>11913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34</cp:revision>
  <cp:lastPrinted>2015-09-08T08:33:00Z</cp:lastPrinted>
  <dcterms:created xsi:type="dcterms:W3CDTF">2015-08-20T04:55:00Z</dcterms:created>
  <dcterms:modified xsi:type="dcterms:W3CDTF">2015-09-08T08:33:00Z</dcterms:modified>
</cp:coreProperties>
</file>