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AA" w:rsidRDefault="004270AA" w:rsidP="00DB7CD3">
      <w:pPr>
        <w:pStyle w:val="Import1"/>
        <w:spacing w:line="228" w:lineRule="auto"/>
        <w:jc w:val="center"/>
        <w:outlineLvl w:val="0"/>
        <w:rPr>
          <w:rFonts w:ascii="Calibri" w:hAnsi="Calibri" w:cs="Arial"/>
          <w:b/>
          <w:bCs/>
          <w:i w:val="0"/>
          <w:iCs w:val="0"/>
          <w:sz w:val="22"/>
          <w:szCs w:val="22"/>
          <w:u w:val="none"/>
        </w:rPr>
      </w:pPr>
    </w:p>
    <w:p w:rsidR="004270AA" w:rsidRDefault="004270AA" w:rsidP="00DB7CD3">
      <w:pPr>
        <w:pStyle w:val="Import1"/>
        <w:spacing w:line="228" w:lineRule="auto"/>
        <w:jc w:val="center"/>
        <w:outlineLvl w:val="0"/>
        <w:rPr>
          <w:rFonts w:ascii="Calibri" w:hAnsi="Calibri" w:cs="Arial"/>
          <w:b/>
          <w:bCs/>
          <w:i w:val="0"/>
          <w:iCs w:val="0"/>
          <w:sz w:val="22"/>
          <w:szCs w:val="22"/>
          <w:u w:val="none"/>
        </w:rPr>
      </w:pPr>
    </w:p>
    <w:p w:rsidR="004270AA" w:rsidRDefault="004270AA" w:rsidP="00DB7CD3">
      <w:pPr>
        <w:pStyle w:val="Import1"/>
        <w:spacing w:line="228" w:lineRule="auto"/>
        <w:jc w:val="center"/>
        <w:outlineLvl w:val="0"/>
        <w:rPr>
          <w:rFonts w:ascii="Calibri" w:hAnsi="Calibri" w:cs="Arial"/>
          <w:b/>
          <w:bCs/>
          <w:i w:val="0"/>
          <w:iCs w:val="0"/>
          <w:sz w:val="22"/>
          <w:szCs w:val="22"/>
          <w:u w:val="none"/>
        </w:rPr>
      </w:pPr>
    </w:p>
    <w:p w:rsidR="004270AA" w:rsidRPr="00DB7CD3" w:rsidRDefault="004270AA" w:rsidP="00DB7CD3">
      <w:pPr>
        <w:pStyle w:val="Import1"/>
        <w:spacing w:line="228" w:lineRule="auto"/>
        <w:jc w:val="center"/>
        <w:outlineLvl w:val="0"/>
        <w:rPr>
          <w:rFonts w:ascii="Calibri" w:hAnsi="Calibri" w:cs="Arial"/>
          <w:b/>
          <w:bCs/>
          <w:i w:val="0"/>
          <w:iCs w:val="0"/>
          <w:sz w:val="22"/>
          <w:szCs w:val="22"/>
          <w:u w:val="none"/>
        </w:rPr>
      </w:pPr>
      <w:r w:rsidRPr="00DB7CD3">
        <w:rPr>
          <w:rFonts w:ascii="Calibri" w:hAnsi="Calibri" w:cs="Arial"/>
          <w:b/>
          <w:bCs/>
          <w:i w:val="0"/>
          <w:iCs w:val="0"/>
          <w:sz w:val="22"/>
          <w:szCs w:val="22"/>
          <w:u w:val="none"/>
        </w:rPr>
        <w:t>Příloha č. 3 k zadávací dokumentaci na veřejnou zakázku</w:t>
      </w:r>
    </w:p>
    <w:p w:rsidR="004270AA" w:rsidRPr="005E032B" w:rsidRDefault="004270AA" w:rsidP="00DB7CD3">
      <w:pPr>
        <w:pStyle w:val="Import1"/>
        <w:spacing w:line="228" w:lineRule="auto"/>
        <w:jc w:val="center"/>
        <w:outlineLvl w:val="0"/>
        <w:rPr>
          <w:rFonts w:ascii="Calibri" w:hAnsi="Calibri" w:cs="Arial"/>
          <w:b/>
          <w:bCs/>
          <w:i w:val="0"/>
          <w:iCs w:val="0"/>
          <w:sz w:val="22"/>
          <w:szCs w:val="22"/>
          <w:u w:val="none"/>
        </w:rPr>
      </w:pPr>
      <w:r w:rsidRPr="005E032B">
        <w:rPr>
          <w:rFonts w:ascii="Calibri" w:hAnsi="Calibri" w:cs="Arial"/>
          <w:b/>
          <w:bCs/>
          <w:i w:val="0"/>
          <w:iCs w:val="0"/>
          <w:sz w:val="22"/>
          <w:szCs w:val="22"/>
          <w:u w:val="none"/>
        </w:rPr>
        <w:t>„</w:t>
      </w:r>
      <w:r w:rsidRPr="005E032B">
        <w:rPr>
          <w:rFonts w:ascii="Calibri" w:hAnsi="Calibri" w:cs="Calibri"/>
          <w:b/>
          <w:i w:val="0"/>
          <w:sz w:val="22"/>
          <w:szCs w:val="22"/>
          <w:u w:val="none"/>
        </w:rPr>
        <w:t>Waldorfská ZaMŠ</w:t>
      </w:r>
      <w:r>
        <w:rPr>
          <w:rFonts w:ascii="Calibri" w:hAnsi="Calibri" w:cs="Calibri"/>
          <w:b/>
          <w:i w:val="0"/>
          <w:sz w:val="22"/>
          <w:szCs w:val="22"/>
          <w:u w:val="none"/>
        </w:rPr>
        <w:t>O</w:t>
      </w:r>
      <w:r w:rsidRPr="005E032B">
        <w:rPr>
          <w:rFonts w:ascii="Calibri" w:hAnsi="Calibri" w:cs="Calibri"/>
          <w:b/>
          <w:i w:val="0"/>
          <w:sz w:val="22"/>
          <w:szCs w:val="22"/>
          <w:u w:val="none"/>
        </w:rPr>
        <w:t>, Na Mlýnici 36 – rekonstrukce zahrady I. etapa</w:t>
      </w:r>
      <w:r w:rsidRPr="005E032B">
        <w:rPr>
          <w:rFonts w:ascii="Calibri" w:hAnsi="Calibri" w:cs="Arial"/>
          <w:b/>
          <w:bCs/>
          <w:i w:val="0"/>
          <w:iCs w:val="0"/>
          <w:sz w:val="22"/>
          <w:szCs w:val="22"/>
          <w:u w:val="none"/>
        </w:rPr>
        <w:t>“</w:t>
      </w:r>
    </w:p>
    <w:p w:rsidR="004270AA" w:rsidRPr="00DB7CD3" w:rsidRDefault="004270AA" w:rsidP="00BB4B6F">
      <w:pPr>
        <w:pStyle w:val="Import1"/>
        <w:spacing w:line="228" w:lineRule="auto"/>
        <w:rPr>
          <w:rFonts w:ascii="Calibri" w:hAnsi="Calibri" w:cs="Arial"/>
          <w:b/>
          <w:bCs/>
          <w:i w:val="0"/>
          <w:iCs w:val="0"/>
          <w:u w:val="none"/>
        </w:rPr>
      </w:pPr>
    </w:p>
    <w:p w:rsidR="004270AA" w:rsidRPr="00DB7CD3" w:rsidRDefault="004270AA" w:rsidP="00BB4B6F">
      <w:pPr>
        <w:pStyle w:val="Import1"/>
        <w:spacing w:line="228" w:lineRule="auto"/>
        <w:rPr>
          <w:rFonts w:ascii="Calibri" w:hAnsi="Calibri" w:cs="Arial"/>
          <w:b/>
          <w:bCs/>
          <w:i w:val="0"/>
          <w:iCs w:val="0"/>
          <w:u w:val="none"/>
        </w:rPr>
      </w:pPr>
    </w:p>
    <w:p w:rsidR="004270AA" w:rsidRPr="00DB7CD3" w:rsidRDefault="004270AA" w:rsidP="00DB7CD3">
      <w:pPr>
        <w:pStyle w:val="Import1"/>
        <w:spacing w:line="228" w:lineRule="auto"/>
        <w:jc w:val="center"/>
        <w:outlineLvl w:val="0"/>
        <w:rPr>
          <w:rFonts w:ascii="Calibri" w:hAnsi="Calibri" w:cs="Arial"/>
          <w:b/>
          <w:bCs/>
          <w:i w:val="0"/>
          <w:iCs w:val="0"/>
          <w:color w:val="3366FF"/>
          <w:sz w:val="28"/>
          <w:szCs w:val="28"/>
          <w:u w:val="none"/>
        </w:rPr>
      </w:pPr>
      <w:r>
        <w:rPr>
          <w:rFonts w:ascii="Calibri" w:hAnsi="Calibri" w:cs="Arial"/>
          <w:b/>
          <w:bCs/>
          <w:i w:val="0"/>
          <w:iCs w:val="0"/>
          <w:color w:val="3366FF"/>
          <w:sz w:val="28"/>
          <w:szCs w:val="28"/>
          <w:u w:val="none"/>
        </w:rPr>
        <w:t>Smlouva o dílo č.__________/2014</w:t>
      </w:r>
      <w:r w:rsidRPr="00DB7CD3">
        <w:rPr>
          <w:rFonts w:ascii="Calibri" w:hAnsi="Calibri" w:cs="Arial"/>
          <w:b/>
          <w:bCs/>
          <w:i w:val="0"/>
          <w:iCs w:val="0"/>
          <w:color w:val="3366FF"/>
          <w:sz w:val="28"/>
          <w:szCs w:val="28"/>
          <w:u w:val="none"/>
        </w:rPr>
        <w:t>/OIMH</w:t>
      </w:r>
    </w:p>
    <w:p w:rsidR="004270AA" w:rsidRPr="00DB7CD3" w:rsidRDefault="004270AA"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4270AA" w:rsidRPr="00DB7CD3" w:rsidRDefault="004270A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podle dle </w:t>
      </w:r>
      <w:r>
        <w:rPr>
          <w:rFonts w:ascii="Calibri" w:hAnsi="Calibri" w:cs="Calibri"/>
          <w:sz w:val="22"/>
          <w:szCs w:val="22"/>
        </w:rPr>
        <w:t>podle ust.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k (dále také „OZ“)</w:t>
      </w:r>
    </w:p>
    <w:p w:rsidR="004270AA" w:rsidRDefault="004270A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4270AA" w:rsidRPr="00DB7CD3" w:rsidRDefault="004270A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4270AA" w:rsidRPr="00DB7CD3" w:rsidRDefault="004270AA"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4270AA" w:rsidRPr="00DB7CD3" w:rsidRDefault="004270AA" w:rsidP="009D5821">
      <w:pPr>
        <w:ind w:left="0" w:firstLine="0"/>
        <w:jc w:val="center"/>
        <w:outlineLvl w:val="0"/>
        <w:rPr>
          <w:rFonts w:ascii="Calibri" w:hAnsi="Calibri"/>
          <w:b/>
        </w:rPr>
      </w:pPr>
      <w:r w:rsidRPr="00DB7CD3">
        <w:rPr>
          <w:rFonts w:ascii="Calibri" w:hAnsi="Calibri"/>
          <w:b/>
        </w:rPr>
        <w:t>Smluvní strany</w:t>
      </w:r>
    </w:p>
    <w:p w:rsidR="004270AA" w:rsidRDefault="004270AA" w:rsidP="00BB4B6F">
      <w:pPr>
        <w:pStyle w:val="Import0"/>
        <w:spacing w:line="228" w:lineRule="auto"/>
        <w:jc w:val="center"/>
        <w:rPr>
          <w:rFonts w:ascii="Calibri" w:hAnsi="Calibri"/>
          <w:b/>
        </w:rPr>
      </w:pPr>
    </w:p>
    <w:p w:rsidR="004270AA" w:rsidRPr="00DB7CD3" w:rsidRDefault="004270AA" w:rsidP="00BB4B6F">
      <w:pPr>
        <w:pStyle w:val="Import0"/>
        <w:spacing w:line="228" w:lineRule="auto"/>
        <w:jc w:val="center"/>
        <w:rPr>
          <w:rFonts w:ascii="Calibri" w:hAnsi="Calibri"/>
          <w:b/>
        </w:rPr>
      </w:pPr>
    </w:p>
    <w:p w:rsidR="004270AA" w:rsidRPr="00DB7CD3" w:rsidRDefault="004270AA"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4270AA" w:rsidRPr="00DB7CD3" w:rsidRDefault="004270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sídlem: </w:t>
      </w:r>
      <w:r w:rsidRPr="00DB7CD3">
        <w:rPr>
          <w:rFonts w:ascii="Calibri" w:hAnsi="Calibri" w:cs="Times New Roman"/>
          <w:sz w:val="22"/>
          <w:szCs w:val="22"/>
        </w:rPr>
        <w:tab/>
        <w:t>Ostrava, Moravská Ostrava, Prokešovo náměstí 8, PSČ 729 29</w:t>
      </w:r>
    </w:p>
    <w:p w:rsidR="004270AA" w:rsidRPr="00DB7CD3" w:rsidRDefault="004270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4270AA" w:rsidRPr="00DB7CD3" w:rsidRDefault="004270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4270AA" w:rsidRPr="00DB7CD3" w:rsidRDefault="004270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4270AA" w:rsidRPr="00DB7CD3" w:rsidRDefault="004270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Číslo účtu: </w:t>
      </w:r>
      <w:r w:rsidRPr="00DB7CD3">
        <w:rPr>
          <w:rFonts w:ascii="Calibri" w:hAnsi="Calibri" w:cs="Times New Roman"/>
          <w:sz w:val="22"/>
          <w:szCs w:val="22"/>
        </w:rPr>
        <w:tab/>
        <w:t xml:space="preserve">923761/0100  </w:t>
      </w:r>
    </w:p>
    <w:p w:rsidR="004270AA" w:rsidRPr="00DB7CD3" w:rsidRDefault="004270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zastoupený:</w:t>
      </w:r>
    </w:p>
    <w:p w:rsidR="004270AA" w:rsidRPr="00DB7CD3" w:rsidRDefault="004270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t>Daliborem Moukou, místostarostou</w:t>
      </w:r>
    </w:p>
    <w:p w:rsidR="004270AA" w:rsidRPr="00DB7CD3" w:rsidRDefault="004270AA"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t xml:space="preserve">Ing. Jiřím Vozňákem, vedoucím odboru investic a místního hospodářství - k řešení všech technických problémů souvisejících s realizací díla, ke kontrole provedených prací a dodávek, k převzetí dokončené dodávky a k ostatním úkonům vymezeným, </w:t>
      </w:r>
    </w:p>
    <w:p w:rsidR="004270AA" w:rsidRPr="00DB7CD3" w:rsidRDefault="004270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t>Ing. Dagmar Žižkovou, vedoucí oddělení investic, odboru investic a místního hospodářství</w:t>
      </w:r>
    </w:p>
    <w:p w:rsidR="004270AA" w:rsidRDefault="004270AA" w:rsidP="00DB7CD3">
      <w:pPr>
        <w:pStyle w:val="Import0"/>
        <w:spacing w:line="228" w:lineRule="auto"/>
        <w:ind w:left="2268" w:hanging="2268"/>
        <w:rPr>
          <w:rFonts w:ascii="Calibri" w:hAnsi="Calibri"/>
          <w:sz w:val="22"/>
          <w:szCs w:val="22"/>
        </w:rPr>
      </w:pPr>
      <w:r w:rsidRPr="00DB7CD3">
        <w:rPr>
          <w:rFonts w:ascii="Calibri" w:hAnsi="Calibri"/>
          <w:sz w:val="22"/>
          <w:szCs w:val="22"/>
        </w:rPr>
        <w:t xml:space="preserve">             </w:t>
      </w:r>
      <w:r w:rsidRPr="00DB7CD3">
        <w:rPr>
          <w:rFonts w:ascii="Calibri" w:hAnsi="Calibri"/>
          <w:sz w:val="22"/>
          <w:szCs w:val="22"/>
        </w:rPr>
        <w:tab/>
      </w:r>
      <w:r w:rsidRPr="002E087C">
        <w:rPr>
          <w:rFonts w:ascii="Calibri" w:hAnsi="Calibri"/>
          <w:sz w:val="22"/>
          <w:szCs w:val="22"/>
        </w:rPr>
        <w:t>Radomír Čončka, referent odboru investic a místního hospodářství</w:t>
      </w:r>
    </w:p>
    <w:p w:rsidR="004270AA" w:rsidRPr="00DB7CD3" w:rsidRDefault="004270AA" w:rsidP="00DB7CD3">
      <w:pPr>
        <w:pStyle w:val="Import0"/>
        <w:spacing w:line="228" w:lineRule="auto"/>
        <w:ind w:left="2268" w:hanging="2268"/>
        <w:rPr>
          <w:rFonts w:ascii="Calibri" w:hAnsi="Calibri"/>
          <w:sz w:val="22"/>
          <w:szCs w:val="22"/>
        </w:rPr>
      </w:pPr>
    </w:p>
    <w:p w:rsidR="004270AA" w:rsidRPr="00DB7CD3" w:rsidRDefault="004270AA" w:rsidP="00DB7CD3">
      <w:pPr>
        <w:pStyle w:val="Import0"/>
        <w:tabs>
          <w:tab w:val="left" w:pos="6096"/>
        </w:tabs>
        <w:spacing w:line="228" w:lineRule="auto"/>
        <w:rPr>
          <w:rFonts w:ascii="Calibri" w:hAnsi="Calibri"/>
          <w:sz w:val="22"/>
          <w:szCs w:val="22"/>
        </w:rPr>
      </w:pPr>
    </w:p>
    <w:p w:rsidR="004270AA" w:rsidRPr="00DB7CD3" w:rsidRDefault="004270AA" w:rsidP="00DB7CD3">
      <w:pPr>
        <w:pStyle w:val="Import0"/>
        <w:tabs>
          <w:tab w:val="left" w:pos="6096"/>
        </w:tabs>
        <w:spacing w:line="228" w:lineRule="auto"/>
        <w:rPr>
          <w:rFonts w:ascii="Calibri" w:hAnsi="Calibri"/>
          <w:sz w:val="22"/>
          <w:szCs w:val="22"/>
        </w:rPr>
      </w:pPr>
      <w:r w:rsidRPr="00DB7CD3">
        <w:rPr>
          <w:rFonts w:ascii="Calibri" w:hAnsi="Calibri"/>
          <w:sz w:val="22"/>
          <w:szCs w:val="22"/>
        </w:rPr>
        <w:t xml:space="preserve">dále také jako </w:t>
      </w:r>
      <w:r w:rsidRPr="00DB7CD3">
        <w:rPr>
          <w:rFonts w:ascii="Calibri" w:hAnsi="Calibri"/>
          <w:b/>
          <w:sz w:val="22"/>
          <w:szCs w:val="22"/>
        </w:rPr>
        <w:t>objednatel</w:t>
      </w:r>
    </w:p>
    <w:p w:rsidR="004270AA" w:rsidRPr="00DB7CD3" w:rsidRDefault="004270AA" w:rsidP="00DB7CD3">
      <w:pPr>
        <w:pStyle w:val="Import0"/>
        <w:spacing w:line="228" w:lineRule="auto"/>
        <w:rPr>
          <w:rFonts w:ascii="Calibri" w:hAnsi="Calibri"/>
        </w:rPr>
      </w:pPr>
    </w:p>
    <w:p w:rsidR="004270AA" w:rsidRPr="00DB7CD3" w:rsidRDefault="004270AA" w:rsidP="00DB7CD3">
      <w:pPr>
        <w:pStyle w:val="Import0"/>
        <w:spacing w:line="228" w:lineRule="auto"/>
        <w:rPr>
          <w:rFonts w:ascii="Calibri" w:hAnsi="Calibri"/>
          <w:b/>
          <w:sz w:val="22"/>
          <w:szCs w:val="22"/>
        </w:rPr>
      </w:pPr>
      <w:r w:rsidRPr="00DB7CD3">
        <w:rPr>
          <w:rFonts w:ascii="Calibri" w:hAnsi="Calibri"/>
          <w:b/>
          <w:sz w:val="22"/>
          <w:szCs w:val="22"/>
        </w:rPr>
        <w:t>a</w:t>
      </w:r>
    </w:p>
    <w:p w:rsidR="004270AA" w:rsidRPr="00DB7CD3" w:rsidRDefault="004270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4270AA" w:rsidRPr="00DB7CD3" w:rsidRDefault="004270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b/>
          <w:sz w:val="22"/>
          <w:szCs w:val="22"/>
        </w:rPr>
      </w:pPr>
      <w:r w:rsidRPr="00DB7CD3">
        <w:rPr>
          <w:rFonts w:ascii="Calibri" w:hAnsi="Calibri" w:cs="Times New Roman"/>
          <w:b/>
          <w:sz w:val="22"/>
          <w:szCs w:val="22"/>
        </w:rPr>
        <w:t>Název:</w:t>
      </w:r>
    </w:p>
    <w:p w:rsidR="004270AA" w:rsidRPr="00DB7CD3" w:rsidRDefault="004270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sídlem/místem podnikání:</w:t>
      </w:r>
    </w:p>
    <w:p w:rsidR="004270AA" w:rsidRPr="00DB7CD3" w:rsidRDefault="004270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IČ:</w:t>
      </w:r>
    </w:p>
    <w:p w:rsidR="004270AA" w:rsidRPr="00DB7CD3" w:rsidRDefault="004270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DIČ:</w:t>
      </w:r>
    </w:p>
    <w:p w:rsidR="004270AA" w:rsidRPr="00DB7CD3" w:rsidRDefault="004270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Peněžní ústav:</w:t>
      </w:r>
    </w:p>
    <w:p w:rsidR="004270AA" w:rsidRPr="00DB7CD3" w:rsidRDefault="004270AA" w:rsidP="00DB7CD3">
      <w:pPr>
        <w:pStyle w:val="Import5"/>
        <w:tabs>
          <w:tab w:val="clear" w:pos="2592"/>
        </w:tabs>
        <w:spacing w:line="228" w:lineRule="auto"/>
        <w:ind w:left="0" w:firstLine="0"/>
        <w:rPr>
          <w:rFonts w:ascii="Calibri" w:hAnsi="Calibri" w:cs="Times New Roman"/>
          <w:sz w:val="22"/>
          <w:szCs w:val="22"/>
        </w:rPr>
      </w:pPr>
      <w:r w:rsidRPr="00DB7CD3">
        <w:rPr>
          <w:rFonts w:ascii="Calibri" w:hAnsi="Calibri" w:cs="Times New Roman"/>
          <w:sz w:val="22"/>
          <w:szCs w:val="22"/>
        </w:rPr>
        <w:t>Číslo účtu:</w:t>
      </w:r>
    </w:p>
    <w:p w:rsidR="004270AA" w:rsidRPr="00DB7CD3" w:rsidRDefault="004270AA" w:rsidP="00DB7CD3">
      <w:pPr>
        <w:pStyle w:val="Import5"/>
        <w:tabs>
          <w:tab w:val="clear" w:pos="2592"/>
        </w:tabs>
        <w:spacing w:line="228" w:lineRule="auto"/>
        <w:outlineLvl w:val="0"/>
        <w:rPr>
          <w:rFonts w:ascii="Calibri" w:hAnsi="Calibri" w:cs="Times New Roman"/>
          <w:sz w:val="22"/>
          <w:szCs w:val="22"/>
        </w:rPr>
      </w:pPr>
      <w:r w:rsidRPr="00DB7CD3">
        <w:rPr>
          <w:rFonts w:ascii="Calibri" w:hAnsi="Calibri" w:cs="Times New Roman"/>
          <w:sz w:val="22"/>
          <w:szCs w:val="22"/>
        </w:rPr>
        <w:t>VS:</w:t>
      </w:r>
    </w:p>
    <w:p w:rsidR="004270AA" w:rsidRPr="00DB7CD3" w:rsidRDefault="004270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DB7CD3">
        <w:rPr>
          <w:rFonts w:ascii="Calibri" w:hAnsi="Calibri" w:cs="Times New Roman"/>
          <w:sz w:val="22"/>
          <w:szCs w:val="22"/>
        </w:rPr>
        <w:t>Zapsán:</w:t>
      </w:r>
    </w:p>
    <w:p w:rsidR="004270AA" w:rsidRPr="00DB7CD3" w:rsidRDefault="004270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r w:rsidRPr="00DB7CD3">
        <w:rPr>
          <w:rFonts w:ascii="Calibri" w:hAnsi="Calibri" w:cs="Times New Roman"/>
          <w:sz w:val="22"/>
          <w:szCs w:val="22"/>
        </w:rPr>
        <w:t>zastoupený:</w:t>
      </w:r>
    </w:p>
    <w:p w:rsidR="004270AA" w:rsidRPr="00DB7CD3" w:rsidRDefault="004270AA" w:rsidP="00DB7CD3">
      <w:pPr>
        <w:pStyle w:val="Import0"/>
        <w:spacing w:line="228" w:lineRule="auto"/>
        <w:rPr>
          <w:rFonts w:ascii="Calibri" w:hAnsi="Calibri"/>
          <w:sz w:val="22"/>
          <w:szCs w:val="22"/>
        </w:rPr>
      </w:pPr>
    </w:p>
    <w:p w:rsidR="004270AA" w:rsidRDefault="004270AA" w:rsidP="00F50AA1">
      <w:pPr>
        <w:pStyle w:val="Import0"/>
        <w:tabs>
          <w:tab w:val="left" w:pos="2775"/>
        </w:tabs>
        <w:spacing w:line="228" w:lineRule="auto"/>
        <w:rPr>
          <w:rFonts w:ascii="Calibri" w:hAnsi="Calibri"/>
          <w:b/>
          <w:sz w:val="22"/>
          <w:szCs w:val="22"/>
        </w:rPr>
      </w:pPr>
      <w:r w:rsidRPr="00DB7CD3">
        <w:rPr>
          <w:rFonts w:ascii="Calibri" w:hAnsi="Calibri"/>
          <w:sz w:val="22"/>
          <w:szCs w:val="22"/>
        </w:rPr>
        <w:t xml:space="preserve">dále také jako </w:t>
      </w:r>
      <w:r w:rsidRPr="00DB7CD3">
        <w:rPr>
          <w:rFonts w:ascii="Calibri" w:hAnsi="Calibri"/>
          <w:b/>
          <w:sz w:val="22"/>
          <w:szCs w:val="22"/>
        </w:rPr>
        <w:t>zhotovitel</w:t>
      </w:r>
      <w:r>
        <w:rPr>
          <w:rFonts w:ascii="Calibri" w:hAnsi="Calibri"/>
          <w:b/>
          <w:sz w:val="22"/>
          <w:szCs w:val="22"/>
        </w:rPr>
        <w:tab/>
      </w:r>
    </w:p>
    <w:p w:rsidR="004270AA" w:rsidRDefault="004270A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4270AA" w:rsidRDefault="004270A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4270AA" w:rsidRDefault="004270A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Times New Roman"/>
          <w:sz w:val="22"/>
          <w:szCs w:val="22"/>
        </w:rPr>
      </w:pPr>
    </w:p>
    <w:p w:rsidR="004270AA" w:rsidRPr="00DB7CD3" w:rsidRDefault="004270A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t>Článek II</w:t>
      </w:r>
      <w:r>
        <w:rPr>
          <w:rFonts w:ascii="Calibri" w:hAnsi="Calibri" w:cs="Arial"/>
          <w:b/>
          <w:bCs/>
          <w:sz w:val="22"/>
          <w:szCs w:val="22"/>
        </w:rPr>
        <w:t>.</w:t>
      </w:r>
    </w:p>
    <w:p w:rsidR="004270AA" w:rsidRPr="00DB7CD3" w:rsidRDefault="004270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4270AA" w:rsidRPr="00DB7CD3" w:rsidRDefault="004270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4270AA" w:rsidRPr="00DB7CD3" w:rsidRDefault="004270AA"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1</w:t>
      </w:r>
      <w:r w:rsidRPr="00DB7CD3">
        <w:rPr>
          <w:rFonts w:ascii="Calibri" w:hAnsi="Calibri"/>
          <w:szCs w:val="22"/>
        </w:rPr>
        <w:tab/>
        <w:t xml:space="preserve">Zhotovitel se touto smlouvou zavazuje provést pro objednatele na svůj náklad a nebezpečí dílo, a objednatel se zavazuje dílo od zhotovitele převzít a zaplatit za něj cenu za dílo, to vše za podmínek sjednaných dále v této smlouvě. Dílem dle této smlouvy je </w:t>
      </w:r>
    </w:p>
    <w:p w:rsidR="004270AA" w:rsidRPr="00DB7CD3" w:rsidRDefault="004270AA" w:rsidP="00DB7CD3">
      <w:pPr>
        <w:ind w:left="567" w:hanging="567"/>
        <w:rPr>
          <w:rFonts w:ascii="Calibri" w:hAnsi="Calibri"/>
          <w:szCs w:val="22"/>
        </w:rPr>
      </w:pPr>
      <w:r w:rsidRPr="00DB7CD3">
        <w:rPr>
          <w:rFonts w:ascii="Calibri" w:hAnsi="Calibri"/>
          <w:szCs w:val="22"/>
        </w:rPr>
        <w:tab/>
      </w:r>
    </w:p>
    <w:p w:rsidR="004270AA" w:rsidRPr="00B75F8A" w:rsidRDefault="004270AA" w:rsidP="00DB7CD3">
      <w:pPr>
        <w:ind w:left="567" w:hanging="567"/>
        <w:rPr>
          <w:rFonts w:ascii="Calibri" w:hAnsi="Calibri" w:cs="Arial"/>
          <w:b/>
          <w:szCs w:val="22"/>
        </w:rPr>
      </w:pPr>
      <w:r w:rsidRPr="00DB7CD3">
        <w:rPr>
          <w:rFonts w:ascii="Calibri" w:hAnsi="Calibri"/>
          <w:szCs w:val="22"/>
        </w:rPr>
        <w:tab/>
      </w:r>
      <w:r w:rsidRPr="00B75F8A">
        <w:rPr>
          <w:rFonts w:ascii="Calibri" w:hAnsi="Calibri" w:cs="Arial"/>
          <w:b/>
          <w:szCs w:val="22"/>
        </w:rPr>
        <w:t>„</w:t>
      </w:r>
      <w:r w:rsidRPr="002E087C">
        <w:rPr>
          <w:rFonts w:ascii="Calibri" w:hAnsi="Calibri" w:cs="Calibri"/>
          <w:b/>
          <w:szCs w:val="22"/>
        </w:rPr>
        <w:t>Waldorfská ZaMŠ</w:t>
      </w:r>
      <w:r>
        <w:rPr>
          <w:rFonts w:ascii="Calibri" w:hAnsi="Calibri" w:cs="Calibri"/>
          <w:b/>
          <w:szCs w:val="22"/>
        </w:rPr>
        <w:t>O</w:t>
      </w:r>
      <w:r w:rsidRPr="002E087C">
        <w:rPr>
          <w:rFonts w:ascii="Calibri" w:hAnsi="Calibri" w:cs="Calibri"/>
          <w:b/>
          <w:szCs w:val="22"/>
        </w:rPr>
        <w:t>, Na Mlýnici 36 – rekonstrukce zahrady I. etapa</w:t>
      </w:r>
      <w:r w:rsidRPr="00B75F8A">
        <w:rPr>
          <w:rFonts w:ascii="Calibri" w:hAnsi="Calibri" w:cs="Arial"/>
          <w:b/>
          <w:szCs w:val="22"/>
        </w:rPr>
        <w:t>“</w:t>
      </w:r>
    </w:p>
    <w:p w:rsidR="004270AA" w:rsidRPr="00DB7CD3" w:rsidRDefault="004270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4270AA" w:rsidRPr="00DB7CD3" w:rsidRDefault="004270AA" w:rsidP="00DB7CD3">
      <w:pPr>
        <w:ind w:left="567" w:hanging="567"/>
        <w:rPr>
          <w:rFonts w:ascii="Calibri" w:hAnsi="Calibri"/>
          <w:szCs w:val="22"/>
        </w:rPr>
      </w:pPr>
      <w:r w:rsidRPr="00DB7CD3">
        <w:rPr>
          <w:rFonts w:ascii="Calibri" w:hAnsi="Calibri"/>
          <w:szCs w:val="22"/>
        </w:rPr>
        <w:t>2.</w:t>
      </w:r>
      <w:r>
        <w:rPr>
          <w:rFonts w:ascii="Calibri" w:hAnsi="Calibri"/>
          <w:szCs w:val="22"/>
        </w:rPr>
        <w:t xml:space="preserve"> </w:t>
      </w:r>
      <w:r w:rsidRPr="00DB7CD3">
        <w:rPr>
          <w:rFonts w:ascii="Calibri" w:hAnsi="Calibri"/>
          <w:szCs w:val="22"/>
        </w:rPr>
        <w:t xml:space="preserve">2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nabídkou zadavatele podanou v zadávacím </w:t>
      </w:r>
      <w:r w:rsidRPr="00DB7CD3">
        <w:rPr>
          <w:rFonts w:ascii="Calibri" w:hAnsi="Calibri"/>
          <w:szCs w:val="22"/>
        </w:rPr>
        <w:t>řízení speci</w:t>
      </w:r>
      <w:r>
        <w:rPr>
          <w:rFonts w:ascii="Calibri" w:hAnsi="Calibri"/>
          <w:szCs w:val="22"/>
        </w:rPr>
        <w:t>fikovaném v článku XI bodě 11.10</w:t>
      </w:r>
      <w:r w:rsidRPr="00DB7CD3">
        <w:rPr>
          <w:rFonts w:ascii="Calibri" w:hAnsi="Calibri"/>
          <w:szCs w:val="22"/>
        </w:rPr>
        <w:t xml:space="preserve"> této smlouvy včetně podmínek a požadavků objednatele, které jsou závazným podkladem této smlouvy a zároveň její nedílnou součástí. </w:t>
      </w:r>
    </w:p>
    <w:p w:rsidR="004270AA" w:rsidRPr="00DB7CD3" w:rsidRDefault="004270AA"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4270AA" w:rsidRDefault="004270AA" w:rsidP="00DB7CD3">
      <w:pPr>
        <w:pStyle w:val="Normln1"/>
        <w:tabs>
          <w:tab w:val="left" w:pos="1526"/>
        </w:tabs>
        <w:ind w:left="567" w:hanging="567"/>
        <w:jc w:val="both"/>
        <w:rPr>
          <w:rFonts w:ascii="Calibri" w:hAnsi="Calibri"/>
        </w:rPr>
      </w:pPr>
      <w:r w:rsidRPr="00DB7CD3">
        <w:rPr>
          <w:rFonts w:ascii="Calibri" w:hAnsi="Calibri"/>
        </w:rPr>
        <w:t>2.</w:t>
      </w:r>
      <w:r>
        <w:rPr>
          <w:rFonts w:ascii="Calibri" w:hAnsi="Calibri"/>
        </w:rPr>
        <w:t xml:space="preserve"> </w:t>
      </w:r>
      <w:r w:rsidRPr="00DB7CD3">
        <w:rPr>
          <w:rFonts w:ascii="Calibri" w:hAnsi="Calibri"/>
        </w:rPr>
        <w:t>3</w:t>
      </w:r>
      <w:r w:rsidRPr="00DB7CD3">
        <w:rPr>
          <w:rFonts w:ascii="Calibri" w:hAnsi="Calibri"/>
        </w:rPr>
        <w:tab/>
      </w:r>
      <w:r w:rsidRPr="009F0969">
        <w:rPr>
          <w:rFonts w:ascii="Calibri" w:hAnsi="Calibri"/>
        </w:rPr>
        <w:t xml:space="preserve">Dílo bude provedeno </w:t>
      </w:r>
      <w:r w:rsidRPr="00203799">
        <w:rPr>
          <w:rFonts w:ascii="Calibri" w:hAnsi="Calibri"/>
        </w:rPr>
        <w:t xml:space="preserve">dle projektové </w:t>
      </w:r>
      <w:r w:rsidRPr="002E087C">
        <w:rPr>
          <w:rFonts w:ascii="Calibri" w:hAnsi="Calibri"/>
        </w:rPr>
        <w:t xml:space="preserve">dokumentace zpracované projektantem </w:t>
      </w:r>
      <w:r>
        <w:rPr>
          <w:rFonts w:ascii="Calibri" w:hAnsi="Calibri"/>
        </w:rPr>
        <w:t>Ing. Magdou Cigánkovou Fialovou</w:t>
      </w:r>
      <w:r w:rsidRPr="002E087C">
        <w:rPr>
          <w:rFonts w:ascii="Calibri" w:hAnsi="Calibri"/>
        </w:rPr>
        <w:t>, Sokolská tř. 447/41, 702 00 Ostrava, IČ 692</w:t>
      </w:r>
      <w:r>
        <w:rPr>
          <w:rFonts w:ascii="Calibri" w:hAnsi="Calibri"/>
        </w:rPr>
        <w:t xml:space="preserve"> </w:t>
      </w:r>
      <w:r w:rsidRPr="002E087C">
        <w:rPr>
          <w:rFonts w:ascii="Calibri" w:hAnsi="Calibri"/>
        </w:rPr>
        <w:t>21</w:t>
      </w:r>
      <w:r>
        <w:rPr>
          <w:rFonts w:ascii="Calibri" w:hAnsi="Calibri"/>
        </w:rPr>
        <w:t> </w:t>
      </w:r>
      <w:r w:rsidRPr="002E087C">
        <w:rPr>
          <w:rFonts w:ascii="Calibri" w:hAnsi="Calibri"/>
        </w:rPr>
        <w:t>189</w:t>
      </w:r>
      <w:r>
        <w:rPr>
          <w:rFonts w:ascii="Calibri" w:hAnsi="Calibri"/>
        </w:rPr>
        <w:t xml:space="preserve"> </w:t>
      </w:r>
      <w:r w:rsidRPr="002E087C">
        <w:rPr>
          <w:rFonts w:ascii="Calibri" w:hAnsi="Calibri"/>
        </w:rPr>
        <w:t>v červnu 2014</w:t>
      </w:r>
      <w:r>
        <w:rPr>
          <w:rFonts w:ascii="Calibri" w:hAnsi="Calibri"/>
        </w:rPr>
        <w:t>,</w:t>
      </w:r>
      <w:r w:rsidRPr="002E087C">
        <w:rPr>
          <w:rFonts w:ascii="Calibri" w:hAnsi="Calibri"/>
        </w:rPr>
        <w:t xml:space="preserve"> včetně tzv. slepého rozpočtu</w:t>
      </w:r>
      <w:r>
        <w:rPr>
          <w:rFonts w:ascii="Calibri" w:hAnsi="Calibri"/>
        </w:rPr>
        <w:t xml:space="preserve">, která </w:t>
      </w:r>
      <w:r w:rsidRPr="00EA17F5">
        <w:rPr>
          <w:rFonts w:ascii="Calibri" w:hAnsi="Calibri"/>
        </w:rPr>
        <w:t>byla objednatelem</w:t>
      </w:r>
      <w:r>
        <w:rPr>
          <w:rFonts w:ascii="Calibri" w:hAnsi="Calibri"/>
        </w:rPr>
        <w:t xml:space="preserve"> zhotoviteli</w:t>
      </w:r>
      <w:r w:rsidRPr="00EA17F5">
        <w:rPr>
          <w:rFonts w:ascii="Calibri" w:hAnsi="Calibri"/>
        </w:rPr>
        <w:t xml:space="preserve"> před uzavřením této smlouvy předána, ve lhůtách a za podmínek dohodnutých v této smlouvě.</w:t>
      </w:r>
    </w:p>
    <w:p w:rsidR="004270AA" w:rsidRDefault="004270AA" w:rsidP="00DB7CD3">
      <w:pPr>
        <w:pStyle w:val="Normln1"/>
        <w:tabs>
          <w:tab w:val="left" w:pos="1526"/>
        </w:tabs>
        <w:ind w:left="567" w:hanging="567"/>
        <w:jc w:val="both"/>
        <w:rPr>
          <w:rFonts w:ascii="Calibri" w:hAnsi="Calibri"/>
        </w:rPr>
      </w:pPr>
    </w:p>
    <w:p w:rsidR="004270AA" w:rsidRDefault="004270AA" w:rsidP="00DB7CD3">
      <w:pPr>
        <w:pStyle w:val="Normln1"/>
        <w:tabs>
          <w:tab w:val="left" w:pos="1526"/>
        </w:tabs>
        <w:ind w:left="567" w:hanging="567"/>
        <w:jc w:val="both"/>
        <w:rPr>
          <w:rFonts w:ascii="Calibri" w:hAnsi="Calibri"/>
        </w:rPr>
      </w:pPr>
      <w:r>
        <w:rPr>
          <w:rFonts w:ascii="Calibri" w:hAnsi="Calibri"/>
        </w:rPr>
        <w:t>2. 4</w:t>
      </w:r>
      <w:r>
        <w:rPr>
          <w:rFonts w:ascii="Calibri" w:hAnsi="Calibri"/>
        </w:rPr>
        <w:tab/>
        <w:t>Základní popis a rozsah předmětu plnění:</w:t>
      </w:r>
    </w:p>
    <w:p w:rsidR="004270AA" w:rsidRDefault="004270AA" w:rsidP="00DB7CD3">
      <w:pPr>
        <w:pStyle w:val="Normln1"/>
        <w:tabs>
          <w:tab w:val="left" w:pos="1526"/>
        </w:tabs>
        <w:ind w:left="567" w:hanging="567"/>
        <w:jc w:val="both"/>
        <w:rPr>
          <w:rFonts w:ascii="Calibri" w:hAnsi="Calibri"/>
        </w:rPr>
      </w:pPr>
    </w:p>
    <w:p w:rsidR="004270AA" w:rsidRDefault="004270AA" w:rsidP="00C37EB4">
      <w:pPr>
        <w:pStyle w:val="Normln1"/>
        <w:tabs>
          <w:tab w:val="left" w:pos="1526"/>
        </w:tabs>
        <w:ind w:left="567"/>
        <w:jc w:val="both"/>
        <w:rPr>
          <w:rFonts w:ascii="Calibri" w:hAnsi="Calibri"/>
        </w:rPr>
      </w:pPr>
      <w:r w:rsidRPr="002E087C">
        <w:rPr>
          <w:rFonts w:ascii="Calibri" w:hAnsi="Calibri"/>
        </w:rPr>
        <w:t xml:space="preserve">Předmětem </w:t>
      </w:r>
      <w:r>
        <w:rPr>
          <w:rFonts w:ascii="Calibri" w:hAnsi="Calibri"/>
        </w:rPr>
        <w:t>stavby</w:t>
      </w:r>
      <w:r w:rsidRPr="002E087C">
        <w:rPr>
          <w:rFonts w:ascii="Calibri" w:hAnsi="Calibri"/>
        </w:rPr>
        <w:t xml:space="preserve"> je rekonstrukc</w:t>
      </w:r>
      <w:r>
        <w:rPr>
          <w:rFonts w:ascii="Calibri" w:hAnsi="Calibri"/>
        </w:rPr>
        <w:t>e zahrady u budovy školy, která</w:t>
      </w:r>
      <w:r w:rsidRPr="002E087C">
        <w:rPr>
          <w:rFonts w:ascii="Calibri" w:hAnsi="Calibri"/>
        </w:rPr>
        <w:t xml:space="preserve"> v I. etapě bude sloužit pro potřeby mateřské školy.</w:t>
      </w:r>
    </w:p>
    <w:p w:rsidR="004270AA" w:rsidRDefault="004270AA" w:rsidP="00C37EB4">
      <w:pPr>
        <w:pStyle w:val="Normln1"/>
        <w:tabs>
          <w:tab w:val="left" w:pos="1526"/>
        </w:tabs>
        <w:ind w:left="567"/>
        <w:jc w:val="both"/>
        <w:rPr>
          <w:rFonts w:ascii="Calibri" w:hAnsi="Calibri"/>
        </w:rPr>
      </w:pPr>
    </w:p>
    <w:p w:rsidR="004270AA" w:rsidRPr="002E087C" w:rsidRDefault="004270AA" w:rsidP="005E032B">
      <w:pPr>
        <w:ind w:left="0" w:firstLine="567"/>
        <w:rPr>
          <w:rFonts w:ascii="Calibri" w:hAnsi="Calibri"/>
          <w:szCs w:val="22"/>
        </w:rPr>
      </w:pPr>
      <w:r w:rsidRPr="002E087C">
        <w:rPr>
          <w:rFonts w:ascii="Calibri" w:hAnsi="Calibri"/>
          <w:szCs w:val="22"/>
        </w:rPr>
        <w:t xml:space="preserve">Dílo bude provedeno v objektové skladbě : </w:t>
      </w:r>
      <w:r>
        <w:rPr>
          <w:rFonts w:ascii="Calibri" w:hAnsi="Calibri"/>
          <w:szCs w:val="22"/>
        </w:rPr>
        <w:tab/>
      </w:r>
      <w:r w:rsidRPr="002E087C">
        <w:rPr>
          <w:rFonts w:ascii="Calibri" w:hAnsi="Calibri"/>
          <w:szCs w:val="22"/>
        </w:rPr>
        <w:t>SO 01  Sanační zásahy</w:t>
      </w:r>
    </w:p>
    <w:p w:rsidR="004270AA" w:rsidRPr="00C37EB4" w:rsidRDefault="004270AA" w:rsidP="005E032B">
      <w:pPr>
        <w:pStyle w:val="Normln1"/>
        <w:tabs>
          <w:tab w:val="left" w:pos="1526"/>
        </w:tabs>
        <w:ind w:left="567"/>
        <w:jc w:val="both"/>
        <w:rPr>
          <w:rFonts w:ascii="Calibri" w:hAnsi="Calibri" w:cs="Arial"/>
        </w:rPr>
      </w:pPr>
      <w:r w:rsidRPr="002E087C">
        <w:rPr>
          <w:rFonts w:ascii="Calibri" w:hAnsi="Calibri"/>
        </w:rPr>
        <w:t xml:space="preserve">                                                                              </w:t>
      </w:r>
      <w:r>
        <w:rPr>
          <w:rFonts w:ascii="Calibri" w:hAnsi="Calibri"/>
        </w:rPr>
        <w:tab/>
      </w:r>
      <w:r w:rsidRPr="002E087C">
        <w:rPr>
          <w:rFonts w:ascii="Calibri" w:hAnsi="Calibri"/>
        </w:rPr>
        <w:t>SO 02  Hřiště MŠ</w:t>
      </w:r>
    </w:p>
    <w:p w:rsidR="004270AA" w:rsidRPr="00DB7CD3" w:rsidRDefault="004270AA"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DB7CD3" w:rsidRDefault="004270AA"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t>2.</w:t>
      </w:r>
      <w:r>
        <w:rPr>
          <w:rFonts w:ascii="Calibri" w:hAnsi="Calibri" w:cs="Times New Roman"/>
          <w:sz w:val="22"/>
          <w:szCs w:val="22"/>
        </w:rPr>
        <w:t xml:space="preserve"> 5</w:t>
      </w:r>
      <w:r w:rsidRPr="00DB7CD3">
        <w:rPr>
          <w:rFonts w:ascii="Calibri" w:hAnsi="Calibri" w:cs="Times New Roman"/>
          <w:b/>
          <w:sz w:val="22"/>
          <w:szCs w:val="22"/>
        </w:rPr>
        <w:tab/>
      </w:r>
      <w:r w:rsidRPr="00190DD1">
        <w:rPr>
          <w:rFonts w:ascii="Calibri" w:hAnsi="Calibri" w:cs="Times New Roman"/>
          <w:sz w:val="22"/>
          <w:szCs w:val="22"/>
        </w:rPr>
        <w:t>Dílem se rozumí dodávky a práce dle této smlouvy včetně příslušných provozních zkoušek a odevzdání dokumentace skutečného provedení stavby.</w:t>
      </w:r>
    </w:p>
    <w:p w:rsidR="004270AA" w:rsidRPr="00DB7CD3" w:rsidRDefault="004270AA" w:rsidP="00DB7CD3">
      <w:pPr>
        <w:pStyle w:val="Import5"/>
        <w:tabs>
          <w:tab w:val="clear" w:pos="2592"/>
          <w:tab w:val="left" w:pos="726"/>
        </w:tabs>
        <w:spacing w:line="228" w:lineRule="auto"/>
        <w:ind w:left="567" w:hanging="567"/>
        <w:rPr>
          <w:rFonts w:ascii="Calibri" w:hAnsi="Calibri" w:cs="Times New Roman"/>
          <w:sz w:val="22"/>
          <w:szCs w:val="22"/>
        </w:rPr>
      </w:pPr>
    </w:p>
    <w:p w:rsidR="004270AA" w:rsidRPr="00DB7CD3" w:rsidRDefault="004270AA"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2. 6</w:t>
      </w:r>
      <w:r w:rsidRPr="00DB7CD3">
        <w:rPr>
          <w:rFonts w:ascii="Calibri" w:hAnsi="Calibri" w:cs="Times New Roman"/>
          <w:sz w:val="22"/>
          <w:szCs w:val="22"/>
        </w:rPr>
        <w:tab/>
      </w:r>
      <w:r w:rsidRPr="00190DD1">
        <w:rPr>
          <w:rFonts w:ascii="Calibri" w:hAnsi="Calibri" w:cs="Times New Roman"/>
          <w:sz w:val="22"/>
          <w:szCs w:val="22"/>
        </w:rPr>
        <w:t xml:space="preserve">Místem realizace </w:t>
      </w:r>
      <w:r>
        <w:rPr>
          <w:rFonts w:ascii="Calibri" w:hAnsi="Calibri" w:cs="Times New Roman"/>
          <w:sz w:val="22"/>
          <w:szCs w:val="22"/>
        </w:rPr>
        <w:t xml:space="preserve">je </w:t>
      </w:r>
      <w:r w:rsidRPr="002E087C">
        <w:rPr>
          <w:rFonts w:ascii="Calibri" w:hAnsi="Calibri" w:cs="Calibri"/>
          <w:sz w:val="22"/>
          <w:szCs w:val="22"/>
        </w:rPr>
        <w:t>Statutární město Ostrava, městský obvod Moravská Ostrava a</w:t>
      </w:r>
      <w:r w:rsidRPr="002E087C">
        <w:rPr>
          <w:rFonts w:ascii="Calibri" w:hAnsi="Calibri"/>
          <w:sz w:val="22"/>
          <w:szCs w:val="22"/>
        </w:rPr>
        <w:t xml:space="preserve"> Přívoz</w:t>
      </w:r>
      <w:r w:rsidRPr="002E087C">
        <w:rPr>
          <w:rFonts w:ascii="Calibri" w:hAnsi="Calibri" w:cs="Calibri"/>
          <w:sz w:val="22"/>
          <w:szCs w:val="22"/>
        </w:rPr>
        <w:t xml:space="preserve"> , U</w:t>
      </w:r>
      <w:r w:rsidRPr="002E087C">
        <w:rPr>
          <w:rFonts w:ascii="Calibri" w:hAnsi="Calibri"/>
          <w:sz w:val="22"/>
          <w:szCs w:val="22"/>
        </w:rPr>
        <w:t>lice Na Mlýnici, Ostrava – Přívoz,</w:t>
      </w:r>
      <w:r w:rsidRPr="002E087C">
        <w:rPr>
          <w:rFonts w:ascii="Calibri" w:hAnsi="Calibri" w:cs="Calibri"/>
          <w:sz w:val="22"/>
          <w:szCs w:val="22"/>
        </w:rPr>
        <w:t xml:space="preserve"> k. ú. </w:t>
      </w:r>
      <w:r>
        <w:rPr>
          <w:rFonts w:ascii="Calibri" w:hAnsi="Calibri" w:cs="Calibri"/>
          <w:sz w:val="22"/>
          <w:szCs w:val="22"/>
        </w:rPr>
        <w:t>Přívoz</w:t>
      </w:r>
      <w:r w:rsidRPr="002E087C">
        <w:rPr>
          <w:rFonts w:ascii="Calibri" w:hAnsi="Calibri" w:cs="Calibri"/>
          <w:sz w:val="22"/>
          <w:szCs w:val="22"/>
        </w:rPr>
        <w:t>.</w:t>
      </w:r>
    </w:p>
    <w:p w:rsidR="004270AA" w:rsidRPr="00DB7CD3" w:rsidRDefault="004270AA"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DB7CD3" w:rsidRDefault="004270AA"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2. 7</w:t>
      </w:r>
      <w:r w:rsidRPr="00DB7CD3">
        <w:rPr>
          <w:rFonts w:ascii="Calibri" w:hAnsi="Calibri" w:cs="Times New Roman"/>
          <w:sz w:val="22"/>
          <w:szCs w:val="22"/>
        </w:rPr>
        <w:tab/>
        <w:t>Zhotovitel se zavazuje provést dílo</w:t>
      </w:r>
      <w:r>
        <w:rPr>
          <w:rFonts w:ascii="Calibri" w:hAnsi="Calibri" w:cs="Times New Roman"/>
          <w:sz w:val="22"/>
          <w:szCs w:val="22"/>
        </w:rPr>
        <w:t xml:space="preserve"> osobně,</w:t>
      </w:r>
      <w:r w:rsidRPr="00DB7CD3">
        <w:rPr>
          <w:rFonts w:ascii="Calibri" w:hAnsi="Calibri" w:cs="Times New Roman"/>
          <w:sz w:val="22"/>
          <w:szCs w:val="22"/>
        </w:rPr>
        <w:t xml:space="preserve"> vlastním jménem a na vlastní odpovědnost.</w:t>
      </w:r>
    </w:p>
    <w:p w:rsidR="004270AA" w:rsidRPr="00DB7CD3" w:rsidRDefault="004270AA"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4270AA" w:rsidRPr="00DB7CD3" w:rsidRDefault="004270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r>
        <w:rPr>
          <w:rFonts w:ascii="Calibri" w:hAnsi="Calibri" w:cs="Times New Roman"/>
          <w:sz w:val="22"/>
          <w:szCs w:val="22"/>
        </w:rPr>
        <w:t>2. 8</w:t>
      </w:r>
      <w:r w:rsidRPr="00DB7CD3">
        <w:rPr>
          <w:rFonts w:ascii="Calibri" w:hAnsi="Calibri" w:cs="Times New Roman"/>
          <w:sz w:val="22"/>
          <w:szCs w:val="22"/>
        </w:rPr>
        <w:tab/>
        <w:t>Zhotovitel potvrzuje, že se seznámil s rozsahem a povahou díla, že jsou mu známy veškeré technické, kvalitativní a jiné podmínky nezbytné k realizaci díla, a že disponuje takovými kapacitami a odbornými znalostmi, které jsou k provedení díla nezbytné.</w:t>
      </w:r>
    </w:p>
    <w:p w:rsidR="004270AA" w:rsidRPr="00DB7CD3" w:rsidRDefault="004270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1"/>
        </w:tabs>
        <w:spacing w:line="228" w:lineRule="auto"/>
        <w:ind w:left="567" w:hanging="567"/>
        <w:rPr>
          <w:rFonts w:ascii="Calibri" w:hAnsi="Calibri" w:cs="Times New Roman"/>
          <w:sz w:val="22"/>
          <w:szCs w:val="22"/>
        </w:rPr>
      </w:pPr>
    </w:p>
    <w:p w:rsidR="004270AA" w:rsidRDefault="004270AA" w:rsidP="00EA17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2. 9</w:t>
      </w:r>
      <w:r w:rsidRPr="00DB7CD3">
        <w:rPr>
          <w:rFonts w:ascii="Calibri" w:hAnsi="Calibri" w:cs="Times New Roman"/>
          <w:sz w:val="22"/>
          <w:szCs w:val="22"/>
        </w:rPr>
        <w:tab/>
        <w:t>Objednatel je povinen řádně dokončený předmět plnění této smlouvy převzít a za jeho zhotovení zhotoviteli zaplatit cenu za dílo ve výši dohodnuté v článku III této smlouvy.</w:t>
      </w:r>
    </w:p>
    <w:p w:rsidR="004270AA" w:rsidRDefault="004270A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0" w:firstLine="0"/>
        <w:rPr>
          <w:rFonts w:ascii="Times New Roman" w:hAnsi="Times New Roman" w:cs="Times New Roman"/>
        </w:rPr>
      </w:pPr>
    </w:p>
    <w:p w:rsidR="004270AA" w:rsidRPr="00C1342E" w:rsidRDefault="004270A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4270AA" w:rsidRPr="00C1342E" w:rsidRDefault="004270A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4270AA" w:rsidRPr="00C1342E" w:rsidRDefault="004270A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4270AA" w:rsidRDefault="004270AA"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1</w:t>
      </w:r>
      <w:r w:rsidRPr="00C1342E">
        <w:rPr>
          <w:rFonts w:ascii="Calibri" w:hAnsi="Calibri" w:cs="Times New Roman"/>
          <w:sz w:val="22"/>
          <w:szCs w:val="22"/>
        </w:rPr>
        <w:tab/>
        <w:t>Smluvní strany se dohodly na ceně za dílo specifikované v článku II této smlouvy v souladu se zákonem č. 526/1990 Sb., o cenách, ve znění pozdějších předpisů, takto:</w:t>
      </w:r>
    </w:p>
    <w:p w:rsidR="004270AA" w:rsidRPr="001E4469" w:rsidRDefault="004270AA"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C1342E" w:rsidRDefault="004270AA" w:rsidP="00C1342E">
      <w:pPr>
        <w:pStyle w:val="BodyTextIndent"/>
        <w:suppressAutoHyphens/>
        <w:spacing w:after="180"/>
        <w:ind w:left="1134" w:hanging="567"/>
        <w:jc w:val="both"/>
        <w:rPr>
          <w:rFonts w:ascii="Calibri" w:hAnsi="Calibri"/>
          <w:sz w:val="22"/>
          <w:szCs w:val="22"/>
        </w:rPr>
      </w:pPr>
      <w:r w:rsidRPr="00C1342E">
        <w:rPr>
          <w:rFonts w:ascii="Calibri" w:hAnsi="Calibri"/>
          <w:sz w:val="22"/>
          <w:szCs w:val="22"/>
        </w:rPr>
        <w:t xml:space="preserve">Cena za provedené dílo je stanovena dohodou smluvních stran a činí: </w:t>
      </w:r>
    </w:p>
    <w:p w:rsidR="004270AA" w:rsidRDefault="004270AA" w:rsidP="001E4469">
      <w:pPr>
        <w:pStyle w:val="Normln1"/>
        <w:tabs>
          <w:tab w:val="left" w:pos="1526"/>
        </w:tabs>
        <w:ind w:left="567"/>
        <w:jc w:val="both"/>
        <w:rPr>
          <w:rFonts w:ascii="Calibri" w:hAnsi="Calibri" w:cs="Calibri"/>
        </w:rPr>
      </w:pPr>
      <w:r>
        <w:rPr>
          <w:rFonts w:ascii="Calibri" w:hAnsi="Calibri" w:cs="Calibri"/>
        </w:rPr>
        <w:t xml:space="preserve">Cena bez DPH </w:t>
      </w:r>
      <w:r>
        <w:rPr>
          <w:rFonts w:ascii="Calibri" w:hAnsi="Calibri" w:cs="Calibri"/>
        </w:rPr>
        <w:tab/>
      </w:r>
      <w:r>
        <w:rPr>
          <w:rFonts w:ascii="Calibri" w:hAnsi="Calibri" w:cs="Calibri"/>
        </w:rPr>
        <w:tab/>
      </w:r>
      <w:r>
        <w:rPr>
          <w:rFonts w:ascii="Calibri" w:hAnsi="Calibri" w:cs="Calibri"/>
        </w:rPr>
        <w:tab/>
        <w:t>………………………………………… ,- Kč</w:t>
      </w:r>
    </w:p>
    <w:p w:rsidR="004270AA" w:rsidRDefault="004270AA" w:rsidP="001E4469">
      <w:pPr>
        <w:pStyle w:val="Normln1"/>
        <w:tabs>
          <w:tab w:val="left" w:pos="1526"/>
        </w:tabs>
        <w:ind w:left="567"/>
        <w:jc w:val="both"/>
        <w:rPr>
          <w:rFonts w:ascii="Calibri" w:hAnsi="Calibri" w:cs="Calibri"/>
        </w:rPr>
      </w:pPr>
      <w:r>
        <w:rPr>
          <w:rFonts w:ascii="Calibri" w:hAnsi="Calibri" w:cs="Calibri"/>
        </w:rPr>
        <w:t xml:space="preserve">DPH v zákonné výši </w:t>
      </w:r>
      <w:r>
        <w:rPr>
          <w:rFonts w:ascii="Calibri" w:hAnsi="Calibri" w:cs="Calibri"/>
        </w:rPr>
        <w:tab/>
      </w:r>
      <w:r>
        <w:rPr>
          <w:rFonts w:ascii="Calibri" w:hAnsi="Calibri" w:cs="Calibri"/>
        </w:rPr>
        <w:tab/>
        <w:t>……………………………………….. ,- Kč</w:t>
      </w:r>
    </w:p>
    <w:p w:rsidR="004270AA" w:rsidRPr="00195241" w:rsidRDefault="004270AA" w:rsidP="008A2932">
      <w:pPr>
        <w:keepNext/>
        <w:keepLines/>
        <w:tabs>
          <w:tab w:val="left" w:pos="3544"/>
          <w:tab w:val="right" w:leader="dot" w:pos="6521"/>
        </w:tabs>
        <w:ind w:left="567" w:hanging="567"/>
        <w:rPr>
          <w:rFonts w:ascii="Calibri" w:hAnsi="Calibri"/>
          <w:b/>
          <w:szCs w:val="22"/>
        </w:rPr>
      </w:pPr>
      <w:r>
        <w:rPr>
          <w:rFonts w:ascii="Calibri" w:hAnsi="Calibri" w:cs="Calibri"/>
        </w:rPr>
        <w:tab/>
        <w:t xml:space="preserve">Cena celkem včetně DPH </w:t>
      </w:r>
      <w:r>
        <w:rPr>
          <w:rFonts w:ascii="Calibri" w:hAnsi="Calibri" w:cs="Calibri"/>
        </w:rPr>
        <w:tab/>
        <w:t>……………………………………….. ,- Kč</w:t>
      </w:r>
    </w:p>
    <w:p w:rsidR="004270AA" w:rsidRPr="00195241" w:rsidRDefault="004270A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p>
    <w:p w:rsidR="004270AA" w:rsidRPr="00C1342E" w:rsidRDefault="004270AA"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2</w:t>
      </w:r>
      <w:r w:rsidRPr="00C1342E">
        <w:rPr>
          <w:rFonts w:ascii="Calibri" w:hAnsi="Calibri"/>
          <w:sz w:val="22"/>
          <w:szCs w:val="22"/>
        </w:rPr>
        <w:tab/>
        <w:t>Cena bez DPH je dohodnuta jako cena nejvýše přípustná a platí po celou dobu účinnosti smlouvy.</w:t>
      </w:r>
    </w:p>
    <w:p w:rsidR="004270AA" w:rsidRPr="00C1342E" w:rsidRDefault="004270AA" w:rsidP="00C1342E">
      <w:pPr>
        <w:pStyle w:val="BodyTextIndent"/>
        <w:suppressAutoHyphens/>
        <w:spacing w:after="0"/>
        <w:ind w:left="567" w:hanging="567"/>
        <w:jc w:val="both"/>
        <w:rPr>
          <w:rFonts w:ascii="Calibri" w:hAnsi="Calibri"/>
          <w:sz w:val="22"/>
          <w:szCs w:val="22"/>
        </w:rPr>
      </w:pPr>
    </w:p>
    <w:p w:rsidR="004270AA" w:rsidRPr="00C1342E" w:rsidRDefault="004270AA" w:rsidP="00C1342E">
      <w:pPr>
        <w:pStyle w:val="BodyTextIndent"/>
        <w:suppressAutoHyphens/>
        <w:spacing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3</w:t>
      </w:r>
      <w:r w:rsidRPr="00C1342E">
        <w:rPr>
          <w:rFonts w:ascii="Calibri" w:hAnsi="Calibri"/>
          <w:sz w:val="22"/>
          <w:szCs w:val="22"/>
        </w:rPr>
        <w:tab/>
        <w:t>Daň z přidané hodnoty bude účtována ve výši dle předpisů platnýc</w:t>
      </w:r>
      <w:r>
        <w:rPr>
          <w:rFonts w:ascii="Calibri" w:hAnsi="Calibri"/>
          <w:sz w:val="22"/>
          <w:szCs w:val="22"/>
        </w:rPr>
        <w:t xml:space="preserve">h ke dni zdanitelného plnění a </w:t>
      </w:r>
      <w:r w:rsidRPr="00C1342E">
        <w:rPr>
          <w:rFonts w:ascii="Calibri" w:hAnsi="Calibri"/>
          <w:sz w:val="22"/>
          <w:szCs w:val="22"/>
        </w:rPr>
        <w:t>vyplývá-li to z platné legislativy. Zhotovitel odpovídá za to, že s</w:t>
      </w:r>
      <w:r>
        <w:rPr>
          <w:rFonts w:ascii="Calibri" w:hAnsi="Calibri"/>
          <w:sz w:val="22"/>
          <w:szCs w:val="22"/>
        </w:rPr>
        <w:t xml:space="preserve">azba daně z přidané hodnoty je </w:t>
      </w:r>
      <w:r w:rsidRPr="00C1342E">
        <w:rPr>
          <w:rFonts w:ascii="Calibri" w:hAnsi="Calibri"/>
          <w:sz w:val="22"/>
          <w:szCs w:val="22"/>
        </w:rPr>
        <w:t>stanovena v souladu s platnými právními předpisy.</w:t>
      </w:r>
    </w:p>
    <w:p w:rsidR="004270AA" w:rsidRPr="00C1342E" w:rsidRDefault="004270AA" w:rsidP="00C1342E">
      <w:pPr>
        <w:pStyle w:val="BodyTextIndent"/>
        <w:suppressAutoHyphens/>
        <w:spacing w:before="240" w:after="0"/>
        <w:ind w:left="567" w:hanging="567"/>
        <w:jc w:val="both"/>
        <w:rPr>
          <w:rFonts w:ascii="Calibri" w:hAnsi="Calibri"/>
          <w:sz w:val="22"/>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4</w:t>
      </w:r>
      <w:r w:rsidRPr="00C1342E">
        <w:rPr>
          <w:rFonts w:ascii="Calibri" w:hAnsi="Calibri"/>
          <w:sz w:val="22"/>
          <w:szCs w:val="22"/>
        </w:rPr>
        <w:tab/>
        <w:t xml:space="preserve">Objednatel </w:t>
      </w:r>
      <w:r w:rsidRPr="00C1342E">
        <w:rPr>
          <w:rFonts w:ascii="Calibri" w:hAnsi="Calibri"/>
          <w:snapToGrid w:val="0"/>
          <w:sz w:val="22"/>
          <w:szCs w:val="22"/>
        </w:rPr>
        <w:t xml:space="preserve">prohlašuje, že uvedené plnění </w:t>
      </w:r>
      <w:r>
        <w:rPr>
          <w:rFonts w:ascii="Calibri" w:hAnsi="Calibri"/>
          <w:snapToGrid w:val="0"/>
          <w:sz w:val="22"/>
          <w:szCs w:val="22"/>
        </w:rPr>
        <w:t>ne</w:t>
      </w:r>
      <w:r w:rsidRPr="00C1342E">
        <w:rPr>
          <w:rFonts w:ascii="Calibri" w:hAnsi="Calibri"/>
          <w:snapToGrid w:val="0"/>
          <w:sz w:val="22"/>
          <w:szCs w:val="22"/>
        </w:rPr>
        <w:t>bude používáno k e</w:t>
      </w:r>
      <w:r>
        <w:rPr>
          <w:rFonts w:ascii="Calibri" w:hAnsi="Calibri"/>
          <w:snapToGrid w:val="0"/>
          <w:sz w:val="22"/>
          <w:szCs w:val="22"/>
        </w:rPr>
        <w:t xml:space="preserve">konomické činnosti a ve smyslu </w:t>
      </w:r>
      <w:r w:rsidRPr="00C1342E">
        <w:rPr>
          <w:rFonts w:ascii="Calibri" w:hAnsi="Calibri"/>
          <w:snapToGrid w:val="0"/>
          <w:sz w:val="22"/>
          <w:szCs w:val="22"/>
        </w:rPr>
        <w:t xml:space="preserve">informace Generálního finančního ředitelství a Ministerstva financí České republiky ze dne 9. 11. 2011 </w:t>
      </w:r>
      <w:r>
        <w:rPr>
          <w:rFonts w:ascii="Calibri" w:hAnsi="Calibri"/>
          <w:snapToGrid w:val="0"/>
          <w:sz w:val="22"/>
          <w:szCs w:val="22"/>
        </w:rPr>
        <w:t>ne</w:t>
      </w:r>
      <w:r w:rsidRPr="00C1342E">
        <w:rPr>
          <w:rFonts w:ascii="Calibri" w:hAnsi="Calibri"/>
          <w:snapToGrid w:val="0"/>
          <w:sz w:val="22"/>
          <w:szCs w:val="22"/>
        </w:rPr>
        <w:t>bude pro výše uvedenou dodávku aplikován režim přenesení daňové povinnosti dle § 92a zákona o DPH. Zhotovitel je povinen vystavit za podmínek uvedených v zákoně doklad s náležitostmi dle § 92a odst. 2 zákona o DPH.</w:t>
      </w:r>
    </w:p>
    <w:p w:rsidR="004270AA" w:rsidRPr="00C1342E" w:rsidRDefault="004270AA" w:rsidP="00C1342E">
      <w:pPr>
        <w:pStyle w:val="Import8"/>
        <w:tabs>
          <w:tab w:val="clear" w:pos="6336"/>
          <w:tab w:val="left" w:pos="3312"/>
        </w:tabs>
        <w:spacing w:line="228" w:lineRule="auto"/>
        <w:ind w:left="567" w:hanging="567"/>
        <w:rPr>
          <w:rFonts w:ascii="Calibri" w:hAnsi="Calibri" w:cs="Times New Roman"/>
          <w:sz w:val="22"/>
          <w:szCs w:val="22"/>
        </w:rPr>
      </w:pPr>
    </w:p>
    <w:p w:rsidR="004270AA" w:rsidRPr="00C1342E" w:rsidRDefault="004270A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5</w:t>
      </w:r>
      <w:r w:rsidRPr="00C1342E">
        <w:rPr>
          <w:rFonts w:ascii="Calibri" w:hAnsi="Calibri" w:cs="Times New Roman"/>
          <w:sz w:val="22"/>
          <w:szCs w:val="22"/>
        </w:rPr>
        <w:tab/>
        <w:t>Sjednanou cenou za dílo je cena pevná a jsou jí kryty veškeré náklady na práce i materiál nutné k řádnému provedení díla dle článku II této smlouvy v parametrech předepsaných Zadávací dokumentací a touto smlouvou.</w:t>
      </w:r>
    </w:p>
    <w:p w:rsidR="004270AA" w:rsidRPr="00C1342E" w:rsidRDefault="004270AA"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4270AA" w:rsidRPr="00C1342E" w:rsidRDefault="004270AA"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6</w:t>
      </w:r>
      <w:r w:rsidRPr="00C1342E">
        <w:rPr>
          <w:rFonts w:ascii="Calibri" w:hAnsi="Calibri" w:cs="Times New Roman"/>
          <w:sz w:val="22"/>
          <w:szCs w:val="22"/>
        </w:rPr>
        <w:tab/>
      </w:r>
      <w:r w:rsidRPr="0009194B">
        <w:rPr>
          <w:rFonts w:ascii="Calibri" w:hAnsi="Calibri" w:cs="Times New Roman"/>
          <w:sz w:val="22"/>
          <w:szCs w:val="22"/>
        </w:rPr>
        <w:t xml:space="preserve">Cena za dílo uvedená v bodě 3. 1 tohoto článku této smlouvy byla dohodnuta na základě Zadávací dokumentace dle </w:t>
      </w:r>
      <w:r>
        <w:rPr>
          <w:rFonts w:ascii="Calibri" w:hAnsi="Calibri"/>
          <w:sz w:val="22"/>
          <w:szCs w:val="22"/>
        </w:rPr>
        <w:t>článku XI bodu 11.10 této smlouvy, projektové dokumentace včetně slepého rozpočtu a nabídky zhotovitele.</w:t>
      </w:r>
      <w:r>
        <w:rPr>
          <w:rFonts w:ascii="Calibri" w:hAnsi="Calibri" w:cs="Times New Roman"/>
          <w:sz w:val="22"/>
          <w:szCs w:val="22"/>
        </w:rPr>
        <w:t xml:space="preserve"> </w:t>
      </w:r>
    </w:p>
    <w:p w:rsidR="004270AA" w:rsidRPr="00C1342E" w:rsidRDefault="004270AA"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B153D0" w:rsidRDefault="004270AA" w:rsidP="00195241">
      <w:pPr>
        <w:pStyle w:val="BodyTextIndent"/>
        <w:spacing w:after="0" w:line="228" w:lineRule="auto"/>
        <w:ind w:left="567" w:hanging="567"/>
        <w:jc w:val="both"/>
        <w:rPr>
          <w:rFonts w:ascii="Calibri" w:hAnsi="Calibri"/>
          <w:szCs w:val="22"/>
        </w:rPr>
      </w:pPr>
      <w:r w:rsidRPr="00C1342E">
        <w:rPr>
          <w:rFonts w:ascii="Calibri" w:hAnsi="Calibri"/>
          <w:sz w:val="22"/>
          <w:szCs w:val="22"/>
        </w:rPr>
        <w:t>3.</w:t>
      </w:r>
      <w:r>
        <w:rPr>
          <w:rFonts w:ascii="Calibri" w:hAnsi="Calibri"/>
          <w:sz w:val="22"/>
          <w:szCs w:val="22"/>
        </w:rPr>
        <w:t xml:space="preserve"> </w:t>
      </w:r>
      <w:r w:rsidRPr="00C1342E">
        <w:rPr>
          <w:rFonts w:ascii="Calibri" w:hAnsi="Calibri"/>
          <w:sz w:val="22"/>
          <w:szCs w:val="22"/>
        </w:rPr>
        <w:t>7</w:t>
      </w:r>
      <w:r w:rsidRPr="00C1342E">
        <w:rPr>
          <w:rFonts w:ascii="Calibri" w:hAnsi="Calibri"/>
          <w:sz w:val="22"/>
          <w:szCs w:val="22"/>
        </w:rPr>
        <w:tab/>
      </w:r>
      <w:r w:rsidRPr="00B153D0">
        <w:rPr>
          <w:rFonts w:ascii="Calibri" w:hAnsi="Calibri"/>
          <w:sz w:val="22"/>
          <w:szCs w:val="22"/>
        </w:rPr>
        <w:t xml:space="preserve">Práce nad rámec předmětu plnění této smlouvy (vícepráce) vyžadují předchozí dohodu smluvních stran formou písemného dodatku k této smlouvě. </w:t>
      </w:r>
    </w:p>
    <w:p w:rsidR="004270AA" w:rsidRPr="00B153D0" w:rsidRDefault="004270AA" w:rsidP="00B153D0">
      <w:pPr>
        <w:spacing w:line="228" w:lineRule="auto"/>
        <w:ind w:left="567" w:hanging="567"/>
        <w:rPr>
          <w:rFonts w:ascii="Calibri" w:hAnsi="Calibri"/>
          <w:szCs w:val="22"/>
        </w:rPr>
      </w:pPr>
    </w:p>
    <w:p w:rsidR="004270AA" w:rsidRPr="00B153D0" w:rsidRDefault="004270AA" w:rsidP="00B153D0">
      <w:pPr>
        <w:pStyle w:val="BodyText21"/>
        <w:widowControl/>
        <w:tabs>
          <w:tab w:val="left" w:pos="709"/>
        </w:tabs>
        <w:spacing w:line="228" w:lineRule="auto"/>
        <w:ind w:left="567" w:hanging="567"/>
        <w:rPr>
          <w:rFonts w:ascii="Calibri" w:hAnsi="Calibri"/>
          <w:szCs w:val="22"/>
        </w:rPr>
      </w:pPr>
      <w:r>
        <w:rPr>
          <w:rFonts w:ascii="Calibri" w:hAnsi="Calibri"/>
          <w:szCs w:val="22"/>
        </w:rPr>
        <w:tab/>
      </w:r>
      <w:r w:rsidRPr="00B153D0">
        <w:rPr>
          <w:rFonts w:ascii="Calibri" w:hAnsi="Calibri"/>
          <w:szCs w:val="22"/>
        </w:rPr>
        <w:t>Nebudou-li práce či věci použité k provedení díla, které jsou předmětem víceprací, ohodnoceny (oceněny) v rozpočtu zhotovitele (výkazu výměr), bude je zhotovitel oceňovat maximálně ve výši dle ceníku společnosti ÚRS Praha, a.s. se sídlem Pražská 18, 120 00 Praha 10, platného k da</w:t>
      </w:r>
      <w:r>
        <w:rPr>
          <w:rFonts w:ascii="Calibri" w:hAnsi="Calibri"/>
          <w:szCs w:val="22"/>
        </w:rPr>
        <w:t>tu provedení příslušného plnění, snížené o 15 %.</w:t>
      </w:r>
    </w:p>
    <w:p w:rsidR="004270AA" w:rsidRPr="00B153D0" w:rsidRDefault="004270AA" w:rsidP="00B153D0">
      <w:pPr>
        <w:pStyle w:val="BodyText21"/>
        <w:widowControl/>
        <w:tabs>
          <w:tab w:val="left" w:pos="709"/>
        </w:tabs>
        <w:spacing w:line="228" w:lineRule="auto"/>
        <w:ind w:left="567" w:hanging="567"/>
        <w:rPr>
          <w:rFonts w:ascii="Calibri" w:hAnsi="Calibri"/>
          <w:szCs w:val="22"/>
          <w:lang w:eastAsia="cs-CZ"/>
        </w:rPr>
      </w:pPr>
    </w:p>
    <w:p w:rsidR="004270AA" w:rsidRPr="00B153D0" w:rsidRDefault="004270AA" w:rsidP="00B153D0">
      <w:pPr>
        <w:spacing w:line="228" w:lineRule="auto"/>
        <w:ind w:left="567" w:hanging="567"/>
        <w:rPr>
          <w:rFonts w:ascii="Calibri" w:hAnsi="Calibri"/>
          <w:szCs w:val="22"/>
        </w:rPr>
      </w:pPr>
      <w:r w:rsidRPr="00B153D0">
        <w:rPr>
          <w:rFonts w:ascii="Calibri" w:hAnsi="Calibri"/>
          <w:szCs w:val="22"/>
        </w:rPr>
        <w:tab/>
        <w:t xml:space="preserve">Jestliže se při zpracování ocenění vyskytnou změny díla či jejich části, které není možno ocenit výše uvedeným způsobem, budou změny díla či jejich části oceněny individuální kalkulací při způsobu oceňování cenou v místě a čase obvyklou. </w:t>
      </w:r>
    </w:p>
    <w:p w:rsidR="004270AA" w:rsidRPr="00B153D0" w:rsidRDefault="004270AA" w:rsidP="00B153D0">
      <w:pPr>
        <w:spacing w:line="228" w:lineRule="auto"/>
        <w:ind w:left="567" w:hanging="567"/>
        <w:rPr>
          <w:rFonts w:ascii="Calibri" w:hAnsi="Calibri"/>
          <w:szCs w:val="22"/>
        </w:rPr>
      </w:pPr>
    </w:p>
    <w:p w:rsidR="004270AA" w:rsidRPr="00B153D0" w:rsidRDefault="004270AA" w:rsidP="00B153D0">
      <w:pPr>
        <w:pStyle w:val="BodyText21"/>
        <w:widowControl/>
        <w:tabs>
          <w:tab w:val="left" w:pos="1418"/>
        </w:tabs>
        <w:spacing w:line="228" w:lineRule="auto"/>
        <w:ind w:left="567" w:hanging="567"/>
        <w:rPr>
          <w:rFonts w:ascii="Calibri" w:hAnsi="Calibri"/>
          <w:szCs w:val="22"/>
          <w:lang w:eastAsia="cs-CZ"/>
        </w:rPr>
      </w:pPr>
      <w:r>
        <w:rPr>
          <w:rFonts w:ascii="Calibri" w:hAnsi="Calibri"/>
          <w:szCs w:val="22"/>
          <w:lang w:eastAsia="cs-CZ"/>
        </w:rPr>
        <w:tab/>
      </w:r>
      <w:r w:rsidRPr="00B153D0">
        <w:rPr>
          <w:rFonts w:ascii="Calibri" w:hAnsi="Calibri"/>
          <w:szCs w:val="22"/>
          <w:lang w:eastAsia="cs-CZ"/>
        </w:rPr>
        <w:t>Vynásobením jednotkových cen a množství provedených měrných jednotek budou stanoveny základní náklady, rovněž pak analogicky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4270AA" w:rsidRPr="00B153D0" w:rsidRDefault="004270AA" w:rsidP="00B153D0">
      <w:pPr>
        <w:pStyle w:val="BodyText21"/>
        <w:widowControl/>
        <w:tabs>
          <w:tab w:val="left" w:pos="1418"/>
        </w:tabs>
        <w:spacing w:line="228" w:lineRule="auto"/>
        <w:ind w:left="567" w:hanging="567"/>
        <w:rPr>
          <w:rFonts w:ascii="Calibri" w:hAnsi="Calibri"/>
          <w:szCs w:val="22"/>
          <w:lang w:eastAsia="cs-CZ"/>
        </w:rPr>
      </w:pPr>
    </w:p>
    <w:p w:rsidR="004270AA" w:rsidRPr="00C1342E" w:rsidRDefault="004270AA" w:rsidP="00B153D0">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B153D0">
        <w:rPr>
          <w:rFonts w:ascii="Calibri" w:hAnsi="Calibri"/>
          <w:sz w:val="22"/>
          <w:szCs w:val="22"/>
        </w:rPr>
        <w:tab/>
        <w:t>Smluvní strany se výslovně dohodly</w:t>
      </w:r>
      <w:r>
        <w:rPr>
          <w:rFonts w:ascii="Calibri" w:hAnsi="Calibri"/>
          <w:sz w:val="22"/>
          <w:szCs w:val="22"/>
        </w:rPr>
        <w:t>,</w:t>
      </w:r>
      <w:r w:rsidRPr="00B153D0">
        <w:rPr>
          <w:rFonts w:ascii="Calibri" w:hAnsi="Calibri"/>
          <w:sz w:val="22"/>
          <w:szCs w:val="22"/>
        </w:rPr>
        <w:t xml:space="preserve"> že objednatel je oprávněn zmenšit rozsah předmětu díla. V tomto případě bude smluvní cena poměrně snížena s použitím cen z nabídkových rozpočtů (výkazu výměr). Nedojde-li mezi oběma stranami k dohodě při odsouhlasení množství nebo druhu provedených prací a dodávek, je zhotovitel oprávněn fakturovat pouze práce, u kterých nedošlo k rozporu.</w:t>
      </w:r>
      <w:r>
        <w:rPr>
          <w:rFonts w:ascii="Calibri" w:hAnsi="Calibri" w:cs="Times New Roman"/>
          <w:sz w:val="22"/>
          <w:szCs w:val="22"/>
        </w:rPr>
        <w:tab/>
      </w:r>
    </w:p>
    <w:p w:rsidR="004270AA" w:rsidRPr="00C1342E" w:rsidRDefault="004270AA" w:rsidP="00C1342E">
      <w:pPr>
        <w:pStyle w:val="Import2"/>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C1342E" w:rsidRDefault="004270AA"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p>
    <w:p w:rsidR="004270AA" w:rsidRPr="00C1342E" w:rsidRDefault="004270AA"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466ED2" w:rsidRDefault="004270AA"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C1342E">
        <w:rPr>
          <w:rFonts w:ascii="Calibri" w:hAnsi="Calibri" w:cs="Times New Roman"/>
          <w:sz w:val="22"/>
          <w:szCs w:val="22"/>
        </w:rPr>
        <w:t>3.</w:t>
      </w:r>
      <w:r>
        <w:rPr>
          <w:rFonts w:ascii="Calibri" w:hAnsi="Calibri" w:cs="Times New Roman"/>
          <w:sz w:val="22"/>
          <w:szCs w:val="22"/>
        </w:rPr>
        <w:t xml:space="preserve"> </w:t>
      </w:r>
      <w:r w:rsidRPr="00C1342E">
        <w:rPr>
          <w:rFonts w:ascii="Calibri" w:hAnsi="Calibri" w:cs="Times New Roman"/>
          <w:sz w:val="22"/>
          <w:szCs w:val="22"/>
        </w:rPr>
        <w:t>9</w:t>
      </w:r>
      <w:r w:rsidRPr="00C1342E">
        <w:rPr>
          <w:rFonts w:ascii="Calibri" w:hAnsi="Calibri" w:cs="Times New Roman"/>
          <w:sz w:val="22"/>
          <w:szCs w:val="22"/>
        </w:rPr>
        <w:tab/>
        <w:t>V zápise o ukončení a převzetí díla bude konečná cena za dílo uvedena.</w:t>
      </w:r>
    </w:p>
    <w:p w:rsidR="004270AA" w:rsidRDefault="004270AA"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4270AA" w:rsidRPr="008364F5" w:rsidRDefault="004270AA"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4270AA" w:rsidRPr="008364F5" w:rsidRDefault="004270AA"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4270AA" w:rsidRPr="008364F5" w:rsidRDefault="004270AA"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4270AA" w:rsidRPr="008364F5" w:rsidRDefault="004270AA"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Smluvní strany se dohodly, že dílo dle článku II této smlouvy bude zhotovitelem povedeno v následujícím termínu:</w:t>
      </w:r>
    </w:p>
    <w:p w:rsidR="004270AA" w:rsidRPr="008364F5" w:rsidRDefault="004270AA"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8364F5" w:rsidRDefault="004270AA" w:rsidP="000068D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 xml:space="preserve">1  </w:t>
      </w:r>
      <w:r>
        <w:rPr>
          <w:rFonts w:ascii="Calibri" w:hAnsi="Calibri" w:cs="Times New Roman"/>
          <w:sz w:val="22"/>
          <w:szCs w:val="22"/>
        </w:rPr>
        <w:tab/>
        <w:t>T</w:t>
      </w:r>
      <w:r w:rsidRPr="008364F5">
        <w:rPr>
          <w:rFonts w:ascii="Calibri" w:hAnsi="Calibri" w:cs="Times New Roman"/>
          <w:sz w:val="22"/>
          <w:szCs w:val="22"/>
        </w:rPr>
        <w:t>ermín provedení díla:</w:t>
      </w:r>
      <w:r>
        <w:rPr>
          <w:rFonts w:ascii="Calibri" w:hAnsi="Calibri" w:cs="Times New Roman"/>
          <w:sz w:val="22"/>
          <w:szCs w:val="22"/>
        </w:rPr>
        <w:t xml:space="preserve"> </w:t>
      </w:r>
      <w:r>
        <w:rPr>
          <w:rFonts w:ascii="Calibri" w:hAnsi="Calibri" w:cs="Times New Roman"/>
          <w:b/>
          <w:sz w:val="22"/>
          <w:szCs w:val="22"/>
        </w:rPr>
        <w:t>30</w:t>
      </w:r>
      <w:r w:rsidRPr="00F9393C">
        <w:rPr>
          <w:rFonts w:ascii="Calibri" w:hAnsi="Calibri" w:cs="Times New Roman"/>
          <w:b/>
          <w:sz w:val="22"/>
          <w:szCs w:val="22"/>
        </w:rPr>
        <w:t xml:space="preserve"> </w:t>
      </w:r>
      <w:r>
        <w:rPr>
          <w:rFonts w:ascii="Calibri" w:hAnsi="Calibri" w:cs="Times New Roman"/>
          <w:b/>
          <w:sz w:val="22"/>
          <w:szCs w:val="22"/>
        </w:rPr>
        <w:t xml:space="preserve">kalendářních </w:t>
      </w:r>
      <w:r w:rsidRPr="00EA17F5">
        <w:rPr>
          <w:rFonts w:ascii="Calibri" w:hAnsi="Calibri" w:cs="Times New Roman"/>
          <w:b/>
          <w:sz w:val="22"/>
          <w:szCs w:val="22"/>
        </w:rPr>
        <w:t>dnů</w:t>
      </w:r>
      <w:r>
        <w:rPr>
          <w:rFonts w:ascii="Calibri" w:hAnsi="Calibri" w:cs="Times New Roman"/>
          <w:b/>
          <w:sz w:val="22"/>
          <w:szCs w:val="22"/>
        </w:rPr>
        <w:t xml:space="preserve"> od převzetí staveniště </w:t>
      </w:r>
      <w:r w:rsidRPr="008364F5">
        <w:rPr>
          <w:rFonts w:ascii="Calibri" w:hAnsi="Calibri" w:cs="Times New Roman"/>
          <w:sz w:val="22"/>
          <w:szCs w:val="22"/>
        </w:rPr>
        <w:t xml:space="preserve">   </w:t>
      </w:r>
    </w:p>
    <w:p w:rsidR="004270AA" w:rsidRPr="008364F5" w:rsidRDefault="004270AA" w:rsidP="000068D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416" w:hanging="849"/>
        <w:rPr>
          <w:rFonts w:ascii="Calibri" w:hAnsi="Calibri" w:cs="Times New Roman"/>
          <w:sz w:val="22"/>
          <w:szCs w:val="22"/>
        </w:rPr>
      </w:pPr>
      <w:r w:rsidRPr="008364F5">
        <w:rPr>
          <w:rFonts w:ascii="Calibri" w:hAnsi="Calibri" w:cs="Times New Roman"/>
          <w:sz w:val="22"/>
          <w:szCs w:val="22"/>
        </w:rPr>
        <w:t xml:space="preserve">4. 1. </w:t>
      </w:r>
      <w:r>
        <w:rPr>
          <w:rFonts w:ascii="Calibri" w:hAnsi="Calibri" w:cs="Times New Roman"/>
          <w:sz w:val="22"/>
          <w:szCs w:val="22"/>
        </w:rPr>
        <w:t xml:space="preserve">2  </w:t>
      </w:r>
      <w:r>
        <w:rPr>
          <w:rFonts w:ascii="Calibri" w:hAnsi="Calibri" w:cs="Times New Roman"/>
          <w:sz w:val="22"/>
          <w:szCs w:val="22"/>
        </w:rPr>
        <w:tab/>
        <w:t>Předpokládaný t</w:t>
      </w:r>
      <w:r w:rsidRPr="008364F5">
        <w:rPr>
          <w:rFonts w:ascii="Calibri" w:hAnsi="Calibri" w:cs="Times New Roman"/>
          <w:sz w:val="22"/>
          <w:szCs w:val="22"/>
        </w:rPr>
        <w:t>ermín převzetí staveniště</w:t>
      </w:r>
      <w:r>
        <w:rPr>
          <w:rFonts w:ascii="Calibri" w:hAnsi="Calibri" w:cs="Times New Roman"/>
          <w:sz w:val="22"/>
          <w:szCs w:val="22"/>
        </w:rPr>
        <w:t xml:space="preserve"> a zahájení prací</w:t>
      </w:r>
      <w:r w:rsidRPr="008364F5">
        <w:rPr>
          <w:rFonts w:ascii="Calibri" w:hAnsi="Calibri" w:cs="Times New Roman"/>
          <w:sz w:val="22"/>
          <w:szCs w:val="22"/>
        </w:rPr>
        <w:t xml:space="preserve">: </w:t>
      </w:r>
      <w:r>
        <w:rPr>
          <w:rFonts w:ascii="Calibri" w:hAnsi="Calibri" w:cs="Times New Roman"/>
          <w:sz w:val="22"/>
          <w:szCs w:val="22"/>
        </w:rPr>
        <w:t xml:space="preserve"> </w:t>
      </w:r>
      <w:r>
        <w:rPr>
          <w:rFonts w:ascii="Calibri" w:hAnsi="Calibri" w:cs="Times New Roman"/>
          <w:b/>
          <w:sz w:val="22"/>
          <w:szCs w:val="22"/>
        </w:rPr>
        <w:t>srpen 2014</w:t>
      </w:r>
    </w:p>
    <w:p w:rsidR="004270AA" w:rsidRPr="008364F5" w:rsidRDefault="004270AA"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Zhotovitel je povinen převzít staveniště do 3 dnů od výzvy objednatele.</w:t>
      </w:r>
    </w:p>
    <w:p w:rsidR="004270AA" w:rsidRPr="008364F5" w:rsidRDefault="004270AA"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8364F5" w:rsidRDefault="004270AA"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4270AA" w:rsidRPr="008364F5" w:rsidRDefault="004270AA"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4270AA" w:rsidRDefault="004270A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sidRPr="008364F5">
        <w:rPr>
          <w:rFonts w:ascii="Calibri" w:hAnsi="Calibri" w:cs="Times New Roman"/>
          <w:sz w:val="22"/>
          <w:szCs w:val="22"/>
        </w:rPr>
        <w:t>4.</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Provádění díla lze ve výjimečných případech po vzájemné předchozí písemné dohodě smluvních stran přerušit z klimatických nebo jiných objektivně nutných důvodů, a to zápisem do stavebního deníku, který se stává nedílnou součástí této smlouvy. Přerušení realizace není důvodem ke změně smlouvy za předpokladu dodržení celkové délky doby plnění dle bodu 4.1 tohoto článku této smlouvy.</w:t>
      </w:r>
      <w:r>
        <w:rPr>
          <w:rFonts w:ascii="Times New Roman" w:hAnsi="Times New Roman" w:cs="Times New Roman"/>
          <w:sz w:val="22"/>
          <w:szCs w:val="22"/>
        </w:rPr>
        <w:t xml:space="preserve"> </w:t>
      </w:r>
    </w:p>
    <w:p w:rsidR="004270AA" w:rsidRDefault="004270AA"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4270AA" w:rsidRPr="008364F5" w:rsidRDefault="004270A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4270AA" w:rsidRPr="008364F5" w:rsidRDefault="004270A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Záruční doba, odpovědnost za vady</w:t>
      </w:r>
    </w:p>
    <w:p w:rsidR="004270AA" w:rsidRPr="008364F5" w:rsidRDefault="004270AA"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4270AA" w:rsidRPr="008364F5" w:rsidRDefault="004270AA" w:rsidP="009D582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1</w:t>
      </w:r>
      <w:r w:rsidRPr="008364F5">
        <w:rPr>
          <w:rFonts w:ascii="Calibri" w:hAnsi="Calibri" w:cs="Times New Roman"/>
          <w:sz w:val="22"/>
          <w:szCs w:val="22"/>
        </w:rPr>
        <w:tab/>
        <w:t>Zhotovitel odpovídá za kvalitu, funkčnost a úplnost díla provedeného v rozsahu dle článku II této smlouvy a zaručuje se, že bude provedeno v souladu s podmínkami této smlouvy, a že jakost provedených prací a dodávek bude odpovídat technickým normám a předpisům platným v České republice v době jeho realizace.</w:t>
      </w:r>
      <w:r>
        <w:rPr>
          <w:rFonts w:ascii="Calibri" w:hAnsi="Calibri" w:cs="Times New Roman"/>
          <w:sz w:val="22"/>
          <w:szCs w:val="22"/>
        </w:rPr>
        <w:t xml:space="preserve"> Pokud dílo neodpovídá této smlouvě, včetně jejich příloh, má vadu.</w:t>
      </w:r>
      <w:r w:rsidRPr="008364F5">
        <w:rPr>
          <w:rFonts w:ascii="Calibri" w:hAnsi="Calibri" w:cs="Times New Roman"/>
          <w:sz w:val="22"/>
          <w:szCs w:val="22"/>
        </w:rPr>
        <w:t xml:space="preserve"> </w:t>
      </w:r>
    </w:p>
    <w:p w:rsidR="004270AA" w:rsidRPr="008364F5" w:rsidRDefault="004270A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8364F5" w:rsidRDefault="004270AA"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EA17F5">
        <w:rPr>
          <w:rFonts w:ascii="Calibri" w:hAnsi="Calibri" w:cs="Times New Roman"/>
          <w:sz w:val="22"/>
          <w:szCs w:val="22"/>
        </w:rPr>
        <w:t>5. 2</w:t>
      </w:r>
      <w:r w:rsidRPr="00EA17F5">
        <w:rPr>
          <w:rFonts w:ascii="Calibri" w:hAnsi="Calibri" w:cs="Times New Roman"/>
          <w:sz w:val="22"/>
          <w:szCs w:val="22"/>
        </w:rPr>
        <w:tab/>
        <w:t xml:space="preserve">Zhotovitel poskytuje objednateli na dílo dle této smlouvy záruku za jakost v délce trvání </w:t>
      </w:r>
      <w:r w:rsidRPr="008A2932">
        <w:rPr>
          <w:rFonts w:ascii="Calibri" w:hAnsi="Calibri" w:cs="Times New Roman"/>
          <w:b/>
          <w:sz w:val="22"/>
          <w:szCs w:val="22"/>
        </w:rPr>
        <w:t>60 měsíců.</w:t>
      </w:r>
      <w:r>
        <w:rPr>
          <w:rFonts w:ascii="Calibri" w:hAnsi="Calibri" w:cs="Times New Roman"/>
          <w:sz w:val="22"/>
          <w:szCs w:val="22"/>
        </w:rPr>
        <w:t xml:space="preserve"> </w:t>
      </w:r>
      <w:r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4270AA" w:rsidRPr="008364F5" w:rsidRDefault="004270A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8364F5" w:rsidRDefault="004270A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3</w:t>
      </w:r>
      <w:r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4270AA" w:rsidRPr="008364F5" w:rsidRDefault="004270A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8364F5" w:rsidRDefault="004270A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4</w:t>
      </w:r>
      <w:r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4270AA" w:rsidRPr="008364F5" w:rsidRDefault="004270A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8364F5" w:rsidRDefault="004270A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5</w:t>
      </w:r>
      <w:r w:rsidRPr="008364F5">
        <w:rPr>
          <w:rFonts w:ascii="Calibri" w:hAnsi="Calibri" w:cs="Times New Roman"/>
          <w:sz w:val="22"/>
          <w:szCs w:val="22"/>
        </w:rPr>
        <w:tab/>
        <w:t xml:space="preserve">Jestliže se v záruční lhůtě vyskytnou na díle vady, je objednatel povinen tyto u zhotovitele písemně reklamovat, a to ihned po jejich zjištění, nejpozději však do </w:t>
      </w:r>
      <w:r>
        <w:rPr>
          <w:rFonts w:ascii="Calibri" w:hAnsi="Calibri" w:cs="Times New Roman"/>
          <w:sz w:val="22"/>
          <w:szCs w:val="22"/>
        </w:rPr>
        <w:t>pěti let od předání díla</w:t>
      </w:r>
      <w:r w:rsidRPr="008364F5">
        <w:rPr>
          <w:rFonts w:ascii="Calibri" w:hAnsi="Calibri" w:cs="Times New Roman"/>
          <w:sz w:val="22"/>
          <w:szCs w:val="22"/>
        </w:rPr>
        <w:t>.</w:t>
      </w:r>
      <w:r>
        <w:rPr>
          <w:rFonts w:ascii="Calibri" w:hAnsi="Calibri" w:cs="Times New Roman"/>
          <w:sz w:val="22"/>
          <w:szCs w:val="22"/>
        </w:rPr>
        <w:t xml:space="preserve"> Představují-li vady díla podstatné porušení smlouvy, má objednatel právo (i) na odstranění vady opravou věci (ii) na přiměřenou slevu z kupní ceny díla (iii) na odstoupení od smlouvy. Představují-li vady díla nepodstatné porušení smlouvy má objednatel práva jako pod body (i) a (ii) dle předešlé věty. Objednatel oznámí zhotoviteli, jakou variantu si pro vyřešení jeho reklamace vybral, a to bezodkladně po objevení vady.</w:t>
      </w:r>
    </w:p>
    <w:p w:rsidR="004270AA" w:rsidRPr="008364F5" w:rsidRDefault="004270A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8364F5" w:rsidRDefault="004270AA" w:rsidP="008364F5">
      <w:pPr>
        <w:ind w:left="567" w:hanging="567"/>
        <w:rPr>
          <w:rFonts w:ascii="Calibri" w:hAnsi="Calibri"/>
          <w:szCs w:val="22"/>
        </w:rPr>
      </w:pPr>
      <w:r w:rsidRPr="008364F5">
        <w:rPr>
          <w:rFonts w:ascii="Calibri" w:hAnsi="Calibri"/>
          <w:szCs w:val="22"/>
        </w:rPr>
        <w:t>5.</w:t>
      </w:r>
      <w:r>
        <w:rPr>
          <w:rFonts w:ascii="Calibri" w:hAnsi="Calibri"/>
          <w:szCs w:val="22"/>
        </w:rPr>
        <w:t xml:space="preserve"> </w:t>
      </w:r>
      <w:r w:rsidRPr="008364F5">
        <w:rPr>
          <w:rFonts w:ascii="Calibri" w:hAnsi="Calibri"/>
          <w:szCs w:val="22"/>
        </w:rPr>
        <w:t>6</w:t>
      </w:r>
      <w:r w:rsidRPr="008364F5">
        <w:rPr>
          <w:rFonts w:ascii="Calibri" w:hAnsi="Calibri"/>
          <w:szCs w:val="22"/>
        </w:rPr>
        <w:tab/>
      </w:r>
      <w:r>
        <w:rPr>
          <w:rFonts w:ascii="Calibri" w:hAnsi="Calibri"/>
          <w:szCs w:val="22"/>
        </w:rPr>
        <w:t>V případě, že objednatel zvolí pro vyřízení reklamace odstranění vady, zavazuje se z</w:t>
      </w:r>
      <w:r w:rsidRPr="008364F5">
        <w:rPr>
          <w:rFonts w:ascii="Calibri" w:hAnsi="Calibri"/>
          <w:szCs w:val="22"/>
        </w:rPr>
        <w:t>hotovitel začít s odstraňováním vad díla do sedmi (7)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V uvedeném případě je objednatel rovněž oprávněn požadovat slevu z kupní ceny nebo může od smlouvy odstoupit. Do odstranění vady nemusí objednatel platit zhotoviteli část ceny díla odhadem přiměřeně odpovídající jeho právu na slevu.</w:t>
      </w:r>
    </w:p>
    <w:p w:rsidR="004270AA" w:rsidRPr="008364F5" w:rsidRDefault="004270AA"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4270AA" w:rsidRDefault="004270A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8364F5">
        <w:rPr>
          <w:rFonts w:ascii="Calibri" w:hAnsi="Calibri" w:cs="Times New Roman"/>
          <w:sz w:val="22"/>
          <w:szCs w:val="22"/>
        </w:rPr>
        <w:t>5.</w:t>
      </w:r>
      <w:r>
        <w:rPr>
          <w:rFonts w:ascii="Calibri" w:hAnsi="Calibri" w:cs="Times New Roman"/>
          <w:sz w:val="22"/>
          <w:szCs w:val="22"/>
        </w:rPr>
        <w:t xml:space="preserve"> </w:t>
      </w:r>
      <w:r w:rsidRPr="008364F5">
        <w:rPr>
          <w:rFonts w:ascii="Calibri" w:hAnsi="Calibri" w:cs="Times New Roman"/>
          <w:sz w:val="22"/>
          <w:szCs w:val="22"/>
        </w:rPr>
        <w:t>7</w:t>
      </w:r>
      <w:r w:rsidRPr="008364F5">
        <w:rPr>
          <w:rFonts w:ascii="Calibri" w:hAnsi="Calibri" w:cs="Times New Roman"/>
          <w:sz w:val="22"/>
          <w:szCs w:val="22"/>
        </w:rPr>
        <w:tab/>
        <w:t>Pro možnost řádného a včasného odstranění případných vad je objednatel povinen umožnit pracovníkům zhotovitele přístup do prostoru předaného díla. Pověřený zástupce objednatele po ukončení prací písemně potvrdí, že odstraněné vady od zhotovitele přejímá.</w:t>
      </w:r>
    </w:p>
    <w:p w:rsidR="004270AA" w:rsidRDefault="004270A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466ED2" w:rsidRDefault="004270AA"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5. 8</w:t>
      </w:r>
      <w:r>
        <w:rPr>
          <w:rFonts w:ascii="Calibri" w:hAnsi="Calibri" w:cs="Times New Roman"/>
          <w:sz w:val="22"/>
          <w:szCs w:val="22"/>
        </w:rPr>
        <w:tab/>
        <w:t>Vykáže-li dílo vady, je vzhledem k tomu, co sám dodal, zavázán se zhotovitelem společně a nerozdílně i subdodavatel zhotovitele, ledaže prokáže, že vadu způsobilo výslovné rozhodnutí zhotovitele nebo stavebního dozoru a ten, kdo dodal projektovou a stavební dokumentaci, ledaže prokáže, že vadu nezpůsobila chyba v projektové dokumentaci a ten, kdo prováděl stavební dozor, ledaže prokáže, že vadu sám nezavinil.</w:t>
      </w:r>
    </w:p>
    <w:p w:rsidR="004270AA" w:rsidRDefault="004270AA" w:rsidP="005915C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Arial"/>
          <w:b/>
          <w:bCs/>
          <w:sz w:val="22"/>
          <w:szCs w:val="22"/>
        </w:rPr>
      </w:pPr>
    </w:p>
    <w:p w:rsidR="004270AA" w:rsidRPr="00EA6CA4" w:rsidRDefault="004270AA"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Článek VI</w:t>
      </w:r>
    </w:p>
    <w:p w:rsidR="004270AA" w:rsidRPr="00EA6CA4" w:rsidRDefault="004270AA"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sidRPr="00EA6CA4">
        <w:rPr>
          <w:rFonts w:ascii="Calibri" w:hAnsi="Calibri" w:cs="Arial"/>
          <w:b/>
          <w:bCs/>
          <w:sz w:val="22"/>
          <w:szCs w:val="22"/>
        </w:rPr>
        <w:t>Dodací a kvalitativní podmínky provedení díla</w:t>
      </w:r>
    </w:p>
    <w:p w:rsidR="004270AA" w:rsidRPr="00EA6CA4" w:rsidRDefault="004270AA"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4270AA" w:rsidRDefault="004270AA" w:rsidP="005915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w:t>
      </w:r>
      <w:r w:rsidRPr="00EA6CA4">
        <w:rPr>
          <w:rFonts w:ascii="Calibri" w:hAnsi="Calibri" w:cs="Times New Roman"/>
          <w:sz w:val="22"/>
          <w:szCs w:val="22"/>
        </w:rPr>
        <w:tab/>
        <w:t>Veškeré práce a dodávky budou zhotovitelem realizovány v souladu se zadávací dokumentací a touto smlouvou. Dodržení kvality všech dodávek a prací sjednaných touto smlouvou je obligatorní povinností zhotovitele.</w:t>
      </w:r>
    </w:p>
    <w:p w:rsidR="004270AA" w:rsidRPr="00EA6CA4" w:rsidRDefault="004270AA" w:rsidP="005915C9">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EA6CA4" w:rsidRDefault="004270A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2</w:t>
      </w:r>
      <w:r w:rsidRPr="00EA6CA4">
        <w:rPr>
          <w:rFonts w:ascii="Calibri" w:hAnsi="Calibri" w:cs="Times New Roman"/>
          <w:sz w:val="22"/>
          <w:szCs w:val="22"/>
        </w:rPr>
        <w:tab/>
        <w:t xml:space="preserve">Zhotovitel je povinen respektovat a dodržovat ustanovení nebo podmínky, které jsou pro stavbu uvedeny v projektové dokumentaci a její dokladové části, dle platných předpisů a nařízení, </w:t>
      </w:r>
      <w:r>
        <w:rPr>
          <w:rFonts w:ascii="Calibri" w:hAnsi="Calibri" w:cs="Times New Roman"/>
          <w:sz w:val="22"/>
          <w:szCs w:val="22"/>
        </w:rPr>
        <w:t>ČSN, jakož i podmínky zadávacího</w:t>
      </w:r>
      <w:r w:rsidRPr="00EA6CA4">
        <w:rPr>
          <w:rFonts w:ascii="Calibri" w:hAnsi="Calibri" w:cs="Times New Roman"/>
          <w:sz w:val="22"/>
          <w:szCs w:val="22"/>
        </w:rPr>
        <w:t xml:space="preserve"> řízení pro stavbu specifikované v článku XI bod </w:t>
      </w:r>
      <w:r>
        <w:rPr>
          <w:rFonts w:ascii="Calibri" w:hAnsi="Calibri" w:cs="Times New Roman"/>
          <w:sz w:val="22"/>
          <w:szCs w:val="22"/>
        </w:rPr>
        <w:t>11.10</w:t>
      </w:r>
      <w:r w:rsidRPr="00EA6CA4">
        <w:rPr>
          <w:rFonts w:ascii="Calibri" w:hAnsi="Calibri" w:cs="Times New Roman"/>
          <w:sz w:val="22"/>
          <w:szCs w:val="22"/>
        </w:rPr>
        <w:t xml:space="preserve"> této smlouvy.</w:t>
      </w:r>
      <w:r>
        <w:rPr>
          <w:rFonts w:ascii="Calibri" w:hAnsi="Calibri" w:cs="Times New Roman"/>
          <w:sz w:val="22"/>
          <w:szCs w:val="22"/>
        </w:rPr>
        <w:t xml:space="preserve"> </w:t>
      </w:r>
      <w:r w:rsidRPr="00EA6CA4">
        <w:rPr>
          <w:rFonts w:ascii="Calibri" w:hAnsi="Calibri" w:cs="Times New Roman"/>
          <w:b/>
          <w:sz w:val="22"/>
          <w:szCs w:val="22"/>
        </w:rPr>
        <w:t xml:space="preserve"> </w:t>
      </w:r>
    </w:p>
    <w:p w:rsidR="004270AA" w:rsidRPr="00EA6CA4" w:rsidRDefault="004270A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EA6CA4" w:rsidRDefault="004270A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3</w:t>
      </w:r>
      <w:r w:rsidRPr="00EA6CA4">
        <w:rPr>
          <w:rFonts w:ascii="Calibri" w:hAnsi="Calibri" w:cs="Times New Roman"/>
          <w:sz w:val="22"/>
          <w:szCs w:val="22"/>
        </w:rPr>
        <w:tab/>
        <w:t>Při provedení díla budou použity materiály první jakosti a standardní výrobky z</w:t>
      </w:r>
      <w:r>
        <w:rPr>
          <w:rFonts w:ascii="Calibri" w:hAnsi="Calibri" w:cs="Times New Roman"/>
          <w:sz w:val="22"/>
          <w:szCs w:val="22"/>
        </w:rPr>
        <w:t>aručující vlastnosti dle ust. §</w:t>
      </w:r>
      <w:r w:rsidRPr="00EA6CA4">
        <w:rPr>
          <w:rFonts w:ascii="Calibri" w:hAnsi="Calibri" w:cs="Times New Roman"/>
          <w:sz w:val="22"/>
          <w:szCs w:val="22"/>
        </w:rPr>
        <w:t xml:space="preserve">156 zákona č. 183/2006 Sb., o územním plánování a stavebním řádu (stavební zákon), ve znění pozdějších předpisů. </w:t>
      </w:r>
    </w:p>
    <w:p w:rsidR="004270AA" w:rsidRPr="00EA6CA4" w:rsidRDefault="004270A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EA6CA4" w:rsidRDefault="004270AA"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4</w:t>
      </w:r>
      <w:r w:rsidRPr="00EA6CA4">
        <w:rPr>
          <w:rFonts w:ascii="Calibri" w:hAnsi="Calibri" w:cs="Times New Roman"/>
          <w:sz w:val="22"/>
          <w:szCs w:val="22"/>
        </w:rPr>
        <w:tab/>
        <w:t>Zhotovitel prohlašuje, že všechny výrobky použité při provádění díla specifikovaného v článku II této smlouvy jsou bezpečnými výrobky v souladu s ust. zákona č. 22/1997 Sb., o technických požadavcích na výrobky a o změně a doplnění některých zákonů, ve znění pozdějších předpisů.</w:t>
      </w:r>
    </w:p>
    <w:p w:rsidR="004270AA" w:rsidRPr="00EA6CA4" w:rsidRDefault="004270AA"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EA6CA4" w:rsidRDefault="004270AA"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5</w:t>
      </w:r>
      <w:r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 nejpozději však do třiceti (30) dnů od oznámení rozsahu a charakteru škod, tuto škodu odstranit a není-li to možné, tak finančně nahradit.</w:t>
      </w:r>
    </w:p>
    <w:p w:rsidR="004270AA" w:rsidRPr="00EA6CA4" w:rsidRDefault="004270AA" w:rsidP="00EA6CA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4270AA" w:rsidRPr="00EA6CA4" w:rsidRDefault="004270AA"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6</w:t>
      </w:r>
      <w:r w:rsidRPr="00EA6CA4">
        <w:rPr>
          <w:rFonts w:ascii="Calibri" w:hAnsi="Calibri" w:cs="Times New Roman"/>
          <w:sz w:val="22"/>
          <w:szCs w:val="22"/>
        </w:rPr>
        <w:tab/>
        <w:t>Zhotovitel se zavazuje převzít staveniště v termínu dle článku IV bod 4.1 této smlouvy. Staveništěm se pro účely této smlouvy rozumí pracovní místo, na němž se provádí dílo (stavba), včetně jeho okolí v rozsahu potřebném pro přípravu a provádění stavebních, montážních prací a dalších prací nezbytných pro provádění díla a uskladnění stavebnin.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4270AA" w:rsidRPr="00EA6CA4" w:rsidRDefault="004270A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EA6CA4" w:rsidRDefault="004270AA" w:rsidP="00EA6CA4">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6. 7</w:t>
      </w:r>
      <w:r>
        <w:rPr>
          <w:rFonts w:ascii="Calibri" w:hAnsi="Calibri" w:cs="Times New Roman"/>
          <w:sz w:val="22"/>
          <w:szCs w:val="22"/>
        </w:rPr>
        <w:tab/>
      </w:r>
      <w:r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r w:rsidRPr="00EA6CA4">
        <w:rPr>
          <w:rFonts w:ascii="Calibri" w:hAnsi="Calibri"/>
          <w:sz w:val="22"/>
          <w:szCs w:val="22"/>
        </w:rPr>
        <w:t xml:space="preserve"> </w:t>
      </w:r>
      <w:r w:rsidRPr="00EA6CA4">
        <w:rPr>
          <w:rFonts w:ascii="Calibri" w:hAnsi="Calibri" w:cs="Times New Roman"/>
          <w:sz w:val="22"/>
          <w:szCs w:val="22"/>
        </w:rPr>
        <w:t xml:space="preserve">Zhotovitel je povinen vypracovat pro staveniště požární řád, poplachové směrnice stavby a provozně dopravní řád stavby, v rozsahu a způsobem stanoveným příslušnými předpisy a je povinen je viditelně na staveništi umístit. Zhotovitel je </w:t>
      </w:r>
      <w:r>
        <w:rPr>
          <w:rFonts w:ascii="Calibri" w:hAnsi="Calibri" w:cs="Times New Roman"/>
          <w:sz w:val="22"/>
          <w:szCs w:val="22"/>
        </w:rPr>
        <w:t>dále</w:t>
      </w:r>
      <w:r w:rsidRPr="00EA6CA4">
        <w:rPr>
          <w:rFonts w:ascii="Calibri" w:hAnsi="Calibri" w:cs="Times New Roman"/>
          <w:sz w:val="22"/>
          <w:szCs w:val="22"/>
        </w:rPr>
        <w:t xml:space="preserve"> povinen zajistit bezpečný vstup na staveniště a stejně tak i výstup z něj. Za provoz na staveništi zodpovídá zhotovitel.</w:t>
      </w:r>
    </w:p>
    <w:p w:rsidR="004270AA" w:rsidRPr="00EA6CA4" w:rsidRDefault="004270AA" w:rsidP="00EA6CA4">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EA6CA4" w:rsidRDefault="004270A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8</w:t>
      </w:r>
      <w:r w:rsidRPr="00EA6CA4">
        <w:rPr>
          <w:rFonts w:ascii="Calibri" w:hAnsi="Calibri" w:cs="Times New Roman"/>
          <w:sz w:val="22"/>
          <w:szCs w:val="22"/>
        </w:rPr>
        <w:tab/>
        <w:t xml:space="preserve">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Tento plán bude zhotovitelem vypracován a objednateli předán k odsouhlasení před předáním staveniště. Dále je zhotovitel povinen dodržet subdodavatelské schéma obsažené v nabídce v zadávacím řízení a v případě změn je povinen oznámit nástup a zahájení prací dalšího podzhotovitele minimálně </w:t>
      </w:r>
      <w:r>
        <w:rPr>
          <w:rFonts w:ascii="Calibri" w:hAnsi="Calibri" w:cs="Times New Roman"/>
          <w:sz w:val="22"/>
          <w:szCs w:val="22"/>
        </w:rPr>
        <w:t>tři</w:t>
      </w:r>
      <w:r w:rsidRPr="00EA6CA4">
        <w:rPr>
          <w:rFonts w:ascii="Calibri" w:hAnsi="Calibri" w:cs="Times New Roman"/>
          <w:sz w:val="22"/>
          <w:szCs w:val="22"/>
        </w:rPr>
        <w:t xml:space="preserve"> (</w:t>
      </w:r>
      <w:r>
        <w:rPr>
          <w:rFonts w:ascii="Calibri" w:hAnsi="Calibri" w:cs="Times New Roman"/>
          <w:sz w:val="22"/>
          <w:szCs w:val="22"/>
        </w:rPr>
        <w:t>3</w:t>
      </w:r>
      <w:r w:rsidRPr="00EA6CA4">
        <w:rPr>
          <w:rFonts w:ascii="Calibri" w:hAnsi="Calibri" w:cs="Times New Roman"/>
          <w:sz w:val="22"/>
          <w:szCs w:val="22"/>
        </w:rPr>
        <w:t>) dn</w:t>
      </w:r>
      <w:r>
        <w:rPr>
          <w:rFonts w:ascii="Calibri" w:hAnsi="Calibri" w:cs="Times New Roman"/>
          <w:sz w:val="22"/>
          <w:szCs w:val="22"/>
        </w:rPr>
        <w:t>y</w:t>
      </w:r>
      <w:r w:rsidRPr="00EA6CA4">
        <w:rPr>
          <w:rFonts w:ascii="Calibri" w:hAnsi="Calibri" w:cs="Times New Roman"/>
          <w:sz w:val="22"/>
          <w:szCs w:val="22"/>
        </w:rPr>
        <w:t xml:space="preserve"> předem objednateli pokud se strany nedohodnou jinak.</w:t>
      </w:r>
    </w:p>
    <w:p w:rsidR="004270AA" w:rsidRPr="00EA6CA4" w:rsidRDefault="004270A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EA6CA4" w:rsidRDefault="004270A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9</w:t>
      </w:r>
      <w:r w:rsidRPr="00EA6CA4">
        <w:rPr>
          <w:rFonts w:ascii="Calibri" w:hAnsi="Calibri" w:cs="Times New Roman"/>
          <w:sz w:val="22"/>
          <w:szCs w:val="22"/>
        </w:rPr>
        <w:tab/>
        <w:t>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zavazuje k součinnosti s koordinátorem bezpečnosti a ochrany zdraví při práci na staveništi, dále jen „koordinátor BOZP“, kterého určí objednatel. Zhotovitel rovněž prohlašuje, že písemně zaváže k součinnosti s koordinátorem BOZP všechny své subdodavatele a osoby, které budou provádět činnosti na staveništi. Zhotovitel se rovněž zavazuje plnit veškeré povinnosti, které mu ukládá uvedený zákon č. 309/2006 Sb.</w:t>
      </w:r>
    </w:p>
    <w:p w:rsidR="004270AA" w:rsidRPr="00EA6CA4" w:rsidRDefault="004270A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4270AA" w:rsidRPr="00EA6CA4" w:rsidRDefault="004270A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10</w:t>
      </w:r>
      <w:r w:rsidRPr="00EA6CA4">
        <w:rPr>
          <w:rFonts w:ascii="Calibri" w:hAnsi="Calibri" w:cs="Times New Roman"/>
          <w:sz w:val="22"/>
          <w:szCs w:val="22"/>
        </w:rPr>
        <w:tab/>
        <w:t>Zhotovitel odpovídá za čistotu a pořádek na pracovišti. Zhotovitel odstraní na vlastní náklady odpady, které jsou výsledkem jeho činnosti.</w:t>
      </w:r>
    </w:p>
    <w:p w:rsidR="004270AA" w:rsidRPr="00EA6CA4" w:rsidRDefault="004270A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EA6CA4" w:rsidRDefault="004270A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11</w:t>
      </w:r>
      <w:r w:rsidRPr="00EA6CA4">
        <w:rPr>
          <w:rFonts w:ascii="Calibri" w:hAnsi="Calibri" w:cs="Times New Roman"/>
          <w:sz w:val="22"/>
          <w:szCs w:val="22"/>
        </w:rPr>
        <w:tab/>
        <w:t>Zhotovitel se zavazuje, že naloží s odpady, odkopanou zeminou a sutí dle zák. č. 185/2001 Sb. o odpadech a o změně některých dalších zákonů, ve znění pozdějších předpisů.</w:t>
      </w:r>
    </w:p>
    <w:p w:rsidR="004270AA" w:rsidRPr="00EA6CA4" w:rsidRDefault="004270A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EA6CA4" w:rsidRDefault="004270A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12</w:t>
      </w:r>
      <w:r w:rsidRPr="00EA6CA4">
        <w:rPr>
          <w:rFonts w:ascii="Calibri" w:hAnsi="Calibri" w:cs="Times New Roman"/>
          <w:sz w:val="22"/>
          <w:szCs w:val="22"/>
        </w:rPr>
        <w:tab/>
        <w:t xml:space="preserve">Objednatel bude na stavbě vykonávat občasný odborný dohled a v jeho průběhu zejména sledovat, zda práce zhotovitele jsou prováděny podle projektové dokumentace, podle smluvených podmínek, technických norem a jiných právních norem platných v době provádění díla. Na nedostatky zjištěné v průběhu prací je povinen zhotovitele neprodleně upozornit zápisem do stavebního deníku a stanovit mu lhůtu pro odstranění vzniklých vad. Objednatel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návykových látek, které snižují jeho pracovní pozornost a povinnosti se při podezření podrobit příslušnému testu).  Zhotovitel bere na vědomí, že pokud zvláštní právní předpisy vyžadují při provádění díla ustanovení technického dozoru, nesmí technický dozor díla provádět Zhotovitel ani osoba s ním propojená.  </w:t>
      </w:r>
    </w:p>
    <w:p w:rsidR="004270AA" w:rsidRPr="00EA6CA4" w:rsidRDefault="004270A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EA6CA4" w:rsidRDefault="004270AA"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13</w:t>
      </w:r>
      <w:r w:rsidRPr="00EA6CA4">
        <w:rPr>
          <w:rFonts w:ascii="Calibri" w:hAnsi="Calibri" w:cs="Times New Roman"/>
          <w:sz w:val="22"/>
          <w:szCs w:val="22"/>
        </w:rPr>
        <w:tab/>
        <w:t>Zhotovitel provede dílo na své náklady s tím, že nese nebezpečí škody na díle až do jeho předání objednateli.</w:t>
      </w:r>
    </w:p>
    <w:p w:rsidR="004270AA" w:rsidRPr="00EA6CA4" w:rsidRDefault="004270AA" w:rsidP="00EA6CA4">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4270AA" w:rsidRPr="00EA6CA4" w:rsidRDefault="004270AA" w:rsidP="00EA6CA4">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6.</w:t>
      </w:r>
      <w:r>
        <w:rPr>
          <w:rFonts w:ascii="Calibri" w:hAnsi="Calibri" w:cs="Times New Roman"/>
          <w:sz w:val="22"/>
          <w:szCs w:val="22"/>
        </w:rPr>
        <w:t xml:space="preserve"> </w:t>
      </w:r>
      <w:r w:rsidRPr="00EA6CA4">
        <w:rPr>
          <w:rFonts w:ascii="Calibri" w:hAnsi="Calibri" w:cs="Times New Roman"/>
          <w:sz w:val="22"/>
          <w:szCs w:val="22"/>
        </w:rPr>
        <w:t>14</w:t>
      </w:r>
      <w:r w:rsidRPr="00EA6CA4">
        <w:rPr>
          <w:rFonts w:ascii="Calibri" w:hAnsi="Calibri" w:cs="Times New Roman"/>
          <w:sz w:val="22"/>
          <w:szCs w:val="22"/>
        </w:rPr>
        <w:tab/>
        <w:t xml:space="preserve">K přejímce díla je zhotovitel povinen objednateli předložit následující doklady: </w:t>
      </w:r>
    </w:p>
    <w:p w:rsidR="004270AA" w:rsidRPr="001B2B16" w:rsidRDefault="004270AA" w:rsidP="005E032B">
      <w:pPr>
        <w:numPr>
          <w:ilvl w:val="0"/>
          <w:numId w:val="17"/>
        </w:numPr>
        <w:autoSpaceDE w:val="0"/>
        <w:autoSpaceDN w:val="0"/>
        <w:adjustRightInd w:val="0"/>
        <w:ind w:left="993" w:hanging="426"/>
        <w:rPr>
          <w:rFonts w:ascii="Calibri" w:hAnsi="Calibri" w:cs="Arial"/>
          <w:szCs w:val="22"/>
        </w:rPr>
      </w:pPr>
      <w:r w:rsidRPr="001B2B16">
        <w:rPr>
          <w:rFonts w:ascii="Calibri" w:hAnsi="Calibri"/>
        </w:rPr>
        <w:t>dokumentace skutečného provedení díla ve trojím vyhotovení</w:t>
      </w:r>
      <w:r>
        <w:rPr>
          <w:rFonts w:ascii="Calibri" w:hAnsi="Calibri"/>
        </w:rPr>
        <w:t>,</w:t>
      </w:r>
    </w:p>
    <w:p w:rsidR="004270AA" w:rsidRPr="001B2B16" w:rsidRDefault="004270AA" w:rsidP="005E032B">
      <w:pPr>
        <w:numPr>
          <w:ilvl w:val="0"/>
          <w:numId w:val="17"/>
        </w:numPr>
        <w:autoSpaceDE w:val="0"/>
        <w:autoSpaceDN w:val="0"/>
        <w:adjustRightInd w:val="0"/>
        <w:ind w:left="993" w:hanging="426"/>
        <w:rPr>
          <w:rFonts w:ascii="Calibri" w:hAnsi="Calibri" w:cs="Arial"/>
          <w:szCs w:val="22"/>
        </w:rPr>
      </w:pPr>
      <w:r w:rsidRPr="001B2B16">
        <w:rPr>
          <w:rFonts w:ascii="Calibri" w:hAnsi="Calibri"/>
        </w:rPr>
        <w:t>geodetické zaměření skutečného provedení díla</w:t>
      </w:r>
      <w:r>
        <w:rPr>
          <w:rFonts w:ascii="Calibri" w:hAnsi="Calibri"/>
        </w:rPr>
        <w:t>,</w:t>
      </w:r>
    </w:p>
    <w:p w:rsidR="004270AA" w:rsidRPr="001B2B16" w:rsidRDefault="004270AA" w:rsidP="005E032B">
      <w:pPr>
        <w:numPr>
          <w:ilvl w:val="0"/>
          <w:numId w:val="17"/>
        </w:numPr>
        <w:autoSpaceDE w:val="0"/>
        <w:autoSpaceDN w:val="0"/>
        <w:adjustRightInd w:val="0"/>
        <w:ind w:left="993" w:hanging="426"/>
        <w:rPr>
          <w:rFonts w:ascii="Calibri" w:hAnsi="Calibri" w:cs="Arial"/>
          <w:szCs w:val="22"/>
        </w:rPr>
      </w:pPr>
      <w:r w:rsidRPr="001B2B16">
        <w:rPr>
          <w:rFonts w:ascii="Calibri" w:hAnsi="Calibri"/>
        </w:rPr>
        <w:t>atesty použitých materiálů, prohlášení o shodě, atd.</w:t>
      </w:r>
      <w:r>
        <w:rPr>
          <w:rFonts w:ascii="Calibri" w:hAnsi="Calibri"/>
        </w:rPr>
        <w:t>,</w:t>
      </w:r>
    </w:p>
    <w:p w:rsidR="004270AA" w:rsidRPr="001B2B16" w:rsidRDefault="004270AA" w:rsidP="005E032B">
      <w:pPr>
        <w:numPr>
          <w:ilvl w:val="0"/>
          <w:numId w:val="17"/>
        </w:numPr>
        <w:autoSpaceDE w:val="0"/>
        <w:autoSpaceDN w:val="0"/>
        <w:adjustRightInd w:val="0"/>
        <w:ind w:left="993" w:hanging="426"/>
        <w:rPr>
          <w:rFonts w:ascii="Calibri" w:hAnsi="Calibri" w:cs="Arial"/>
          <w:szCs w:val="22"/>
        </w:rPr>
      </w:pPr>
      <w:r w:rsidRPr="001B2B16">
        <w:rPr>
          <w:rFonts w:ascii="Calibri" w:hAnsi="Calibri"/>
        </w:rPr>
        <w:t>revizní zprávy hracích prvků</w:t>
      </w:r>
      <w:r>
        <w:rPr>
          <w:rFonts w:ascii="Calibri" w:hAnsi="Calibri"/>
        </w:rPr>
        <w:t>, (osazení, dopadové plochy aj.), certifikáty</w:t>
      </w:r>
    </w:p>
    <w:p w:rsidR="004270AA" w:rsidRPr="001B2B16" w:rsidRDefault="004270AA" w:rsidP="005E032B">
      <w:pPr>
        <w:numPr>
          <w:ilvl w:val="0"/>
          <w:numId w:val="17"/>
        </w:numPr>
        <w:autoSpaceDE w:val="0"/>
        <w:autoSpaceDN w:val="0"/>
        <w:adjustRightInd w:val="0"/>
        <w:ind w:left="993" w:hanging="426"/>
        <w:rPr>
          <w:rFonts w:ascii="Calibri" w:hAnsi="Calibri" w:cs="Arial"/>
          <w:szCs w:val="22"/>
        </w:rPr>
      </w:pPr>
      <w:r w:rsidRPr="001B2B16">
        <w:rPr>
          <w:rFonts w:ascii="Calibri" w:hAnsi="Calibri"/>
        </w:rPr>
        <w:t>potvrzení o likvidaci odpadů včetně doložení vážních lístků</w:t>
      </w:r>
      <w:r>
        <w:rPr>
          <w:rFonts w:ascii="Calibri" w:hAnsi="Calibri"/>
        </w:rPr>
        <w:t>,</w:t>
      </w:r>
    </w:p>
    <w:p w:rsidR="004270AA" w:rsidRPr="001B2B16" w:rsidRDefault="004270AA" w:rsidP="005E032B">
      <w:pPr>
        <w:numPr>
          <w:ilvl w:val="0"/>
          <w:numId w:val="17"/>
        </w:numPr>
        <w:autoSpaceDE w:val="0"/>
        <w:autoSpaceDN w:val="0"/>
        <w:adjustRightInd w:val="0"/>
        <w:ind w:left="993" w:hanging="426"/>
        <w:rPr>
          <w:rFonts w:ascii="Calibri" w:hAnsi="Calibri" w:cs="Arial"/>
          <w:szCs w:val="22"/>
        </w:rPr>
      </w:pPr>
      <w:r w:rsidRPr="001B2B16">
        <w:rPr>
          <w:rFonts w:ascii="Calibri" w:hAnsi="Calibri"/>
        </w:rPr>
        <w:t>veškeré doklady o zkouškách, revizích, provozní řád atd. dle platných norem a předpisů nutn</w:t>
      </w:r>
      <w:r>
        <w:rPr>
          <w:rFonts w:ascii="Calibri" w:hAnsi="Calibri"/>
        </w:rPr>
        <w:t>ých</w:t>
      </w:r>
      <w:r w:rsidRPr="001B2B16">
        <w:rPr>
          <w:rFonts w:ascii="Calibri" w:hAnsi="Calibri"/>
        </w:rPr>
        <w:t xml:space="preserve"> k</w:t>
      </w:r>
      <w:r>
        <w:rPr>
          <w:rFonts w:ascii="Calibri" w:hAnsi="Calibri"/>
        </w:rPr>
        <w:t> </w:t>
      </w:r>
      <w:r w:rsidRPr="001B2B16">
        <w:rPr>
          <w:rFonts w:ascii="Calibri" w:hAnsi="Calibri"/>
        </w:rPr>
        <w:t>přejímce</w:t>
      </w:r>
      <w:r>
        <w:rPr>
          <w:rFonts w:ascii="Calibri" w:hAnsi="Calibri"/>
        </w:rPr>
        <w:t>,</w:t>
      </w:r>
      <w:r w:rsidRPr="001B2B16">
        <w:rPr>
          <w:rFonts w:ascii="Calibri" w:hAnsi="Calibri"/>
        </w:rPr>
        <w:t xml:space="preserve"> </w:t>
      </w:r>
    </w:p>
    <w:p w:rsidR="004270AA" w:rsidRPr="005125F4" w:rsidRDefault="004270AA" w:rsidP="005E032B">
      <w:pPr>
        <w:numPr>
          <w:ilvl w:val="0"/>
          <w:numId w:val="17"/>
        </w:numPr>
        <w:autoSpaceDE w:val="0"/>
        <w:autoSpaceDN w:val="0"/>
        <w:adjustRightInd w:val="0"/>
        <w:ind w:left="993" w:hanging="426"/>
        <w:rPr>
          <w:rFonts w:ascii="Calibri" w:hAnsi="Calibri" w:cs="Arial"/>
          <w:szCs w:val="22"/>
        </w:rPr>
      </w:pPr>
      <w:r w:rsidRPr="00CC0E19">
        <w:rPr>
          <w:rFonts w:ascii="Calibri" w:hAnsi="Calibri"/>
        </w:rPr>
        <w:t>celkové finanční vyúčtování stavby</w:t>
      </w:r>
      <w:r>
        <w:rPr>
          <w:rFonts w:ascii="Calibri" w:hAnsi="Calibri"/>
        </w:rPr>
        <w:t>.</w:t>
      </w:r>
    </w:p>
    <w:p w:rsidR="004270AA" w:rsidRDefault="004270AA" w:rsidP="00EA6CA4">
      <w:pPr>
        <w:pStyle w:val="Import2"/>
        <w:spacing w:line="228" w:lineRule="auto"/>
        <w:ind w:left="567" w:hanging="567"/>
        <w:outlineLvl w:val="0"/>
        <w:rPr>
          <w:rFonts w:ascii="Calibri" w:hAnsi="Calibri" w:cs="Times New Roman"/>
          <w:sz w:val="22"/>
          <w:szCs w:val="22"/>
        </w:rPr>
      </w:pPr>
      <w:r w:rsidRPr="00EA6CA4">
        <w:rPr>
          <w:rFonts w:ascii="Calibri" w:hAnsi="Calibri" w:cs="Times New Roman"/>
          <w:sz w:val="22"/>
          <w:szCs w:val="22"/>
        </w:rPr>
        <w:tab/>
      </w:r>
      <w:r>
        <w:rPr>
          <w:rFonts w:ascii="Calibri" w:hAnsi="Calibri" w:cs="Times New Roman"/>
          <w:sz w:val="22"/>
          <w:szCs w:val="22"/>
        </w:rPr>
        <w:tab/>
      </w:r>
      <w:r w:rsidRPr="00EA6CA4">
        <w:rPr>
          <w:rFonts w:ascii="Calibri" w:hAnsi="Calibri" w:cs="Times New Roman"/>
          <w:sz w:val="22"/>
          <w:szCs w:val="22"/>
        </w:rPr>
        <w:t>Předložení těchto dokladů je součástí povinnosti zhotovitele provést dílo dle této smlouvy. Nedoloží-li zhotovitel sjednané doklady, nepovažuje se dílo za dokončené a schopné předání</w:t>
      </w:r>
      <w:r>
        <w:rPr>
          <w:rFonts w:ascii="Calibri" w:hAnsi="Calibri" w:cs="Times New Roman"/>
          <w:sz w:val="22"/>
          <w:szCs w:val="22"/>
        </w:rPr>
        <w:t xml:space="preserve">, nedohodnou-li se </w:t>
      </w:r>
      <w:r w:rsidRPr="00EA6CA4">
        <w:rPr>
          <w:rFonts w:ascii="Calibri" w:hAnsi="Calibri" w:cs="Times New Roman"/>
          <w:sz w:val="22"/>
          <w:szCs w:val="22"/>
        </w:rPr>
        <w:t>smluvní strany jinak.</w:t>
      </w:r>
    </w:p>
    <w:p w:rsidR="004270AA" w:rsidRPr="00EA6CA4" w:rsidRDefault="004270AA" w:rsidP="00EA6CA4">
      <w:pPr>
        <w:pStyle w:val="Import2"/>
        <w:spacing w:line="228" w:lineRule="auto"/>
        <w:ind w:left="567" w:hanging="567"/>
        <w:outlineLvl w:val="0"/>
        <w:rPr>
          <w:rFonts w:ascii="Calibri" w:hAnsi="Calibri" w:cs="Times New Roman"/>
          <w:sz w:val="22"/>
          <w:szCs w:val="22"/>
        </w:rPr>
      </w:pPr>
    </w:p>
    <w:p w:rsidR="004270AA" w:rsidRPr="00EA6CA4" w:rsidRDefault="004270AA"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15</w:t>
      </w:r>
      <w:r w:rsidRPr="00EA6CA4">
        <w:rPr>
          <w:rFonts w:ascii="Calibri" w:hAnsi="Calibri"/>
          <w:szCs w:val="22"/>
        </w:rPr>
        <w:tab/>
        <w:t xml:space="preserve">Povinnost zhotovitele </w:t>
      </w:r>
      <w:r>
        <w:rPr>
          <w:rFonts w:ascii="Calibri" w:hAnsi="Calibri"/>
          <w:szCs w:val="22"/>
        </w:rPr>
        <w:t>předat je splněna řádným</w:t>
      </w:r>
      <w:r w:rsidRPr="00EA6CA4">
        <w:rPr>
          <w:rFonts w:ascii="Calibri" w:hAnsi="Calibri"/>
          <w:szCs w:val="22"/>
        </w:rPr>
        <w:t xml:space="preserve"> provedením sjednaného díla, prohlášením zhotovitele v zápise o předání a převzetí, že dílo předává a prohlášením objednatele v zápise o předání a převzetí, že dílo přejímá. Objednatel je povinen převzít pouze řádně provedené dílo bez vad a nedodělků. V případě, že objednatel převezme dílo vykazující drobné vady a nedodělky, které nebrání řádnému užívání díla, je zhotovitel povinen tyto drobné vady a nedodělky odstranit nejpozději do </w:t>
      </w:r>
      <w:r>
        <w:rPr>
          <w:rFonts w:ascii="Calibri" w:hAnsi="Calibri"/>
          <w:szCs w:val="22"/>
        </w:rPr>
        <w:t>dvaceti</w:t>
      </w:r>
      <w:r w:rsidRPr="00EA6CA4">
        <w:rPr>
          <w:rFonts w:ascii="Calibri" w:hAnsi="Calibri"/>
          <w:szCs w:val="22"/>
        </w:rPr>
        <w:t xml:space="preserve"> (</w:t>
      </w:r>
      <w:r>
        <w:rPr>
          <w:rFonts w:ascii="Calibri" w:hAnsi="Calibri"/>
          <w:szCs w:val="22"/>
        </w:rPr>
        <w:t>2</w:t>
      </w:r>
      <w:r w:rsidRPr="00EA6CA4">
        <w:rPr>
          <w:rFonts w:ascii="Calibri" w:hAnsi="Calibri"/>
          <w:szCs w:val="22"/>
        </w:rPr>
        <w:t xml:space="preserve">0) dnů ode dne předání a převzetí díla. V případě prodlení zhotovitele s odstraněním vad a nedodělků o více než </w:t>
      </w:r>
      <w:r>
        <w:rPr>
          <w:rFonts w:ascii="Calibri" w:hAnsi="Calibri"/>
          <w:szCs w:val="22"/>
        </w:rPr>
        <w:t>třicet</w:t>
      </w:r>
      <w:r w:rsidRPr="00EA6CA4">
        <w:rPr>
          <w:rFonts w:ascii="Calibri" w:hAnsi="Calibri"/>
          <w:szCs w:val="22"/>
        </w:rPr>
        <w:t xml:space="preserve"> (</w:t>
      </w:r>
      <w:r>
        <w:rPr>
          <w:rFonts w:ascii="Calibri" w:hAnsi="Calibri"/>
          <w:szCs w:val="22"/>
        </w:rPr>
        <w:t>3</w:t>
      </w:r>
      <w:r w:rsidRPr="00EA6CA4">
        <w:rPr>
          <w:rFonts w:ascii="Calibri" w:hAnsi="Calibri"/>
          <w:szCs w:val="22"/>
        </w:rPr>
        <w:t>0) dnů je objednatel oprávněn odstranit tyto drobné vady a nedodělky sám nebo prostřednictvím třetí osoby a zhotovitel je povinen nahradit objednateli veškeré náklady s tím spojené, zejména částku, kterou objednatel zaplatí za tyto práce třetí osobě, a to do třiceti (30) dnů poté, co k tomu bude objednatelem vyzván.</w:t>
      </w:r>
      <w:r>
        <w:rPr>
          <w:rFonts w:ascii="Calibri" w:hAnsi="Calibri"/>
          <w:szCs w:val="22"/>
        </w:rPr>
        <w:t xml:space="preserve"> </w:t>
      </w:r>
    </w:p>
    <w:p w:rsidR="004270AA" w:rsidRPr="00EA6CA4" w:rsidRDefault="004270AA" w:rsidP="00EA6CA4">
      <w:pPr>
        <w:ind w:left="567" w:hanging="567"/>
        <w:rPr>
          <w:rFonts w:ascii="Calibri" w:hAnsi="Calibri"/>
          <w:szCs w:val="22"/>
        </w:rPr>
      </w:pPr>
    </w:p>
    <w:p w:rsidR="004270AA" w:rsidRPr="00EA6CA4" w:rsidRDefault="004270AA"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16</w:t>
      </w:r>
      <w:r w:rsidRPr="00EA6CA4">
        <w:rPr>
          <w:rFonts w:ascii="Calibri" w:hAnsi="Calibri"/>
          <w:szCs w:val="22"/>
        </w:rPr>
        <w:tab/>
        <w:t>O převzetí díla sepíší strany zápis, který obsahuje zejména zhodnocení jakosti provedených prací, soupis případných zjištěných drobných vad a nedodělků, dohodu o opatřeních a lhůtách k jejich odstranění. O odstranění drobných vad a nedodělků</w:t>
      </w:r>
      <w:r>
        <w:rPr>
          <w:rFonts w:ascii="Calibri" w:hAnsi="Calibri"/>
          <w:szCs w:val="22"/>
        </w:rPr>
        <w:t>, které nabrání řádnému užívání díla,</w:t>
      </w:r>
      <w:r w:rsidRPr="00EA6CA4">
        <w:rPr>
          <w:rFonts w:ascii="Calibri" w:hAnsi="Calibri"/>
          <w:szCs w:val="22"/>
        </w:rPr>
        <w:t xml:space="preserve"> bude smluvními stranami sepsán zápis.</w:t>
      </w:r>
    </w:p>
    <w:p w:rsidR="004270AA" w:rsidRPr="00EA6CA4" w:rsidRDefault="004270AA" w:rsidP="00EA6CA4">
      <w:pPr>
        <w:ind w:left="567" w:hanging="567"/>
        <w:rPr>
          <w:rFonts w:ascii="Calibri" w:hAnsi="Calibri"/>
          <w:szCs w:val="22"/>
        </w:rPr>
      </w:pPr>
    </w:p>
    <w:p w:rsidR="004270AA" w:rsidRPr="00EA6CA4" w:rsidRDefault="004270AA" w:rsidP="00EA6CA4">
      <w:pPr>
        <w:ind w:left="567" w:hanging="567"/>
        <w:rPr>
          <w:rFonts w:ascii="Calibri" w:hAnsi="Calibri"/>
          <w:szCs w:val="22"/>
        </w:rPr>
      </w:pPr>
      <w:r w:rsidRPr="00EA6CA4">
        <w:rPr>
          <w:rFonts w:ascii="Calibri" w:hAnsi="Calibri"/>
          <w:szCs w:val="22"/>
        </w:rPr>
        <w:t>6.</w:t>
      </w:r>
      <w:r>
        <w:rPr>
          <w:rFonts w:ascii="Calibri" w:hAnsi="Calibri"/>
          <w:szCs w:val="22"/>
        </w:rPr>
        <w:t xml:space="preserve"> </w:t>
      </w:r>
      <w:r w:rsidRPr="00EA6CA4">
        <w:rPr>
          <w:rFonts w:ascii="Calibri" w:hAnsi="Calibri"/>
          <w:szCs w:val="22"/>
        </w:rPr>
        <w:t>17</w:t>
      </w:r>
      <w:r w:rsidRPr="00EA6CA4">
        <w:rPr>
          <w:rFonts w:ascii="Calibri" w:hAnsi="Calibri"/>
          <w:szCs w:val="22"/>
        </w:rPr>
        <w:tab/>
        <w:t>Zhotovitel odpovídá za to, že provedené a objednateli předané dílo je kompletní a bez právních vad a že má vlastnosti určené projektovou dokumentací, platnými právními předpisy, ČSN a touto smlouvou. Nemá-li dílo tyto požadované vlastnosti, je vadné.</w:t>
      </w:r>
    </w:p>
    <w:p w:rsidR="004270AA" w:rsidRPr="00EA6CA4" w:rsidRDefault="004270AA" w:rsidP="00EA6CA4">
      <w:pPr>
        <w:ind w:left="567" w:hanging="567"/>
        <w:rPr>
          <w:rFonts w:ascii="Calibri" w:hAnsi="Calibri"/>
          <w:szCs w:val="22"/>
        </w:rPr>
      </w:pPr>
    </w:p>
    <w:p w:rsidR="004270AA" w:rsidRPr="009D5821" w:rsidRDefault="004270AA" w:rsidP="009D5821">
      <w:pPr>
        <w:ind w:left="567" w:hanging="567"/>
      </w:pPr>
      <w:r w:rsidRPr="00EA6CA4">
        <w:rPr>
          <w:rFonts w:ascii="Calibri" w:hAnsi="Calibri"/>
          <w:szCs w:val="22"/>
        </w:rPr>
        <w:t>6.</w:t>
      </w:r>
      <w:r>
        <w:rPr>
          <w:rFonts w:ascii="Calibri" w:hAnsi="Calibri"/>
          <w:szCs w:val="22"/>
        </w:rPr>
        <w:t xml:space="preserve"> </w:t>
      </w:r>
      <w:r w:rsidRPr="00EA6CA4">
        <w:rPr>
          <w:rFonts w:ascii="Calibri" w:hAnsi="Calibri"/>
          <w:szCs w:val="22"/>
        </w:rPr>
        <w:t>18</w:t>
      </w:r>
      <w:r w:rsidRPr="00EA6CA4">
        <w:rPr>
          <w:rFonts w:ascii="Calibri" w:hAnsi="Calibri"/>
          <w:szCs w:val="22"/>
        </w:rPr>
        <w:tab/>
        <w:t xml:space="preserve">Zhotovitel se zavazuje vyklidit pracoviště do </w:t>
      </w:r>
      <w:r>
        <w:rPr>
          <w:rFonts w:ascii="Calibri" w:hAnsi="Calibri"/>
          <w:szCs w:val="22"/>
        </w:rPr>
        <w:t>dvou (2) dnů</w:t>
      </w:r>
      <w:r w:rsidRPr="00EA6CA4">
        <w:rPr>
          <w:rFonts w:ascii="Calibri" w:hAnsi="Calibri"/>
          <w:szCs w:val="22"/>
        </w:rPr>
        <w:t xml:space="preserve"> od předání a převzetí díla. Pokud k odstranění vad a nedodělků bude nezbytné použít některá ze zařízení použitých ke zhotovení díla, pak je zhotovitel po</w:t>
      </w:r>
      <w:r>
        <w:rPr>
          <w:rFonts w:ascii="Calibri" w:hAnsi="Calibri"/>
          <w:szCs w:val="22"/>
        </w:rPr>
        <w:t>vinen staveniště vyklidit do dvou (2</w:t>
      </w:r>
      <w:r w:rsidRPr="00EA6CA4">
        <w:rPr>
          <w:rFonts w:ascii="Calibri" w:hAnsi="Calibri"/>
          <w:szCs w:val="22"/>
        </w:rPr>
        <w:t xml:space="preserve">) dnů po odstranění těchto vad a nedodělků, nebude-li dohodnuto vzájemně jinak. </w:t>
      </w:r>
    </w:p>
    <w:p w:rsidR="004270AA" w:rsidRDefault="004270AA"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4270AA" w:rsidRPr="003F1973" w:rsidRDefault="004270AA" w:rsidP="00DA3B7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VII</w:t>
      </w:r>
    </w:p>
    <w:p w:rsidR="004270AA" w:rsidRPr="003F1973" w:rsidRDefault="004270A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4270AA" w:rsidRPr="003F1973" w:rsidRDefault="004270A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4270AA" w:rsidRPr="003F1973" w:rsidRDefault="004270A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1</w:t>
      </w:r>
      <w:r w:rsidRPr="003F1973">
        <w:rPr>
          <w:rFonts w:ascii="Calibri" w:hAnsi="Calibri" w:cs="Times New Roman"/>
          <w:sz w:val="22"/>
          <w:szCs w:val="22"/>
        </w:rPr>
        <w:tab/>
        <w:t xml:space="preserve">Zhotovitel je povinen ode dne převzetí pracoviště o pracích, které provádí, vést stavební deník v souladu s přílohou č. </w:t>
      </w:r>
      <w:r>
        <w:rPr>
          <w:rFonts w:ascii="Calibri" w:hAnsi="Calibri" w:cs="Times New Roman"/>
          <w:sz w:val="22"/>
          <w:szCs w:val="22"/>
        </w:rPr>
        <w:t>9</w:t>
      </w:r>
      <w:r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p>
    <w:p w:rsidR="004270AA" w:rsidRPr="003F1973" w:rsidRDefault="004270A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3F1973" w:rsidRDefault="004270A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2</w:t>
      </w:r>
      <w:r w:rsidRPr="003F1973">
        <w:rPr>
          <w:rFonts w:ascii="Calibri" w:hAnsi="Calibri" w:cs="Times New Roman"/>
          <w:sz w:val="22"/>
          <w:szCs w:val="22"/>
        </w:rPr>
        <w:tab/>
        <w:t>Během pracovní doby musí být deník na stavbě trvale přístupný.</w:t>
      </w:r>
    </w:p>
    <w:p w:rsidR="004270AA" w:rsidRPr="003F1973" w:rsidRDefault="004270A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3F1973" w:rsidRDefault="004270A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3</w:t>
      </w:r>
      <w:r w:rsidRPr="003F1973">
        <w:rPr>
          <w:rFonts w:ascii="Calibri" w:hAnsi="Calibri" w:cs="Times New Roman"/>
          <w:sz w:val="22"/>
          <w:szCs w:val="22"/>
        </w:rPr>
        <w:tab/>
        <w:t>Povinnost vést stavební deník končí odevzdáním a převzetím díla, které je bez vad a nedodělků. Touto úpravou se zavádí povinnost zhotovitele vést stavební deník, i když je již stavba převzata objednatelem, ale ještě jsou zhotovitelem odstraňovány vady a nedodělky.</w:t>
      </w:r>
    </w:p>
    <w:p w:rsidR="004270AA" w:rsidRPr="003F1973" w:rsidRDefault="004270A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3F1973" w:rsidRDefault="004270A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4</w:t>
      </w:r>
      <w:r w:rsidRPr="003F1973">
        <w:rPr>
          <w:rFonts w:ascii="Calibri" w:hAnsi="Calibri" w:cs="Times New Roman"/>
          <w:sz w:val="22"/>
          <w:szCs w:val="22"/>
        </w:rPr>
        <w:tab/>
        <w:t xml:space="preserve">Zápisem do stavebního deníku nejsou dotčena ustanovení této smlouvy, ani jím nemohou být měněna. s výjimkou uvedenou v článku IV bod 4.3 této smlouvy. </w:t>
      </w:r>
    </w:p>
    <w:p w:rsidR="004270AA" w:rsidRPr="003F1973" w:rsidRDefault="004270A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3F1973" w:rsidRDefault="004270A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vanish/>
          <w:sz w:val="22"/>
          <w:szCs w:val="22"/>
          <w:specVanish/>
        </w:rPr>
      </w:pPr>
      <w:r w:rsidRPr="003F1973">
        <w:rPr>
          <w:rFonts w:ascii="Calibri" w:hAnsi="Calibri" w:cs="Times New Roman"/>
          <w:sz w:val="22"/>
          <w:szCs w:val="22"/>
        </w:rPr>
        <w:t>7.</w:t>
      </w:r>
      <w:r>
        <w:rPr>
          <w:rFonts w:ascii="Calibri" w:hAnsi="Calibri" w:cs="Times New Roman"/>
          <w:sz w:val="22"/>
          <w:szCs w:val="22"/>
        </w:rPr>
        <w:t xml:space="preserve"> </w:t>
      </w:r>
      <w:r w:rsidRPr="003F1973">
        <w:rPr>
          <w:rFonts w:ascii="Calibri" w:hAnsi="Calibri" w:cs="Times New Roman"/>
          <w:sz w:val="22"/>
          <w:szCs w:val="22"/>
        </w:rPr>
        <w:t>5</w:t>
      </w:r>
      <w:r w:rsidRPr="003F1973">
        <w:rPr>
          <w:rFonts w:ascii="Calibri" w:hAnsi="Calibri" w:cs="Times New Roman"/>
          <w:sz w:val="22"/>
          <w:szCs w:val="22"/>
        </w:rPr>
        <w:tab/>
        <w:t xml:space="preserve">Během realizace stavby budou oddělovány průpisy jednotlivých listů stavebního deníku zástupcem objednatele. Deník v  originále bude předán objednateli po ukončení stavby </w:t>
      </w:r>
    </w:p>
    <w:p w:rsidR="004270AA" w:rsidRPr="003F1973" w:rsidRDefault="004270A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vanish/>
          <w:sz w:val="22"/>
          <w:szCs w:val="22"/>
          <w:specVanish/>
        </w:rPr>
      </w:pPr>
      <w:r w:rsidRPr="003F1973">
        <w:rPr>
          <w:rFonts w:ascii="Calibri" w:hAnsi="Calibri" w:cs="Times New Roman"/>
          <w:bCs/>
          <w:sz w:val="22"/>
          <w:szCs w:val="22"/>
        </w:rPr>
        <w:t>(viz ustanovení § 157 zák. č. 183/2006 S</w:t>
      </w:r>
      <w:r>
        <w:rPr>
          <w:rFonts w:ascii="Calibri" w:hAnsi="Calibri" w:cs="Times New Roman"/>
          <w:bCs/>
          <w:sz w:val="22"/>
          <w:szCs w:val="22"/>
        </w:rPr>
        <w:t>b.). Kopie průpisů jednotlivých</w:t>
      </w:r>
      <w:r w:rsidRPr="003F1973">
        <w:rPr>
          <w:rFonts w:ascii="Calibri" w:hAnsi="Calibri" w:cs="Times New Roman"/>
          <w:bCs/>
          <w:sz w:val="22"/>
          <w:szCs w:val="22"/>
        </w:rPr>
        <w:t xml:space="preserve"> listů stavebního</w:t>
      </w:r>
    </w:p>
    <w:p w:rsidR="004270AA" w:rsidRPr="003F1973" w:rsidRDefault="004270A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r w:rsidRPr="003F1973">
        <w:rPr>
          <w:rFonts w:ascii="Calibri" w:hAnsi="Calibri" w:cs="Times New Roman"/>
          <w:bCs/>
          <w:sz w:val="22"/>
          <w:szCs w:val="22"/>
        </w:rPr>
        <w:t xml:space="preserve"> deníku obdrží 1x zhotovitel zpět.</w:t>
      </w:r>
    </w:p>
    <w:p w:rsidR="004270AA" w:rsidRPr="003F1973" w:rsidRDefault="004270A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4270AA" w:rsidRPr="00466ED2" w:rsidRDefault="004270A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sidRPr="003F1973">
        <w:rPr>
          <w:rFonts w:ascii="Calibri" w:hAnsi="Calibri" w:cs="Times New Roman"/>
          <w:bCs/>
          <w:sz w:val="22"/>
          <w:szCs w:val="22"/>
        </w:rPr>
        <w:t>7.</w:t>
      </w:r>
      <w:r>
        <w:rPr>
          <w:rFonts w:ascii="Calibri" w:hAnsi="Calibri" w:cs="Times New Roman"/>
          <w:bCs/>
          <w:sz w:val="22"/>
          <w:szCs w:val="22"/>
        </w:rPr>
        <w:t xml:space="preserve"> </w:t>
      </w:r>
      <w:r w:rsidRPr="003F1973">
        <w:rPr>
          <w:rFonts w:ascii="Calibri" w:hAnsi="Calibri" w:cs="Times New Roman"/>
          <w:bCs/>
          <w:sz w:val="22"/>
          <w:szCs w:val="22"/>
        </w:rPr>
        <w:t>6</w:t>
      </w:r>
      <w:r w:rsidRPr="003F1973">
        <w:rPr>
          <w:rFonts w:ascii="Calibri" w:hAnsi="Calibri" w:cs="Times New Roman"/>
          <w:bCs/>
          <w:sz w:val="22"/>
          <w:szCs w:val="22"/>
        </w:rPr>
        <w:tab/>
        <w:t>Do stavebního deníku je oprávněn provádět zápisy pověřený zástupce objednatele a zhotovitele, dále osoba vykonávající autorský dozor projektanta nebo výkon koordinátora BOZP.</w:t>
      </w:r>
    </w:p>
    <w:p w:rsidR="004270AA" w:rsidRDefault="004270AA"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4270AA" w:rsidRPr="003F1973" w:rsidRDefault="004270A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4270AA" w:rsidRPr="003F1973" w:rsidRDefault="004270A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4270AA" w:rsidRPr="003F1973" w:rsidRDefault="004270A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270AA" w:rsidRPr="003F1973" w:rsidRDefault="004270AA" w:rsidP="003F1973">
      <w:pPr>
        <w:numPr>
          <w:ilvl w:val="0"/>
          <w:numId w:val="1"/>
        </w:numPr>
        <w:tabs>
          <w:tab w:val="left" w:pos="2977"/>
          <w:tab w:val="left" w:pos="4395"/>
          <w:tab w:val="right" w:pos="8789"/>
        </w:tabs>
        <w:spacing w:after="240"/>
        <w:rPr>
          <w:rFonts w:ascii="Calibri" w:hAnsi="Calibri"/>
          <w:i/>
          <w:color w:val="FF0000"/>
          <w:szCs w:val="22"/>
        </w:rPr>
      </w:pPr>
      <w:r w:rsidRPr="003F1973">
        <w:rPr>
          <w:rFonts w:ascii="Calibri" w:hAnsi="Calibri"/>
          <w:szCs w:val="22"/>
        </w:rPr>
        <w:t>Smluvní strany se dohodly, že objednatel je povinen zaplatit zhotoviteli cenu za dílo</w:t>
      </w:r>
      <w:r w:rsidRPr="003F1973">
        <w:rPr>
          <w:rFonts w:ascii="Calibri" w:hAnsi="Calibri" w:cs="Arial"/>
          <w:bCs/>
          <w:iCs/>
          <w:szCs w:val="22"/>
        </w:rPr>
        <w:t xml:space="preserve"> </w:t>
      </w:r>
      <w:r>
        <w:rPr>
          <w:rFonts w:ascii="Calibri" w:hAnsi="Calibri" w:cs="Arial"/>
          <w:bCs/>
          <w:iCs/>
          <w:szCs w:val="22"/>
        </w:rPr>
        <w:t>na základě</w:t>
      </w:r>
      <w:r w:rsidRPr="003F1973">
        <w:rPr>
          <w:rFonts w:ascii="Calibri" w:hAnsi="Calibri" w:cs="Arial"/>
          <w:iCs/>
          <w:szCs w:val="22"/>
        </w:rPr>
        <w:t xml:space="preserve"> faktury</w:t>
      </w:r>
      <w:r>
        <w:rPr>
          <w:rFonts w:ascii="Calibri" w:hAnsi="Calibri" w:cs="Arial"/>
          <w:iCs/>
          <w:szCs w:val="22"/>
        </w:rPr>
        <w:t xml:space="preserve">. </w:t>
      </w:r>
      <w:r w:rsidRPr="003F1973">
        <w:rPr>
          <w:rFonts w:ascii="Calibri" w:hAnsi="Calibri"/>
          <w:szCs w:val="22"/>
        </w:rPr>
        <w:t>Zhotovitel vystaví  faktur</w:t>
      </w:r>
      <w:r>
        <w:rPr>
          <w:rFonts w:ascii="Calibri" w:hAnsi="Calibri"/>
          <w:szCs w:val="22"/>
        </w:rPr>
        <w:t>u</w:t>
      </w:r>
      <w:r w:rsidRPr="003F1973">
        <w:rPr>
          <w:rFonts w:ascii="Calibri" w:hAnsi="Calibri"/>
          <w:szCs w:val="22"/>
        </w:rPr>
        <w:t>, je</w:t>
      </w:r>
      <w:r>
        <w:rPr>
          <w:rFonts w:ascii="Calibri" w:hAnsi="Calibri"/>
          <w:szCs w:val="22"/>
        </w:rPr>
        <w:t>jí</w:t>
      </w:r>
      <w:r w:rsidRPr="003F1973">
        <w:rPr>
          <w:rFonts w:ascii="Calibri" w:hAnsi="Calibri"/>
          <w:szCs w:val="22"/>
        </w:rPr>
        <w:t>ž nedílnou součástí bude soupis provedených prací v souladu s harmonogramem výstavby díla a v souladu s oceněním položek v položkovém rozpočtu a zjišťovací protokol podepsaný zhotovitelem a odsouhlasený zástupcem objednatele.</w:t>
      </w:r>
      <w:r w:rsidRPr="003F1973">
        <w:rPr>
          <w:rFonts w:ascii="Calibri" w:hAnsi="Calibri"/>
          <w:iCs/>
          <w:szCs w:val="22"/>
        </w:rPr>
        <w:t xml:space="preserve"> </w:t>
      </w:r>
    </w:p>
    <w:p w:rsidR="004270AA" w:rsidRPr="003F1973" w:rsidRDefault="004270AA"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Cs/>
          <w:sz w:val="22"/>
          <w:szCs w:val="22"/>
        </w:rPr>
      </w:pPr>
      <w:r>
        <w:rPr>
          <w:rFonts w:ascii="Calibri" w:hAnsi="Calibri" w:cs="Times New Roman"/>
          <w:bCs/>
          <w:sz w:val="22"/>
          <w:szCs w:val="22"/>
        </w:rPr>
        <w:t>Z</w:t>
      </w:r>
      <w:r w:rsidRPr="003F1973">
        <w:rPr>
          <w:rFonts w:ascii="Calibri" w:hAnsi="Calibri" w:cs="Times New Roman"/>
          <w:bCs/>
          <w:sz w:val="22"/>
          <w:szCs w:val="22"/>
        </w:rPr>
        <w:t xml:space="preserve">hotovitel oprávněn vystavit </w:t>
      </w:r>
      <w:r>
        <w:rPr>
          <w:rFonts w:ascii="Calibri" w:hAnsi="Calibri" w:cs="Times New Roman"/>
          <w:bCs/>
          <w:sz w:val="22"/>
          <w:szCs w:val="22"/>
        </w:rPr>
        <w:t xml:space="preserve">fakturu k datu předání a převzetí díla </w:t>
      </w:r>
      <w:r w:rsidRPr="003F1973">
        <w:rPr>
          <w:rFonts w:ascii="Calibri" w:hAnsi="Calibri" w:cs="Times New Roman"/>
          <w:bCs/>
          <w:sz w:val="22"/>
          <w:szCs w:val="22"/>
        </w:rPr>
        <w:t xml:space="preserve">a po jeho podpisu zástupcem objednatele na stavbě zašle zhotovitel daňový doklad objednateli. </w:t>
      </w:r>
    </w:p>
    <w:p w:rsidR="004270AA" w:rsidRPr="003F1973" w:rsidRDefault="004270A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p>
    <w:p w:rsidR="004270AA" w:rsidRPr="003F1973" w:rsidRDefault="004270AA"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dále dohodly, že objednatel uhradí všechny faktury vystavené zhotov</w:t>
      </w:r>
      <w:r>
        <w:rPr>
          <w:rFonts w:ascii="Calibri" w:hAnsi="Calibri" w:cs="Times New Roman"/>
          <w:sz w:val="22"/>
          <w:szCs w:val="22"/>
        </w:rPr>
        <w:t xml:space="preserve">itelem pouze do výše 90 % a 10 </w:t>
      </w:r>
      <w:r w:rsidRPr="003F1973">
        <w:rPr>
          <w:rFonts w:ascii="Calibri" w:hAnsi="Calibri" w:cs="Times New Roman"/>
          <w:sz w:val="22"/>
          <w:szCs w:val="22"/>
        </w:rPr>
        <w:t>% z výše vystavených faktur bude použito jako tzv. zádržné.</w:t>
      </w:r>
    </w:p>
    <w:p w:rsidR="004270AA" w:rsidRPr="003F1973" w:rsidRDefault="004270A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3F1973" w:rsidRDefault="004270AA"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color w:val="FF00FF"/>
          <w:sz w:val="22"/>
          <w:szCs w:val="22"/>
        </w:rPr>
      </w:pPr>
      <w:r w:rsidRPr="003F1973">
        <w:rPr>
          <w:rFonts w:ascii="Calibri" w:hAnsi="Calibri" w:cs="Times New Roman"/>
          <w:sz w:val="22"/>
          <w:szCs w:val="22"/>
        </w:rPr>
        <w:t xml:space="preserve">Smluvní strany se dohodly, že objednatel je oprávněn jednostranně započítat své pohledávky na zaplacení smluvních pokut dle této smlouvy proti pohledávce zhotovitele na zaplacení ceny za dílo dle této smlouvy, a to i v případě, že započítávané pohledávky nejsou v okamžiku započtení splatné. </w:t>
      </w:r>
    </w:p>
    <w:p w:rsidR="004270AA" w:rsidRPr="003F1973" w:rsidRDefault="004270A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color w:val="FF00FF"/>
          <w:sz w:val="22"/>
          <w:szCs w:val="22"/>
        </w:rPr>
      </w:pPr>
    </w:p>
    <w:p w:rsidR="004270AA" w:rsidRPr="003F1973" w:rsidRDefault="004270AA"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Veškeré faktury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č. 235/2004 Sb., o dani z přidané hodnoty, ve znění pozdějších předpisů, vždy však zejména:</w:t>
      </w:r>
    </w:p>
    <w:p w:rsidR="004270AA" w:rsidRPr="003F1973" w:rsidRDefault="004270A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3F1973" w:rsidRDefault="004270AA"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p>
    <w:p w:rsidR="004270AA" w:rsidRPr="003F1973" w:rsidRDefault="004270AA"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p>
    <w:p w:rsidR="004270AA" w:rsidRPr="003F1973" w:rsidRDefault="004270AA"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4270AA" w:rsidRPr="003F1973" w:rsidRDefault="004270AA"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4270AA" w:rsidRPr="003F1973" w:rsidRDefault="004270AA"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4270AA" w:rsidRPr="003F1973" w:rsidRDefault="004270AA"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4270AA" w:rsidRPr="003F1973" w:rsidRDefault="004270AA"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4270AA" w:rsidRPr="003F1973" w:rsidRDefault="004270AA"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4270AA" w:rsidRDefault="004270AA"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4270AA" w:rsidRPr="00B82D0E" w:rsidRDefault="004270AA" w:rsidP="00B82D0E">
      <w:pPr>
        <w:pStyle w:val="Import6"/>
        <w:widowControl w:val="0"/>
        <w:numPr>
          <w:ilvl w:val="0"/>
          <w:numId w:val="6"/>
        </w:numPr>
        <w:tabs>
          <w:tab w:val="clear" w:pos="720"/>
          <w:tab w:val="clear" w:pos="1131"/>
          <w:tab w:val="left" w:pos="1134"/>
        </w:tabs>
        <w:spacing w:line="228" w:lineRule="auto"/>
        <w:ind w:left="1134" w:hanging="567"/>
        <w:jc w:val="left"/>
        <w:rPr>
          <w:rFonts w:ascii="Calibri" w:hAnsi="Calibri" w:cs="Times New Roman"/>
          <w:sz w:val="22"/>
          <w:szCs w:val="22"/>
        </w:rPr>
      </w:pPr>
      <w:r w:rsidRPr="003F1973">
        <w:rPr>
          <w:rFonts w:ascii="Calibri" w:hAnsi="Calibri" w:cs="Times New Roman"/>
          <w:snapToGrid w:val="0"/>
          <w:sz w:val="22"/>
          <w:szCs w:val="22"/>
        </w:rPr>
        <w:t>označení textem „Uvedené plnění nebude používáno k ekono</w:t>
      </w:r>
      <w:r>
        <w:rPr>
          <w:rFonts w:ascii="Calibri" w:hAnsi="Calibri" w:cs="Times New Roman"/>
          <w:snapToGrid w:val="0"/>
          <w:sz w:val="22"/>
          <w:szCs w:val="22"/>
        </w:rPr>
        <w:t xml:space="preserve">mické činnosti – není aplikován </w:t>
      </w:r>
      <w:r w:rsidRPr="003F1973">
        <w:rPr>
          <w:rFonts w:ascii="Calibri" w:hAnsi="Calibri" w:cs="Times New Roman"/>
          <w:snapToGrid w:val="0"/>
          <w:sz w:val="22"/>
          <w:szCs w:val="22"/>
        </w:rPr>
        <w:t>režim přenesené daňové povinnosti dle § 92a zákona o DPH</w:t>
      </w:r>
      <w:r w:rsidRPr="003F1973">
        <w:rPr>
          <w:rFonts w:ascii="Calibri" w:hAnsi="Calibri" w:cs="Times New Roman"/>
          <w:sz w:val="22"/>
          <w:szCs w:val="22"/>
        </w:rPr>
        <w:t>,</w:t>
      </w:r>
    </w:p>
    <w:p w:rsidR="004270AA" w:rsidRPr="003F1973" w:rsidRDefault="004270A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3F1973" w:rsidRDefault="004270A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r w:rsidRPr="003F1973">
        <w:rPr>
          <w:rFonts w:ascii="Calibri" w:hAnsi="Calibri" w:cs="Times New Roman"/>
          <w:sz w:val="22"/>
          <w:szCs w:val="22"/>
        </w:rPr>
        <w:t xml:space="preserve">K faktuře je zhotovitel povinen přiložit objednatelem odsouhlasený soupis provedených prací a dodávek, ke kterým se faktura vztahuje, zápis o ukončení a převzetí díla. Fakturu, která nemá požadované náležitosti, a nejsou k ní připojeny stanovené doklady, 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4270AA" w:rsidRPr="003F1973" w:rsidRDefault="004270A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3F1973" w:rsidRDefault="004270AA"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8.6</w:t>
      </w:r>
      <w:r w:rsidRPr="003F1973">
        <w:rPr>
          <w:rFonts w:ascii="Calibri" w:hAnsi="Calibri" w:cs="Times New Roman"/>
          <w:sz w:val="22"/>
          <w:szCs w:val="22"/>
        </w:rPr>
        <w:tab/>
        <w:t>Splatnost  faktur</w:t>
      </w:r>
      <w:r>
        <w:rPr>
          <w:rFonts w:ascii="Calibri" w:hAnsi="Calibri" w:cs="Times New Roman"/>
          <w:sz w:val="22"/>
          <w:szCs w:val="22"/>
        </w:rPr>
        <w:t>y</w:t>
      </w:r>
      <w:r w:rsidRPr="003F1973">
        <w:rPr>
          <w:rFonts w:ascii="Calibri" w:hAnsi="Calibri" w:cs="Times New Roman"/>
          <w:sz w:val="22"/>
          <w:szCs w:val="22"/>
        </w:rPr>
        <w:t xml:space="preserve"> je dohodnuta do třiceti (30) kalendářních dnů od vystavení faktury. Faktura bude doručena objednateli do 5 kalendářních dnů od vystavení. </w:t>
      </w:r>
    </w:p>
    <w:p w:rsidR="004270AA" w:rsidRPr="003F1973" w:rsidRDefault="004270AA" w:rsidP="003F1973">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40"/>
        </w:tabs>
        <w:spacing w:line="228" w:lineRule="auto"/>
        <w:ind w:left="567" w:hanging="567"/>
        <w:rPr>
          <w:rFonts w:ascii="Calibri" w:hAnsi="Calibri" w:cs="Times New Roman"/>
          <w:sz w:val="22"/>
          <w:szCs w:val="22"/>
        </w:rPr>
      </w:pPr>
      <w:r w:rsidRPr="003F1973">
        <w:rPr>
          <w:rFonts w:ascii="Calibri" w:hAnsi="Calibri" w:cs="Times New Roman"/>
          <w:sz w:val="22"/>
          <w:szCs w:val="22"/>
        </w:rPr>
        <w:t>8.7</w:t>
      </w:r>
      <w:r w:rsidRPr="003F1973">
        <w:rPr>
          <w:rFonts w:ascii="Calibri" w:hAnsi="Calibri" w:cs="Times New Roman"/>
          <w:sz w:val="22"/>
          <w:szCs w:val="22"/>
        </w:rPr>
        <w:tab/>
        <w:t>Objednatel uhradí zhotoviteli zádržné, tj. 10 % z výše zhotovitelem vystavených faktur následovně:</w:t>
      </w:r>
    </w:p>
    <w:p w:rsidR="004270AA" w:rsidRPr="003F1973" w:rsidRDefault="004270A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3F1973" w:rsidRDefault="004270AA"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5 % zádržného uhradí objednatel zhotoviteli po předání řádně provedeného díla, a to ve lhůtě splatnosti  faktury; v případě, že objednatel převezme dílo vykazující drobné vady a nedodělky, které nebrání užívání díla, uhradí objednatel zhotovitel tuto část zádržného až poté, co budou tyto drobné vady a nedodělky odstraněny, a to do třiceti (30) dnů ode dne odstranění všech drobných vad a nedodělků, </w:t>
      </w:r>
    </w:p>
    <w:p w:rsidR="004270AA" w:rsidRPr="003F1973" w:rsidRDefault="004270AA" w:rsidP="003F1973">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4270AA" w:rsidRPr="003F1973" w:rsidRDefault="004270AA" w:rsidP="003F1973">
      <w:pPr>
        <w:pStyle w:val="Import6"/>
        <w:widowControl w:val="0"/>
        <w:numPr>
          <w:ilvl w:val="1"/>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5 % zádržného uhradí objednatel zhotoviteli do třiceti (30) dnů ode dne uplynutí záruční doby díla.</w:t>
      </w:r>
    </w:p>
    <w:p w:rsidR="004270AA" w:rsidRPr="003F1973" w:rsidRDefault="004270A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4270AA" w:rsidRDefault="004270AA" w:rsidP="00EA17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outlineLvl w:val="0"/>
        <w:rPr>
          <w:rFonts w:ascii="Calibri" w:hAnsi="Calibri" w:cs="Times New Roman"/>
          <w:sz w:val="22"/>
          <w:szCs w:val="22"/>
        </w:rPr>
      </w:pPr>
      <w:r w:rsidRPr="003F1973">
        <w:rPr>
          <w:rFonts w:ascii="Calibri" w:hAnsi="Calibri" w:cs="Times New Roman"/>
          <w:sz w:val="22"/>
          <w:szCs w:val="22"/>
        </w:rPr>
        <w:t>Ujednání dle tohoto odstavce této smlouvy platí v případě, že zádržné nebylo objednatelem před jeho uhrazením zhotoviteli, oprávněně čerpáno. Proti pohledávce zhotovitele na zaplacení zádržného je objednatel oprávněn jednostranně započítat náklady na odstranění drobných vad a nedodělků a náklady na odstranění vad díla v případě, že tyto nebudou řádně a včas odstraněny zhotovitelem, jakož i smluvní pokutu za prodlení zhotovitele s odstraněním drobných vad a nedodělků a s odstraněním vad díla, a to i v případě, že tyto pohledávky objednatele nebudou ke dni započtení splatné.</w:t>
      </w:r>
    </w:p>
    <w:p w:rsidR="004270AA" w:rsidRPr="00B82D0E" w:rsidRDefault="004270AA"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4270AA" w:rsidRPr="00B82D0E" w:rsidRDefault="004270AA"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sidRPr="00B82D0E">
        <w:rPr>
          <w:rFonts w:ascii="Calibri" w:hAnsi="Calibri" w:cs="Times New Roman"/>
          <w:sz w:val="22"/>
          <w:szCs w:val="22"/>
        </w:rPr>
        <w:t>8.8</w:t>
      </w:r>
      <w:r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4270AA" w:rsidRPr="00B82D0E" w:rsidRDefault="004270AA"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4270AA" w:rsidRDefault="004270AA"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r>
        <w:rPr>
          <w:rFonts w:ascii="Calibri" w:hAnsi="Calibri" w:cs="Times New Roman"/>
          <w:sz w:val="22"/>
          <w:szCs w:val="22"/>
        </w:rPr>
        <w:t>8.9</w:t>
      </w:r>
      <w:r w:rsidRPr="00B82D0E">
        <w:rPr>
          <w:rFonts w:ascii="Calibri" w:hAnsi="Calibri" w:cs="Times New Roman"/>
          <w:sz w:val="22"/>
          <w:szCs w:val="22"/>
        </w:rPr>
        <w:tab/>
        <w:t xml:space="preserve">Pokud se stane </w:t>
      </w:r>
      <w:r>
        <w:rPr>
          <w:rFonts w:ascii="Calibri" w:hAnsi="Calibri" w:cs="Times New Roman"/>
          <w:sz w:val="22"/>
          <w:szCs w:val="22"/>
        </w:rPr>
        <w:t>zhotovitel</w:t>
      </w:r>
      <w:r w:rsidRPr="00B82D0E">
        <w:rPr>
          <w:rFonts w:ascii="Calibri" w:hAnsi="Calibri" w:cs="Times New Roman"/>
          <w:sz w:val="22"/>
          <w:szCs w:val="22"/>
        </w:rPr>
        <w:t xml:space="preserve"> nespolehlivým plátcem daně dle § 106a zákona č. 235/2004 Sb., o dani z přidané hodnoty, ve znění pozdějších předpisů, je o</w:t>
      </w:r>
      <w:r>
        <w:rPr>
          <w:rFonts w:ascii="Calibri" w:hAnsi="Calibri" w:cs="Times New Roman"/>
          <w:sz w:val="22"/>
          <w:szCs w:val="22"/>
        </w:rPr>
        <w:t>bjednatel</w:t>
      </w:r>
      <w:r w:rsidRPr="00B82D0E">
        <w:rPr>
          <w:rFonts w:ascii="Calibri" w:hAnsi="Calibri" w:cs="Times New Roman"/>
          <w:sz w:val="22"/>
          <w:szCs w:val="22"/>
        </w:rPr>
        <w:t xml:space="preserve"> oprávněn uhradit </w:t>
      </w:r>
      <w:r>
        <w:rPr>
          <w:rFonts w:ascii="Calibri" w:hAnsi="Calibri" w:cs="Times New Roman"/>
          <w:sz w:val="22"/>
          <w:szCs w:val="22"/>
        </w:rPr>
        <w:t>zhotoviteli</w:t>
      </w:r>
      <w:r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dani z přidané hodnoty. Zaplacení částky ve výši daně na účet správce daně  a zaplacení ceny bez DPH </w:t>
      </w:r>
      <w:r>
        <w:rPr>
          <w:rFonts w:ascii="Calibri" w:hAnsi="Calibri" w:cs="Times New Roman"/>
          <w:sz w:val="22"/>
          <w:szCs w:val="22"/>
        </w:rPr>
        <w:t>zhotovi</w:t>
      </w:r>
      <w:r w:rsidRPr="00B82D0E">
        <w:rPr>
          <w:rFonts w:ascii="Calibri" w:hAnsi="Calibri" w:cs="Times New Roman"/>
          <w:sz w:val="22"/>
          <w:szCs w:val="22"/>
        </w:rPr>
        <w:t xml:space="preserve">teli bude považováno za splnění závazku </w:t>
      </w:r>
      <w:r>
        <w:rPr>
          <w:rFonts w:ascii="Calibri" w:hAnsi="Calibri" w:cs="Times New Roman"/>
          <w:sz w:val="22"/>
          <w:szCs w:val="22"/>
        </w:rPr>
        <w:t>objednatele zhotoviteli</w:t>
      </w:r>
      <w:r w:rsidRPr="00B82D0E">
        <w:rPr>
          <w:rFonts w:ascii="Calibri" w:hAnsi="Calibri" w:cs="Times New Roman"/>
          <w:sz w:val="22"/>
          <w:szCs w:val="22"/>
        </w:rPr>
        <w:t xml:space="preserve"> uhradit sjednanou cenu.</w:t>
      </w:r>
    </w:p>
    <w:p w:rsidR="004270AA" w:rsidRDefault="004270AA"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r w:rsidRPr="003743E5">
        <w:rPr>
          <w:rFonts w:ascii="Times New Roman" w:hAnsi="Times New Roman" w:cs="Times New Roman"/>
          <w:sz w:val="22"/>
          <w:szCs w:val="22"/>
        </w:rPr>
        <w:t xml:space="preserve">      </w:t>
      </w:r>
    </w:p>
    <w:p w:rsidR="004270AA" w:rsidRDefault="004270AA"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Times New Roman" w:hAnsi="Times New Roman" w:cs="Times New Roman"/>
          <w:sz w:val="22"/>
          <w:szCs w:val="22"/>
        </w:rPr>
      </w:pPr>
    </w:p>
    <w:p w:rsidR="004270AA" w:rsidRPr="003F1973" w:rsidRDefault="004270A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4270AA" w:rsidRPr="003F1973" w:rsidRDefault="004270A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4270AA" w:rsidRPr="003F1973" w:rsidRDefault="004270A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270AA" w:rsidRPr="003F1973" w:rsidRDefault="004270AA" w:rsidP="003F1973">
      <w:pPr>
        <w:pStyle w:val="Import1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 smluvních stran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 strana, která svůj závazek porušila, je povinna zaplatit druhé smluvní straně smluvní pokutu, a to takto:</w:t>
      </w:r>
    </w:p>
    <w:p w:rsidR="004270AA" w:rsidRPr="003F1973" w:rsidRDefault="004270AA" w:rsidP="003F1973">
      <w:pPr>
        <w:pStyle w:val="Import0"/>
        <w:spacing w:line="228" w:lineRule="auto"/>
        <w:ind w:left="567" w:hanging="567"/>
        <w:rPr>
          <w:rFonts w:ascii="Calibri" w:hAnsi="Calibri"/>
          <w:sz w:val="22"/>
          <w:szCs w:val="22"/>
        </w:rPr>
      </w:pPr>
    </w:p>
    <w:p w:rsidR="004270AA" w:rsidRPr="003F1973" w:rsidRDefault="004270AA"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Zhotovitel je povinen zaplatit objednateli smluvní pokutu v následujících případech a v následující výši:</w:t>
      </w:r>
    </w:p>
    <w:p w:rsidR="004270AA" w:rsidRPr="003F1973" w:rsidRDefault="004270A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3F1973" w:rsidRDefault="004270AA"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ením díla dle článku IV bod 4.1</w:t>
      </w:r>
      <w:r w:rsidRPr="003F1973">
        <w:rPr>
          <w:rFonts w:ascii="Calibri" w:hAnsi="Calibri" w:cs="Times New Roman"/>
          <w:sz w:val="22"/>
          <w:szCs w:val="22"/>
        </w:rPr>
        <w:t xml:space="preserve"> této smlouvy ve výši 0,</w:t>
      </w:r>
      <w:r>
        <w:rPr>
          <w:rFonts w:ascii="Calibri" w:hAnsi="Calibri" w:cs="Times New Roman"/>
          <w:sz w:val="22"/>
          <w:szCs w:val="22"/>
        </w:rPr>
        <w:t>4</w:t>
      </w:r>
      <w:r w:rsidRPr="003F1973">
        <w:rPr>
          <w:rFonts w:ascii="Calibri" w:hAnsi="Calibri" w:cs="Times New Roman"/>
          <w:sz w:val="22"/>
          <w:szCs w:val="22"/>
        </w:rPr>
        <w:t xml:space="preserve"> % z celkové ceny za dílo včetně DPH</w:t>
      </w:r>
    </w:p>
    <w:p w:rsidR="004270AA" w:rsidRPr="003F1973" w:rsidRDefault="004270AA"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i započatý den prodlení s odstraněním drobných vad a nedodělků uvedených v záp</w:t>
      </w:r>
      <w:r>
        <w:rPr>
          <w:rFonts w:ascii="Calibri" w:hAnsi="Calibri" w:cs="Times New Roman"/>
          <w:sz w:val="22"/>
          <w:szCs w:val="22"/>
        </w:rPr>
        <w:t>ise o ukončení a převzetí díla 5</w:t>
      </w:r>
      <w:r w:rsidRPr="003F1973">
        <w:rPr>
          <w:rFonts w:ascii="Calibri" w:hAnsi="Calibri" w:cs="Times New Roman"/>
          <w:sz w:val="22"/>
          <w:szCs w:val="22"/>
        </w:rPr>
        <w:t>.000,00 Kč</w:t>
      </w:r>
    </w:p>
    <w:p w:rsidR="004270AA" w:rsidRPr="003F1973" w:rsidRDefault="004270AA"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odstraněním vad reklamovaných objednatelem v záruční lhůtě v termínech touto smlouvou dohodnutých </w:t>
      </w:r>
      <w:r>
        <w:rPr>
          <w:rFonts w:ascii="Calibri" w:hAnsi="Calibri" w:cs="Times New Roman"/>
          <w:sz w:val="22"/>
          <w:szCs w:val="22"/>
        </w:rPr>
        <w:t>5</w:t>
      </w:r>
      <w:r w:rsidRPr="003F1973">
        <w:rPr>
          <w:rFonts w:ascii="Calibri" w:hAnsi="Calibri" w:cs="Times New Roman"/>
          <w:sz w:val="22"/>
          <w:szCs w:val="22"/>
        </w:rPr>
        <w:t>.000,00 Kč, a to až do dne, kdy vady budou odstraněny; o odstranění vad bude smluvními stranami sepsán zápis</w:t>
      </w:r>
    </w:p>
    <w:p w:rsidR="004270AA" w:rsidRPr="003F1973" w:rsidRDefault="004270AA"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Pr>
          <w:rFonts w:ascii="Calibri" w:hAnsi="Calibri" w:cs="Times New Roman"/>
          <w:sz w:val="22"/>
          <w:szCs w:val="22"/>
        </w:rPr>
        <w:t>5</w:t>
      </w:r>
      <w:r w:rsidRPr="003F1973">
        <w:rPr>
          <w:rFonts w:ascii="Calibri" w:hAnsi="Calibri" w:cs="Times New Roman"/>
          <w:sz w:val="22"/>
          <w:szCs w:val="22"/>
        </w:rPr>
        <w:t>.000,00 Kč</w:t>
      </w:r>
    </w:p>
    <w:p w:rsidR="004270AA" w:rsidRPr="003F1973" w:rsidRDefault="004270AA" w:rsidP="003F1973">
      <w:pPr>
        <w:pStyle w:val="Import7"/>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za každý případ a započ</w:t>
      </w:r>
      <w:r>
        <w:rPr>
          <w:rFonts w:ascii="Calibri" w:hAnsi="Calibri" w:cs="Times New Roman"/>
          <w:sz w:val="22"/>
          <w:szCs w:val="22"/>
        </w:rPr>
        <w:t xml:space="preserve">atý den prodlení s odstraněním </w:t>
      </w:r>
      <w:r w:rsidRPr="003F1973">
        <w:rPr>
          <w:rFonts w:ascii="Calibri" w:hAnsi="Calibri" w:cs="Times New Roman"/>
          <w:sz w:val="22"/>
          <w:szCs w:val="22"/>
        </w:rPr>
        <w:t>porušení opatření dle článku VI bod 6.12 této smlouvy</w:t>
      </w:r>
      <w:r>
        <w:rPr>
          <w:rFonts w:ascii="Calibri" w:hAnsi="Calibri" w:cs="Times New Roman"/>
          <w:sz w:val="22"/>
          <w:szCs w:val="22"/>
        </w:rPr>
        <w:t xml:space="preserve"> zapsaném do stavebního deníku </w:t>
      </w:r>
      <w:r w:rsidRPr="003F1973">
        <w:rPr>
          <w:rFonts w:ascii="Calibri" w:hAnsi="Calibri" w:cs="Times New Roman"/>
          <w:sz w:val="22"/>
          <w:szCs w:val="22"/>
        </w:rPr>
        <w:t xml:space="preserve">zástupcem objednatele 5.000,00 Kč. </w:t>
      </w:r>
    </w:p>
    <w:p w:rsidR="004270AA" w:rsidRPr="003F1973" w:rsidRDefault="004270AA" w:rsidP="003F1973">
      <w:pPr>
        <w:pStyle w:val="Import0"/>
        <w:spacing w:line="228" w:lineRule="auto"/>
        <w:ind w:left="567" w:hanging="567"/>
        <w:rPr>
          <w:rFonts w:ascii="Calibri" w:hAnsi="Calibri"/>
          <w:sz w:val="22"/>
          <w:szCs w:val="22"/>
        </w:rPr>
      </w:pPr>
    </w:p>
    <w:p w:rsidR="004270AA" w:rsidRPr="003F1973" w:rsidRDefault="004270AA" w:rsidP="003F1973">
      <w:pPr>
        <w:pStyle w:val="Import2"/>
        <w:widowControl w:val="0"/>
        <w:numPr>
          <w:ilvl w:val="2"/>
          <w:numId w:val="2"/>
        </w:numPr>
        <w:tabs>
          <w:tab w:val="clear" w:pos="0"/>
          <w:tab w:val="clear" w:pos="162"/>
          <w:tab w:val="clear" w:pos="709"/>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rPr>
          <w:rFonts w:ascii="Calibri" w:hAnsi="Calibri" w:cs="Times New Roman"/>
          <w:sz w:val="22"/>
          <w:szCs w:val="22"/>
        </w:rPr>
      </w:pPr>
      <w:r w:rsidRPr="003F1973">
        <w:rPr>
          <w:rFonts w:ascii="Calibri" w:hAnsi="Calibri" w:cs="Times New Roman"/>
          <w:sz w:val="22"/>
          <w:szCs w:val="22"/>
        </w:rPr>
        <w:t>objednatel je povinen zaplatit zhotoviteli smluvní pokutu v následujících případech a v následující výši:</w:t>
      </w:r>
    </w:p>
    <w:p w:rsidR="004270AA" w:rsidRPr="003F1973" w:rsidRDefault="004270A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p>
    <w:p w:rsidR="004270AA" w:rsidRDefault="004270AA" w:rsidP="00532EE5">
      <w:pPr>
        <w:pStyle w:val="Import2"/>
        <w:widowControl w:val="0"/>
        <w:numPr>
          <w:ilvl w:val="3"/>
          <w:numId w:val="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hanging="567"/>
        <w:rPr>
          <w:rFonts w:ascii="Calibri" w:hAnsi="Calibri" w:cs="Times New Roman"/>
          <w:sz w:val="22"/>
          <w:szCs w:val="22"/>
        </w:rPr>
      </w:pPr>
      <w:r w:rsidRPr="003F1973">
        <w:rPr>
          <w:rFonts w:ascii="Calibri" w:hAnsi="Calibri" w:cs="Times New Roman"/>
          <w:sz w:val="22"/>
          <w:szCs w:val="22"/>
        </w:rPr>
        <w:t>0,</w:t>
      </w:r>
      <w:r>
        <w:rPr>
          <w:rFonts w:ascii="Calibri" w:hAnsi="Calibri" w:cs="Times New Roman"/>
          <w:sz w:val="22"/>
          <w:szCs w:val="22"/>
        </w:rPr>
        <w:t>4</w:t>
      </w:r>
      <w:r w:rsidRPr="003F1973">
        <w:rPr>
          <w:rFonts w:ascii="Calibri" w:hAnsi="Calibri" w:cs="Times New Roman"/>
          <w:sz w:val="22"/>
          <w:szCs w:val="22"/>
        </w:rPr>
        <w:t xml:space="preserve"> % z dlužné částky za každý den prodlení s úhradou faktur.</w:t>
      </w:r>
    </w:p>
    <w:p w:rsidR="004270AA" w:rsidRPr="00532EE5" w:rsidRDefault="004270AA" w:rsidP="00C37EB4">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4270AA" w:rsidRPr="003F1973" w:rsidRDefault="004270AA"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jeho prodlení se zahájením prací vyznačených a potvrzených oběma stranami ve stavebním deníku, které vyžadují přítomnost či součinnost třetích osob, a to ve výši 1.000,00 Kč za každý i započatý den prodlení.</w:t>
      </w:r>
    </w:p>
    <w:p w:rsidR="004270AA" w:rsidRPr="003F1973" w:rsidRDefault="004270AA"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3F1973" w:rsidRDefault="004270AA"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Smluvní strany se dohodly na smluvní pokutě, kterou je povinen zaplatit zhotovitel objednateli v případě, že nepřevezme staveniště a nezahájí provádění díla v termínu sjednaném v této smlouvě. Smluvní pokuta v tomto případě činí jednorázově 100.000,00 Kč.</w:t>
      </w:r>
    </w:p>
    <w:p w:rsidR="004270AA" w:rsidRPr="003F1973" w:rsidRDefault="004270AA"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3F1973" w:rsidRDefault="004270AA"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Strana, které byla smluvní pokuta vyúčtována, je povinna do čtrnácti (14) dnů od doručení tuto zaplatit. Za den doručení všech písemností týkajících se této smlo</w:t>
      </w:r>
      <w:r>
        <w:rPr>
          <w:rFonts w:ascii="Calibri" w:hAnsi="Calibri" w:cs="Times New Roman"/>
          <w:sz w:val="22"/>
          <w:szCs w:val="22"/>
        </w:rPr>
        <w:t>uvy se dle právní domněnky oběma</w:t>
      </w:r>
      <w:r w:rsidRPr="003F1973">
        <w:rPr>
          <w:rFonts w:ascii="Calibri" w:hAnsi="Calibri" w:cs="Times New Roman"/>
          <w:sz w:val="22"/>
          <w:szCs w:val="22"/>
        </w:rPr>
        <w:t xml:space="preserve"> stranami této smlouvy dohodnuté považuje také třetí den uložení zásilky na poště adresáta, v jejímž obvodu se adresa v této smlouvě uvedená nachází, v případě, že nebude zásilka přímo doručena adresátovi.</w:t>
      </w:r>
    </w:p>
    <w:p w:rsidR="004270AA" w:rsidRPr="003F1973" w:rsidRDefault="004270AA"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3F1973" w:rsidRDefault="004270AA"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 strany něco jiného, zaplacením smluvních pokut dohodnutých v této smlouvě není dotčena povinnost smluvní strany závazek splnit ani právo smluvní strany oprávněné vedle smluvní pokuty požadovat i náhradu škody bez ohledu na sjednanou a případně též uhrazenou smluvní pokutu.</w:t>
      </w:r>
    </w:p>
    <w:p w:rsidR="004270AA" w:rsidRPr="003F1973" w:rsidRDefault="004270AA" w:rsidP="003F1973">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4270AA" w:rsidRPr="003F1973" w:rsidRDefault="004270AA"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Objednatel je oprávněn jednostranně od této smlouvy odstoupit:</w:t>
      </w:r>
    </w:p>
    <w:p w:rsidR="004270AA" w:rsidRPr="003F1973" w:rsidRDefault="004270AA"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4270AA" w:rsidRPr="003F1973" w:rsidRDefault="004270AA"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zhotovitel v prodlení s převzetím staveniště nebo s provedením díla v termínu dle článku IV bod 4.1 této smlouvy o více než třicet (30) dní,</w:t>
      </w:r>
    </w:p>
    <w:p w:rsidR="004270AA" w:rsidRPr="003F1973" w:rsidRDefault="004270AA"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4270AA" w:rsidRPr="003F1973" w:rsidRDefault="004270AA"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důvodů nedostatku financí, např. proto, že neplní své finanční závazky vůči svým subdodavatelům či dodavatelům materiálu.</w:t>
      </w:r>
    </w:p>
    <w:p w:rsidR="004270AA" w:rsidRPr="003F1973" w:rsidRDefault="004270AA"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993"/>
        </w:tabs>
        <w:spacing w:line="228" w:lineRule="auto"/>
        <w:ind w:left="567" w:hanging="567"/>
        <w:rPr>
          <w:rFonts w:ascii="Calibri" w:hAnsi="Calibri" w:cs="Times New Roman"/>
          <w:sz w:val="22"/>
          <w:szCs w:val="22"/>
        </w:rPr>
      </w:pPr>
    </w:p>
    <w:p w:rsidR="004270AA" w:rsidRPr="003F1973" w:rsidRDefault="004270AA"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3F1973">
        <w:rPr>
          <w:rFonts w:ascii="Calibri" w:hAnsi="Calibri" w:cs="Times New Roman"/>
          <w:sz w:val="22"/>
          <w:szCs w:val="22"/>
        </w:rPr>
        <w:tab/>
        <w:t xml:space="preserve">Odstoupí-li objednatel od smlouvy z těchto důvodů, je povinen zaplatit zhotoviteli jen cenu přiměřeně sníženou. Povinnost k náhradě škody vzniklé z důvodu prodlení zhotovitele a následného odstoupení objednatele od smlouvy tím není dotčena. Odstoupení musí být písemné a musí být doručeno zhotoviteli. Účinky odstoupení nastávají dnem jeho doručení zhotoviteli, s výjimkou trvalé platnosti ustanovení níže zmíněných. </w:t>
      </w:r>
    </w:p>
    <w:p w:rsidR="004270AA" w:rsidRPr="003F1973" w:rsidRDefault="004270AA" w:rsidP="003F197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4270AA" w:rsidRPr="009D5821" w:rsidRDefault="004270AA" w:rsidP="009D582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            Do okamžiku účinnosti odstoupení od smlouvy je objednatel oprávněn účtovat zhotoviteli smluvní pokuty sjednané touto smlouvou. Obě strany se dohodly, že objednatel je oprávněn dále za povinné součinnosti zhotovitele nedokončené dílo jednostranně převzít, přičemž nadále zůstávají v jeho prospěch zachována v platnosti ustanovení této smlouvy týkající se záruky na dokončenou část díla, lhůty pro odstranění reklamovaných vad a smluvní pokuta za jejich nedodržení. </w:t>
      </w:r>
    </w:p>
    <w:p w:rsidR="004270AA" w:rsidRDefault="004270AA"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bCs/>
          <w:sz w:val="22"/>
          <w:szCs w:val="22"/>
        </w:rPr>
      </w:pPr>
    </w:p>
    <w:p w:rsidR="004270AA" w:rsidRPr="003F1973" w:rsidRDefault="004270A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4270AA" w:rsidRPr="003F1973" w:rsidRDefault="004270A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Další ujednání</w:t>
      </w:r>
    </w:p>
    <w:p w:rsidR="004270AA" w:rsidRPr="003F1973" w:rsidRDefault="004270A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270AA" w:rsidRPr="003F1973" w:rsidRDefault="004270AA"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jimi vyvolaných do doby, kdy se v rozsahu určeném projektem stanou zpracováním nebo zabudováním nedílnou součástí díla, je zhotovitel a nebezpečí škody na díle přechází na objednatele předáním a převzetím díla. </w:t>
      </w:r>
    </w:p>
    <w:p w:rsidR="004270AA" w:rsidRPr="003F1973" w:rsidRDefault="004270AA"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4270AA" w:rsidRPr="003F1973" w:rsidRDefault="004270AA"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Za případné škody na zhotovovaném díle vzniklé v souvislosti s prováděním předmětné stavby, do doby jejího protokolárního předání objednateli, zodpovídá v plném rozsahu zhotovitel.</w:t>
      </w:r>
    </w:p>
    <w:p w:rsidR="004270AA" w:rsidRPr="003F1973" w:rsidRDefault="004270AA"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4270AA" w:rsidRPr="003F1973" w:rsidRDefault="004270AA" w:rsidP="003F1973">
      <w:pPr>
        <w:pStyle w:val="Import11"/>
        <w:widowControl w:val="0"/>
        <w:numPr>
          <w:ilvl w:val="1"/>
          <w:numId w:val="4"/>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4270AA" w:rsidRPr="003F1973" w:rsidRDefault="004270AA"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4270AA" w:rsidRPr="003F1973" w:rsidRDefault="004270AA"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Za škody vzniklé provozem objednatele v již předaném stavebním díle zhotovitel neodpovídá, pokud to nevyplývá z převzatého závazku zhotovitele o záruce.</w:t>
      </w:r>
    </w:p>
    <w:p w:rsidR="004270AA" w:rsidRPr="003F1973" w:rsidRDefault="004270AA" w:rsidP="003F1973">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4270AA" w:rsidRPr="008A0166" w:rsidRDefault="004270AA" w:rsidP="003F1973">
      <w:pPr>
        <w:pStyle w:val="Import11"/>
        <w:widowControl w:val="0"/>
        <w:numPr>
          <w:ilvl w:val="1"/>
          <w:numId w:val="4"/>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Times New Roman" w:hAnsi="Times New Roman" w:cs="Times New Roman"/>
          <w:sz w:val="22"/>
          <w:szCs w:val="22"/>
        </w:rPr>
      </w:pPr>
      <w:r w:rsidRPr="003F1973">
        <w:rPr>
          <w:rFonts w:ascii="Calibri" w:hAnsi="Calibri" w:cs="Times New Roman"/>
          <w:sz w:val="22"/>
          <w:szCs w:val="22"/>
        </w:rPr>
        <w:t>Zhotovitel je povinen být po celou dobu provádění díla dle této smlouvy pojištěn pro případ škody způsobené třetí osobě při výkonu své podnikatelské činnosti, a to s limit</w:t>
      </w:r>
      <w:r>
        <w:rPr>
          <w:rFonts w:ascii="Calibri" w:hAnsi="Calibri" w:cs="Times New Roman"/>
          <w:sz w:val="22"/>
          <w:szCs w:val="22"/>
        </w:rPr>
        <w:t>em pojistného plnění ve výši 1.030.000,-</w:t>
      </w:r>
      <w:r w:rsidRPr="003F1973">
        <w:rPr>
          <w:rFonts w:ascii="Calibri" w:hAnsi="Calibri" w:cs="Times New Roman"/>
          <w:sz w:val="22"/>
          <w:szCs w:val="22"/>
        </w:rPr>
        <w:t xml:space="preserve"> Kč. Doklad o tomto pojištění je zhotovitel povinen objednateli předložit kdykoliv, kdy o to bude objednatelem požádán. V případě, že zhotovitel poruší povinnost být pojištěn v souladu s tímto ujednáním této smlouvy a nápravu nesjedná ani do sedmi dnů ode dne, kdy k tomu byl objednatelem vyzván, je zhotovitel povinen zaplatit objednateli smluvní pokutu ve výši 10 % z ceny za dílo včetně DPH a objednatel je současně oprávněn od této smlouvy odstoupit. </w:t>
      </w:r>
      <w:r w:rsidRPr="005A6D47">
        <w:rPr>
          <w:rFonts w:ascii="Times New Roman" w:hAnsi="Times New Roman" w:cs="Times New Roman"/>
          <w:sz w:val="22"/>
          <w:szCs w:val="22"/>
        </w:rPr>
        <w:t xml:space="preserve"> </w:t>
      </w:r>
    </w:p>
    <w:p w:rsidR="004270AA" w:rsidRDefault="004270AA" w:rsidP="005125F4">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left"/>
        <w:rPr>
          <w:rFonts w:ascii="Arial" w:hAnsi="Arial" w:cs="Arial"/>
          <w:b/>
          <w:bCs/>
        </w:rPr>
      </w:pPr>
    </w:p>
    <w:p w:rsidR="004270AA" w:rsidRPr="003F1973" w:rsidRDefault="004270A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4270AA" w:rsidRPr="003F1973" w:rsidRDefault="004270A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4270AA" w:rsidRPr="003F1973" w:rsidRDefault="004270AA"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4270AA" w:rsidRPr="003F1973" w:rsidRDefault="004270AA"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Tato smlouva může být měněna, doplňována nebo rušena jen písemnou formou po dohodě odpovědných zástupců smluvních stran, a to vzestupně číslovanými dodatky.</w:t>
      </w:r>
    </w:p>
    <w:p w:rsidR="004270AA" w:rsidRPr="003F1973" w:rsidRDefault="004270AA" w:rsidP="003F1973">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4270AA" w:rsidRPr="003F1973" w:rsidRDefault="004270AA"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Smluvní strany se dohodly, že práva a povinnosti neupravené touto smlouvou se budou řídit příslušnými ustanoveními zákona č. </w:t>
      </w:r>
      <w:r>
        <w:rPr>
          <w:rFonts w:ascii="Calibri" w:hAnsi="Calibri" w:cs="Times New Roman"/>
          <w:sz w:val="22"/>
          <w:szCs w:val="22"/>
        </w:rPr>
        <w:t>89/2012 Sb.</w:t>
      </w:r>
      <w:r w:rsidRPr="003F1973">
        <w:rPr>
          <w:rFonts w:ascii="Calibri" w:hAnsi="Calibri" w:cs="Times New Roman"/>
          <w:sz w:val="22"/>
          <w:szCs w:val="22"/>
        </w:rPr>
        <w:t xml:space="preserve"> </w:t>
      </w:r>
      <w:r>
        <w:rPr>
          <w:rFonts w:ascii="Calibri" w:hAnsi="Calibri" w:cs="Times New Roman"/>
          <w:sz w:val="22"/>
          <w:szCs w:val="22"/>
        </w:rPr>
        <w:t>občanský zákoník</w:t>
      </w:r>
      <w:r w:rsidRPr="003F1973">
        <w:rPr>
          <w:rFonts w:ascii="Calibri" w:hAnsi="Calibri" w:cs="Times New Roman"/>
          <w:sz w:val="22"/>
          <w:szCs w:val="22"/>
        </w:rPr>
        <w:t xml:space="preserve"> v platném znění a ostatních právních předpisů platných ke dni uzavření smlouvy.</w:t>
      </w:r>
    </w:p>
    <w:p w:rsidR="004270AA" w:rsidRPr="003F1973" w:rsidRDefault="004270AA"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4270AA" w:rsidRPr="003F1973" w:rsidRDefault="004270AA"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Bez předchozího písemného souhlasu objednatele není zhotovitel oprávněn postoupit své pohledávky za objednatelem třetí osobě. </w:t>
      </w:r>
    </w:p>
    <w:p w:rsidR="004270AA" w:rsidRPr="003F1973" w:rsidRDefault="004270AA"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4270AA" w:rsidRDefault="004270AA" w:rsidP="005915C9">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 platném znění.</w:t>
      </w:r>
    </w:p>
    <w:p w:rsidR="004270AA" w:rsidRPr="005915C9" w:rsidRDefault="004270AA" w:rsidP="005915C9">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4270AA" w:rsidRDefault="004270AA" w:rsidP="0024368F">
      <w:pPr>
        <w:pStyle w:val="BlockText"/>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ustanovení smlouvy obdobně podle § 576 občanského zákoníku.</w:t>
      </w:r>
    </w:p>
    <w:p w:rsidR="004270AA" w:rsidRPr="0024368F" w:rsidRDefault="004270AA" w:rsidP="0024368F">
      <w:pPr>
        <w:pStyle w:val="BlockText"/>
        <w:spacing w:before="0"/>
        <w:ind w:left="567" w:right="-2"/>
        <w:jc w:val="both"/>
        <w:rPr>
          <w:rFonts w:ascii="Calibri" w:hAnsi="Calibri"/>
          <w:sz w:val="22"/>
          <w:szCs w:val="22"/>
        </w:rPr>
      </w:pPr>
    </w:p>
    <w:p w:rsidR="004270AA" w:rsidRPr="003F1973" w:rsidRDefault="004270AA"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ustanoveními této smlouvy a nezakládá žádný závazek žádné ze stran.</w:t>
      </w:r>
    </w:p>
    <w:p w:rsidR="004270AA" w:rsidRPr="003F1973" w:rsidRDefault="004270AA"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4270AA" w:rsidRDefault="004270AA"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Všechna vyhotovení této smlouvy mají stejnou platnost. </w:t>
      </w:r>
    </w:p>
    <w:p w:rsidR="004270AA" w:rsidRDefault="004270AA"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4270AA" w:rsidRPr="00F574E8" w:rsidRDefault="004270AA" w:rsidP="00B82D0E">
      <w:pPr>
        <w:overflowPunct w:val="0"/>
        <w:autoSpaceDE w:val="0"/>
        <w:spacing w:line="228" w:lineRule="auto"/>
        <w:ind w:left="567" w:hanging="567"/>
        <w:rPr>
          <w:rFonts w:ascii="Calibri" w:hAnsi="Calibri"/>
          <w:szCs w:val="22"/>
        </w:rPr>
      </w:pPr>
      <w:r>
        <w:rPr>
          <w:rFonts w:ascii="Calibri" w:hAnsi="Calibri"/>
          <w:szCs w:val="22"/>
        </w:rPr>
        <w:t>11.8</w:t>
      </w:r>
      <w:r>
        <w:rPr>
          <w:rFonts w:ascii="Calibri" w:hAnsi="Calibri"/>
          <w:szCs w:val="22"/>
        </w:rPr>
        <w:tab/>
      </w:r>
      <w:r w:rsidRPr="00F574E8">
        <w:rPr>
          <w:rFonts w:ascii="Calibri" w:hAnsi="Calibri"/>
          <w:szCs w:val="22"/>
        </w:rPr>
        <w:t xml:space="preserve">S ohledem na skutečnost, že plnění této smlouvy je podmíněno </w:t>
      </w:r>
      <w:r>
        <w:rPr>
          <w:rFonts w:ascii="Calibri" w:hAnsi="Calibri"/>
          <w:szCs w:val="22"/>
        </w:rPr>
        <w:t xml:space="preserve">schválením zaplacení ceny díla </w:t>
      </w:r>
      <w:r w:rsidRPr="00F574E8">
        <w:rPr>
          <w:rFonts w:ascii="Calibri" w:hAnsi="Calibri"/>
          <w:szCs w:val="22"/>
        </w:rPr>
        <w:t>z finančních prostředků z rozpočtu statutárního města Ostr</w:t>
      </w:r>
      <w:r>
        <w:rPr>
          <w:rFonts w:ascii="Calibri" w:hAnsi="Calibri"/>
          <w:szCs w:val="22"/>
        </w:rPr>
        <w:t>avy, městského obvodu Moravská Ostrava a Přívoz pro rok 2014</w:t>
      </w:r>
      <w:r w:rsidRPr="00F574E8">
        <w:rPr>
          <w:rFonts w:ascii="Calibri" w:hAnsi="Calibri"/>
          <w:szCs w:val="22"/>
        </w:rPr>
        <w:t>, sjednávají smluvní strany v </w:t>
      </w:r>
      <w:r>
        <w:rPr>
          <w:rFonts w:ascii="Calibri" w:hAnsi="Calibri"/>
          <w:szCs w:val="22"/>
        </w:rPr>
        <w:t xml:space="preserve">souladu s </w:t>
      </w:r>
      <w:r>
        <w:rPr>
          <w:rFonts w:ascii="Calibri" w:hAnsi="Calibri" w:cs="Calibri"/>
        </w:rPr>
        <w:t xml:space="preserve">§548 zákona č. 89/2012 Sb. </w:t>
      </w:r>
      <w:r w:rsidRPr="00F574E8">
        <w:rPr>
          <w:rFonts w:ascii="Calibri" w:hAnsi="Calibri" w:cs="Calibri"/>
        </w:rPr>
        <w:t>občanský</w:t>
      </w:r>
      <w:r>
        <w:rPr>
          <w:rFonts w:ascii="Calibri" w:hAnsi="Calibri" w:cs="Calibri"/>
        </w:rPr>
        <w:t xml:space="preserve"> </w:t>
      </w:r>
      <w:r w:rsidRPr="00F574E8">
        <w:rPr>
          <w:rFonts w:ascii="Calibri" w:hAnsi="Calibri" w:cs="Calibri"/>
        </w:rPr>
        <w:t>zákoník</w:t>
      </w:r>
      <w:r w:rsidRPr="00F574E8">
        <w:rPr>
          <w:rFonts w:ascii="Calibri" w:hAnsi="Calibri"/>
          <w:szCs w:val="22"/>
        </w:rPr>
        <w:t xml:space="preserve">, odkládací </w:t>
      </w:r>
      <w:r>
        <w:rPr>
          <w:rFonts w:ascii="Calibri" w:hAnsi="Calibri"/>
          <w:szCs w:val="22"/>
        </w:rPr>
        <w:t xml:space="preserve">podmínku nabytí účinnosti této </w:t>
      </w:r>
      <w:r w:rsidRPr="00F574E8">
        <w:rPr>
          <w:rFonts w:ascii="Calibri" w:hAnsi="Calibri"/>
          <w:szCs w:val="22"/>
        </w:rPr>
        <w:t>smlouvy. Tato smlouva nabude účinnosti dnem schválení finančních prostředků na realizaci této smlouvy v plné výši v rozpočtu statutárního města Ostra</w:t>
      </w:r>
      <w:r>
        <w:rPr>
          <w:rFonts w:ascii="Calibri" w:hAnsi="Calibri"/>
          <w:szCs w:val="22"/>
        </w:rPr>
        <w:t>vy, městského obvodu Moravská Ostrava a Přívoz pro rok 2014</w:t>
      </w:r>
      <w:r w:rsidRPr="00F574E8">
        <w:rPr>
          <w:rFonts w:ascii="Calibri" w:hAnsi="Calibri"/>
          <w:szCs w:val="22"/>
        </w:rPr>
        <w:t>. O této skutečnosti je objednatel</w:t>
      </w:r>
      <w:r>
        <w:rPr>
          <w:rFonts w:ascii="Calibri" w:hAnsi="Calibri"/>
          <w:szCs w:val="22"/>
        </w:rPr>
        <w:t xml:space="preserve"> povinen informovat zhotovitele </w:t>
      </w:r>
      <w:r w:rsidRPr="00F574E8">
        <w:rPr>
          <w:rFonts w:ascii="Calibri" w:hAnsi="Calibri"/>
          <w:szCs w:val="22"/>
        </w:rPr>
        <w:t>bezodkladně. Za objednatele je oprávněn toto oznámení vyhotovit a svým podpisem potvrdit</w:t>
      </w:r>
      <w:r>
        <w:rPr>
          <w:rFonts w:ascii="Calibri" w:hAnsi="Calibri"/>
          <w:szCs w:val="22"/>
        </w:rPr>
        <w:t xml:space="preserve"> </w:t>
      </w:r>
      <w:r w:rsidRPr="00F574E8">
        <w:rPr>
          <w:rFonts w:ascii="Calibri" w:hAnsi="Calibri"/>
          <w:szCs w:val="22"/>
        </w:rPr>
        <w:t xml:space="preserve">vedoucí odboru investic a místního hospodářství. </w:t>
      </w:r>
    </w:p>
    <w:p w:rsidR="004270AA" w:rsidRPr="003F1973" w:rsidRDefault="004270AA"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4270AA" w:rsidRPr="003F1973" w:rsidRDefault="004270AA"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11.9</w:t>
      </w:r>
      <w:r>
        <w:rPr>
          <w:rFonts w:ascii="Calibri" w:hAnsi="Calibri" w:cs="Times New Roman"/>
          <w:sz w:val="22"/>
          <w:szCs w:val="22"/>
        </w:rPr>
        <w:tab/>
      </w:r>
      <w:r w:rsidRPr="003F1973">
        <w:rPr>
          <w:rFonts w:ascii="Calibri" w:hAnsi="Calibri" w:cs="Times New Roman"/>
          <w:sz w:val="22"/>
          <w:szCs w:val="22"/>
        </w:rPr>
        <w:t>Na důkaz pravé, svobodné a shodné vůle obou účastníků připojují oprávnění zástupci obou účastníků své vlastnoruční podpisy.</w:t>
      </w:r>
    </w:p>
    <w:p w:rsidR="004270AA" w:rsidRPr="003F1973" w:rsidRDefault="004270AA"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4270AA" w:rsidRPr="003F1973" w:rsidRDefault="004270AA"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11.10</w:t>
      </w:r>
      <w:r>
        <w:rPr>
          <w:rFonts w:ascii="Calibri" w:hAnsi="Calibri" w:cs="Times New Roman"/>
          <w:sz w:val="22"/>
          <w:szCs w:val="22"/>
        </w:rPr>
        <w:tab/>
      </w:r>
      <w:r w:rsidRPr="003F1973">
        <w:rPr>
          <w:rFonts w:ascii="Calibri" w:hAnsi="Calibri" w:cs="Times New Roman"/>
          <w:sz w:val="22"/>
          <w:szCs w:val="22"/>
        </w:rPr>
        <w:t xml:space="preserve">O uzavření této smlouvy rozhodla dne </w:t>
      </w:r>
      <w:r>
        <w:rPr>
          <w:rFonts w:ascii="Calibri" w:hAnsi="Calibri" w:cs="Times New Roman"/>
          <w:sz w:val="22"/>
          <w:szCs w:val="22"/>
        </w:rPr>
        <w:t>____________</w:t>
      </w:r>
      <w:r w:rsidRPr="003F1973">
        <w:rPr>
          <w:rFonts w:ascii="Calibri" w:hAnsi="Calibri" w:cs="Times New Roman"/>
          <w:sz w:val="22"/>
          <w:szCs w:val="22"/>
        </w:rPr>
        <w:t xml:space="preserve"> Rada městského obvodu Moravská Ostrava a Přívoz usnesením č. _________. Stejným usnesením byl zmocněn k podpisu této smlouvy Dalibor Mouka, místostarosta. </w:t>
      </w:r>
    </w:p>
    <w:p w:rsidR="004270AA" w:rsidRDefault="004270AA" w:rsidP="00532EE5">
      <w:pPr>
        <w:pStyle w:val="Import11"/>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hanging="720"/>
        <w:rPr>
          <w:rFonts w:ascii="Calibri" w:hAnsi="Calibri" w:cs="Times New Roman"/>
          <w:sz w:val="22"/>
          <w:szCs w:val="22"/>
        </w:rPr>
      </w:pPr>
    </w:p>
    <w:p w:rsidR="004270AA" w:rsidRPr="005A6D47" w:rsidRDefault="004270AA" w:rsidP="00F574E8">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r>
        <w:rPr>
          <w:rFonts w:ascii="Calibri" w:hAnsi="Calibri" w:cs="Times New Roman"/>
          <w:sz w:val="22"/>
          <w:szCs w:val="22"/>
        </w:rPr>
        <w:t>11.11</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233969">
        <w:rPr>
          <w:rFonts w:ascii="Calibri" w:hAnsi="Calibri" w:cs="Times New Roman"/>
          <w:sz w:val="22"/>
          <w:szCs w:val="22"/>
        </w:rPr>
        <w:t>„</w:t>
      </w:r>
      <w:r w:rsidRPr="002E087C">
        <w:rPr>
          <w:rFonts w:ascii="Calibri" w:hAnsi="Calibri" w:cs="Calibri"/>
          <w:b/>
          <w:sz w:val="22"/>
          <w:szCs w:val="22"/>
        </w:rPr>
        <w:t>Waldorfská ZaMŠ</w:t>
      </w:r>
      <w:r>
        <w:rPr>
          <w:rFonts w:ascii="Calibri" w:hAnsi="Calibri" w:cs="Calibri"/>
          <w:b/>
          <w:sz w:val="22"/>
          <w:szCs w:val="22"/>
        </w:rPr>
        <w:t>O</w:t>
      </w:r>
      <w:r w:rsidRPr="002E087C">
        <w:rPr>
          <w:rFonts w:ascii="Calibri" w:hAnsi="Calibri" w:cs="Calibri"/>
          <w:b/>
          <w:sz w:val="22"/>
          <w:szCs w:val="22"/>
        </w:rPr>
        <w:t>, Na Mlýnici 36 – rekonstrukce zahrady I. etapa</w:t>
      </w:r>
      <w:r w:rsidRPr="00233969">
        <w:rPr>
          <w:rFonts w:ascii="Calibri" w:hAnsi="Calibri" w:cs="Times New Roman"/>
          <w:sz w:val="22"/>
          <w:szCs w:val="22"/>
        </w:rPr>
        <w:t>“</w:t>
      </w:r>
      <w:r w:rsidRPr="00C7060D">
        <w:rPr>
          <w:rFonts w:ascii="Calibri" w:hAnsi="Calibri" w:cs="Times New Roman"/>
          <w:sz w:val="22"/>
          <w:szCs w:val="22"/>
        </w:rPr>
        <w:t>,</w:t>
      </w:r>
      <w:r w:rsidRPr="003F1973">
        <w:rPr>
          <w:rFonts w:ascii="Calibri" w:hAnsi="Calibri" w:cs="Times New Roman"/>
          <w:sz w:val="22"/>
          <w:szCs w:val="22"/>
        </w:rPr>
        <w:t xml:space="preserve"> v němž byl zhotovitel objednatelem vybrán. Zadávací podmínky</w:t>
      </w:r>
      <w:r>
        <w:rPr>
          <w:rFonts w:ascii="Calibri" w:hAnsi="Calibri" w:cs="Times New Roman"/>
          <w:sz w:val="22"/>
          <w:szCs w:val="22"/>
        </w:rPr>
        <w:t xml:space="preserve"> dle zadávací dokumentace ke shora uvedenému zadávacímu řízení</w:t>
      </w:r>
      <w:r w:rsidRPr="003F1973">
        <w:rPr>
          <w:rFonts w:ascii="Calibri" w:hAnsi="Calibri" w:cs="Times New Roman"/>
          <w:sz w:val="22"/>
          <w:szCs w:val="22"/>
        </w:rPr>
        <w:t>, jakož i další podmínky zadávacího řízení vyhlášeného objednatelem jsou součástí povinností zhotovitele dle této smlouvy a zhotovitel se výslovně zavazuje tyto podmínky dodržovat.</w:t>
      </w:r>
      <w:r>
        <w:rPr>
          <w:rFonts w:ascii="Calibri" w:hAnsi="Calibri" w:cs="Times New Roman"/>
          <w:sz w:val="22"/>
          <w:szCs w:val="22"/>
        </w:rPr>
        <w:t xml:space="preserve"> Zadávací dokumentace a veškeré tam uvedené podmínky tak tvoří nedílnou součást této smlouvy, což obě smluvní strany berou na vědomí.</w:t>
      </w:r>
      <w:r w:rsidRPr="005A6D47">
        <w:rPr>
          <w:rFonts w:ascii="Times New Roman" w:hAnsi="Times New Roman" w:cs="Times New Roman"/>
          <w:sz w:val="22"/>
          <w:szCs w:val="22"/>
        </w:rPr>
        <w:t xml:space="preserve"> </w:t>
      </w:r>
    </w:p>
    <w:p w:rsidR="004270AA" w:rsidRDefault="004270AA" w:rsidP="00BB4B6F"/>
    <w:p w:rsidR="004270AA" w:rsidRPr="00532EE5" w:rsidRDefault="004270AA" w:rsidP="00532EE5">
      <w:pPr>
        <w:rPr>
          <w:rFonts w:ascii="Calibri" w:hAnsi="Calibri"/>
          <w:szCs w:val="22"/>
        </w:rPr>
      </w:pPr>
      <w:r w:rsidRPr="008E58A9">
        <w:rPr>
          <w:rFonts w:ascii="Calibri" w:hAnsi="Calibri" w:cs="Arial"/>
          <w:b/>
          <w:szCs w:val="22"/>
        </w:rPr>
        <w:t>Příloha</w:t>
      </w:r>
      <w:r>
        <w:rPr>
          <w:rFonts w:ascii="Calibri" w:hAnsi="Calibri"/>
          <w:szCs w:val="22"/>
        </w:rPr>
        <w:t xml:space="preserve">: </w:t>
      </w:r>
      <w:r>
        <w:rPr>
          <w:rFonts w:ascii="Calibri" w:hAnsi="Calibri" w:cs="Arial"/>
          <w:b/>
          <w:szCs w:val="22"/>
        </w:rPr>
        <w:t>Položkový rozpočet</w:t>
      </w:r>
    </w:p>
    <w:p w:rsidR="004270AA" w:rsidRPr="008E58A9" w:rsidRDefault="004270AA" w:rsidP="008E58A9">
      <w:pPr>
        <w:ind w:left="0" w:firstLine="0"/>
        <w:rPr>
          <w:rFonts w:ascii="Calibri" w:hAnsi="Calibri" w:cs="Arial"/>
          <w:b/>
          <w:szCs w:val="22"/>
        </w:rPr>
      </w:pPr>
    </w:p>
    <w:p w:rsidR="004270AA" w:rsidRPr="008E58A9" w:rsidRDefault="004270AA" w:rsidP="00BB4B6F">
      <w:pPr>
        <w:rPr>
          <w:rFonts w:ascii="Calibri" w:hAnsi="Calibri" w:cs="Arial"/>
          <w:b/>
          <w:szCs w:val="22"/>
        </w:rPr>
      </w:pPr>
      <w:r>
        <w:rPr>
          <w:rFonts w:ascii="Calibri" w:hAnsi="Calibri" w:cs="Arial"/>
          <w:b/>
          <w:szCs w:val="22"/>
        </w:rPr>
        <w:t>Za S</w:t>
      </w:r>
      <w:r w:rsidRPr="008E58A9">
        <w:rPr>
          <w:rFonts w:ascii="Calibri" w:hAnsi="Calibri" w:cs="Arial"/>
          <w:b/>
          <w:szCs w:val="22"/>
        </w:rPr>
        <w:t>tatutární město Ostrava, městský obvod Moravská Ostrava a Přívoz</w:t>
      </w:r>
      <w:r w:rsidRPr="008E58A9">
        <w:rPr>
          <w:rFonts w:ascii="Calibri" w:hAnsi="Calibri" w:cs="Arial"/>
          <w:b/>
          <w:szCs w:val="22"/>
        </w:rPr>
        <w:tab/>
      </w:r>
    </w:p>
    <w:p w:rsidR="004270AA" w:rsidRDefault="004270AA" w:rsidP="008E58A9">
      <w:pPr>
        <w:ind w:left="0" w:firstLine="0"/>
        <w:outlineLvl w:val="0"/>
        <w:rPr>
          <w:rFonts w:ascii="Calibri" w:hAnsi="Calibri"/>
          <w:szCs w:val="22"/>
        </w:rPr>
      </w:pPr>
    </w:p>
    <w:p w:rsidR="004270AA" w:rsidRPr="008E58A9" w:rsidRDefault="004270AA" w:rsidP="008E58A9">
      <w:pPr>
        <w:ind w:left="0" w:firstLine="0"/>
        <w:outlineLvl w:val="0"/>
        <w:rPr>
          <w:rFonts w:ascii="Calibri" w:hAnsi="Calibri"/>
          <w:szCs w:val="22"/>
        </w:rPr>
      </w:pPr>
      <w:r>
        <w:rPr>
          <w:rFonts w:ascii="Calibri" w:hAnsi="Calibri"/>
          <w:szCs w:val="22"/>
        </w:rPr>
        <w:t>V ………………………..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4270AA" w:rsidRPr="008E58A9" w:rsidRDefault="004270AA" w:rsidP="00BB4B6F">
      <w:pPr>
        <w:rPr>
          <w:rFonts w:ascii="Calibri" w:hAnsi="Calibri"/>
          <w:szCs w:val="22"/>
        </w:rPr>
      </w:pPr>
      <w:r>
        <w:rPr>
          <w:rFonts w:ascii="Calibri" w:hAnsi="Calibri"/>
          <w:szCs w:val="22"/>
        </w:rPr>
        <w:tab/>
      </w:r>
      <w:r w:rsidRPr="008E58A9">
        <w:rPr>
          <w:rFonts w:ascii="Calibri" w:hAnsi="Calibri"/>
          <w:szCs w:val="22"/>
        </w:rPr>
        <w:tab/>
      </w:r>
    </w:p>
    <w:p w:rsidR="004270AA" w:rsidRDefault="004270AA" w:rsidP="009D5821">
      <w:pPr>
        <w:ind w:left="0" w:firstLine="0"/>
        <w:outlineLvl w:val="0"/>
        <w:rPr>
          <w:rFonts w:ascii="Calibri" w:hAnsi="Calibri"/>
          <w:szCs w:val="22"/>
        </w:rPr>
      </w:pPr>
    </w:p>
    <w:p w:rsidR="004270AA" w:rsidRDefault="004270AA" w:rsidP="009D5821">
      <w:pPr>
        <w:ind w:left="0" w:firstLine="0"/>
        <w:outlineLvl w:val="0"/>
        <w:rPr>
          <w:rFonts w:ascii="Calibri" w:hAnsi="Calibri"/>
          <w:szCs w:val="22"/>
        </w:rPr>
      </w:pPr>
    </w:p>
    <w:p w:rsidR="004270AA" w:rsidRPr="008E58A9" w:rsidRDefault="004270AA" w:rsidP="00103D31">
      <w:pPr>
        <w:outlineLvl w:val="0"/>
        <w:rPr>
          <w:rFonts w:ascii="Calibri" w:hAnsi="Calibri"/>
          <w:szCs w:val="22"/>
        </w:rPr>
      </w:pPr>
      <w:r w:rsidRPr="008E58A9">
        <w:rPr>
          <w:rFonts w:ascii="Calibri" w:hAnsi="Calibri"/>
          <w:szCs w:val="22"/>
        </w:rPr>
        <w:t>_____________________________</w:t>
      </w:r>
    </w:p>
    <w:p w:rsidR="004270AA" w:rsidRPr="008E58A9" w:rsidRDefault="004270AA" w:rsidP="00BB4B6F">
      <w:pPr>
        <w:rPr>
          <w:rFonts w:ascii="Calibri" w:hAnsi="Calibri" w:cs="Arial"/>
          <w:b/>
          <w:szCs w:val="22"/>
        </w:rPr>
      </w:pPr>
      <w:r w:rsidRPr="008E58A9">
        <w:rPr>
          <w:rFonts w:ascii="Calibri" w:hAnsi="Calibri" w:cs="Arial"/>
          <w:b/>
          <w:szCs w:val="22"/>
        </w:rPr>
        <w:t>Dalibor Mouka</w:t>
      </w:r>
      <w:r w:rsidRPr="008E58A9">
        <w:rPr>
          <w:rFonts w:ascii="Calibri" w:hAnsi="Calibri" w:cs="Arial"/>
          <w:b/>
          <w:szCs w:val="22"/>
        </w:rPr>
        <w:tab/>
      </w:r>
      <w:r w:rsidRPr="008E58A9">
        <w:rPr>
          <w:rFonts w:ascii="Calibri" w:hAnsi="Calibri" w:cs="Arial"/>
          <w:b/>
          <w:szCs w:val="22"/>
        </w:rPr>
        <w:tab/>
      </w:r>
    </w:p>
    <w:p w:rsidR="004270AA" w:rsidRPr="008E58A9" w:rsidRDefault="004270AA" w:rsidP="00BB4B6F">
      <w:pPr>
        <w:rPr>
          <w:rFonts w:ascii="Calibri" w:hAnsi="Calibri" w:cs="Arial"/>
          <w:b/>
          <w:szCs w:val="22"/>
        </w:rPr>
      </w:pPr>
      <w:r w:rsidRPr="008E58A9">
        <w:rPr>
          <w:rFonts w:ascii="Calibri" w:hAnsi="Calibri"/>
          <w:szCs w:val="22"/>
        </w:rPr>
        <w:t>místostarosta</w:t>
      </w:r>
      <w:r w:rsidRPr="008E58A9">
        <w:rPr>
          <w:rFonts w:ascii="Calibri" w:hAnsi="Calibri"/>
          <w:szCs w:val="22"/>
        </w:rPr>
        <w:tab/>
      </w:r>
    </w:p>
    <w:p w:rsidR="004270AA" w:rsidRDefault="004270AA" w:rsidP="009D5821">
      <w:pPr>
        <w:ind w:left="0" w:firstLine="0"/>
        <w:rPr>
          <w:rFonts w:ascii="Calibri" w:hAnsi="Calibri" w:cs="Arial"/>
          <w:b/>
          <w:szCs w:val="22"/>
        </w:rPr>
      </w:pPr>
      <w:bookmarkStart w:id="0" w:name="_GoBack"/>
      <w:bookmarkEnd w:id="0"/>
    </w:p>
    <w:p w:rsidR="004270AA" w:rsidRPr="008E58A9" w:rsidRDefault="004270AA" w:rsidP="00BB4B6F">
      <w:pPr>
        <w:rPr>
          <w:rFonts w:ascii="Calibri" w:hAnsi="Calibri" w:cs="Arial"/>
          <w:b/>
          <w:szCs w:val="22"/>
        </w:rPr>
      </w:pPr>
      <w:r w:rsidRPr="008E58A9">
        <w:rPr>
          <w:rFonts w:ascii="Calibri" w:hAnsi="Calibri" w:cs="Arial"/>
          <w:b/>
          <w:szCs w:val="22"/>
        </w:rPr>
        <w:t>Za zhotovitele</w:t>
      </w:r>
    </w:p>
    <w:p w:rsidR="004270AA" w:rsidRDefault="004270AA" w:rsidP="00532EE5">
      <w:pPr>
        <w:ind w:left="0" w:firstLine="0"/>
        <w:rPr>
          <w:rFonts w:ascii="Calibri" w:hAnsi="Calibri"/>
          <w:szCs w:val="22"/>
        </w:rPr>
      </w:pPr>
    </w:p>
    <w:p w:rsidR="004270AA" w:rsidRPr="008E58A9" w:rsidRDefault="004270AA" w:rsidP="00532EE5">
      <w:pPr>
        <w:ind w:left="0" w:firstLine="0"/>
        <w:rPr>
          <w:rFonts w:ascii="Calibri" w:hAnsi="Calibri"/>
          <w:szCs w:val="22"/>
        </w:rPr>
      </w:pPr>
      <w:r>
        <w:rPr>
          <w:rFonts w:ascii="Calibri" w:hAnsi="Calibri"/>
          <w:szCs w:val="22"/>
        </w:rPr>
        <w:t>V………………………… dne ………………………</w:t>
      </w:r>
      <w:r w:rsidRPr="008E58A9">
        <w:rPr>
          <w:rFonts w:ascii="Calibri" w:hAnsi="Calibri"/>
          <w:szCs w:val="22"/>
        </w:rPr>
        <w:t xml:space="preserve">: </w:t>
      </w:r>
      <w:r w:rsidRPr="008E58A9">
        <w:rPr>
          <w:rFonts w:ascii="Calibri" w:hAnsi="Calibri"/>
          <w:szCs w:val="22"/>
        </w:rPr>
        <w:tab/>
      </w:r>
      <w:r w:rsidRPr="008E58A9">
        <w:rPr>
          <w:rFonts w:ascii="Calibri" w:hAnsi="Calibri"/>
          <w:szCs w:val="22"/>
        </w:rPr>
        <w:tab/>
      </w:r>
    </w:p>
    <w:p w:rsidR="004270AA" w:rsidRPr="008E58A9" w:rsidRDefault="004270AA" w:rsidP="00BB4B6F">
      <w:pPr>
        <w:rPr>
          <w:rFonts w:ascii="Calibri" w:hAnsi="Calibri"/>
          <w:szCs w:val="22"/>
        </w:rPr>
      </w:pPr>
    </w:p>
    <w:p w:rsidR="004270AA" w:rsidRDefault="004270AA" w:rsidP="00532EE5">
      <w:pPr>
        <w:ind w:left="0" w:firstLine="0"/>
        <w:outlineLvl w:val="0"/>
        <w:rPr>
          <w:rFonts w:ascii="Calibri" w:hAnsi="Calibri"/>
          <w:szCs w:val="22"/>
        </w:rPr>
      </w:pPr>
    </w:p>
    <w:p w:rsidR="004270AA" w:rsidRPr="008E58A9" w:rsidRDefault="004270AA" w:rsidP="00532EE5">
      <w:pPr>
        <w:ind w:left="0" w:firstLine="0"/>
        <w:outlineLvl w:val="0"/>
        <w:rPr>
          <w:rFonts w:ascii="Calibri" w:hAnsi="Calibri"/>
          <w:szCs w:val="22"/>
        </w:rPr>
      </w:pPr>
    </w:p>
    <w:p w:rsidR="004270AA" w:rsidRPr="008E58A9" w:rsidRDefault="004270AA" w:rsidP="00E8375C">
      <w:pPr>
        <w:rPr>
          <w:rFonts w:ascii="Calibri" w:hAnsi="Calibri"/>
          <w:szCs w:val="22"/>
        </w:rPr>
      </w:pPr>
      <w:r w:rsidRPr="008E58A9">
        <w:rPr>
          <w:rFonts w:ascii="Calibri" w:hAnsi="Calibri"/>
          <w:szCs w:val="22"/>
        </w:rPr>
        <w:t>_____________________________</w:t>
      </w:r>
      <w:r w:rsidRPr="008E58A9">
        <w:rPr>
          <w:rFonts w:ascii="Calibri" w:hAnsi="Calibri"/>
          <w:szCs w:val="22"/>
        </w:rPr>
        <w:tab/>
      </w:r>
      <w:r w:rsidRPr="008E58A9">
        <w:rPr>
          <w:rFonts w:ascii="Calibri" w:hAnsi="Calibri"/>
          <w:szCs w:val="22"/>
        </w:rPr>
        <w:tab/>
      </w:r>
      <w:r w:rsidRPr="008E58A9">
        <w:rPr>
          <w:rFonts w:ascii="Calibri" w:hAnsi="Calibri"/>
          <w:szCs w:val="22"/>
        </w:rPr>
        <w:tab/>
      </w:r>
    </w:p>
    <w:p w:rsidR="004270AA" w:rsidRPr="00532EE5" w:rsidRDefault="004270AA" w:rsidP="00532EE5">
      <w:pPr>
        <w:rPr>
          <w:rFonts w:ascii="Calibri" w:hAnsi="Calibri"/>
          <w:szCs w:val="22"/>
        </w:rPr>
      </w:pPr>
      <w:r w:rsidRPr="008E58A9">
        <w:rPr>
          <w:rFonts w:ascii="Calibri" w:hAnsi="Calibri"/>
          <w:szCs w:val="22"/>
        </w:rPr>
        <w:t>Tit.</w:t>
      </w:r>
      <w:r>
        <w:rPr>
          <w:rFonts w:ascii="Calibri" w:hAnsi="Calibri"/>
          <w:szCs w:val="22"/>
        </w:rPr>
        <w:t>,</w:t>
      </w:r>
      <w:r w:rsidRPr="008E58A9">
        <w:rPr>
          <w:rFonts w:ascii="Calibri" w:hAnsi="Calibri"/>
          <w:szCs w:val="22"/>
        </w:rPr>
        <w:t xml:space="preserve"> jméno,  příjmení</w:t>
      </w:r>
      <w:r>
        <w:rPr>
          <w:rFonts w:ascii="Calibri" w:hAnsi="Calibri"/>
          <w:szCs w:val="22"/>
        </w:rPr>
        <w:t>, funkce</w:t>
      </w:r>
      <w:r>
        <w:tab/>
      </w:r>
    </w:p>
    <w:sectPr w:rsidR="004270AA" w:rsidRPr="00532EE5" w:rsidSect="00532EE5">
      <w:headerReference w:type="even" r:id="rId7"/>
      <w:headerReference w:type="default" r:id="rId8"/>
      <w:footerReference w:type="default" r:id="rId9"/>
      <w:headerReference w:type="first" r:id="rId10"/>
      <w:footerReference w:type="first" r:id="rId11"/>
      <w:pgSz w:w="11906" w:h="16838" w:code="9"/>
      <w:pgMar w:top="1797" w:right="1106" w:bottom="1797" w:left="1077" w:header="70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0AA" w:rsidRDefault="004270AA">
      <w:r>
        <w:separator/>
      </w:r>
    </w:p>
    <w:p w:rsidR="004270AA" w:rsidRDefault="004270AA"/>
    <w:p w:rsidR="004270AA" w:rsidRDefault="004270AA" w:rsidP="003A4FAD"/>
    <w:p w:rsidR="004270AA" w:rsidRDefault="004270AA"/>
    <w:p w:rsidR="004270AA" w:rsidRDefault="004270AA"/>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p w:rsidR="004270AA" w:rsidRDefault="004270AA"/>
    <w:p w:rsidR="004270AA" w:rsidRDefault="004270AA"/>
    <w:p w:rsidR="004270AA" w:rsidRDefault="004270AA" w:rsidP="00F75207"/>
    <w:p w:rsidR="004270AA" w:rsidRDefault="004270AA" w:rsidP="00F75207"/>
    <w:p w:rsidR="004270AA" w:rsidRDefault="004270AA"/>
    <w:p w:rsidR="004270AA" w:rsidRDefault="004270AA"/>
    <w:p w:rsidR="004270AA" w:rsidRDefault="004270AA"/>
    <w:p w:rsidR="004270AA" w:rsidRDefault="004270AA" w:rsidP="008A2932"/>
  </w:endnote>
  <w:endnote w:type="continuationSeparator" w:id="1">
    <w:p w:rsidR="004270AA" w:rsidRDefault="004270AA">
      <w:r>
        <w:continuationSeparator/>
      </w:r>
    </w:p>
    <w:p w:rsidR="004270AA" w:rsidRDefault="004270AA"/>
    <w:p w:rsidR="004270AA" w:rsidRDefault="004270AA" w:rsidP="003A4FAD"/>
    <w:p w:rsidR="004270AA" w:rsidRDefault="004270AA"/>
    <w:p w:rsidR="004270AA" w:rsidRDefault="004270AA"/>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p w:rsidR="004270AA" w:rsidRDefault="004270AA"/>
    <w:p w:rsidR="004270AA" w:rsidRDefault="004270AA"/>
    <w:p w:rsidR="004270AA" w:rsidRDefault="004270AA" w:rsidP="00F75207"/>
    <w:p w:rsidR="004270AA" w:rsidRDefault="004270AA" w:rsidP="00F75207"/>
    <w:p w:rsidR="004270AA" w:rsidRDefault="004270AA"/>
    <w:p w:rsidR="004270AA" w:rsidRDefault="004270AA"/>
    <w:p w:rsidR="004270AA" w:rsidRDefault="004270AA"/>
    <w:p w:rsidR="004270AA" w:rsidRDefault="004270AA" w:rsidP="008A293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AA" w:rsidRPr="005E032B" w:rsidRDefault="004270AA" w:rsidP="00BB4B6F">
    <w:pPr>
      <w:pStyle w:val="Footer"/>
      <w:tabs>
        <w:tab w:val="clear" w:pos="4536"/>
        <w:tab w:val="clear" w:pos="9072"/>
        <w:tab w:val="left" w:pos="1418"/>
        <w:tab w:val="center" w:pos="14220"/>
      </w:tabs>
      <w:spacing w:line="240" w:lineRule="exact"/>
      <w:rPr>
        <w:rFonts w:ascii="Calibri" w:hAnsi="Calibri"/>
        <w:kern w:val="24"/>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49" type="#_x0000_t75" alt="Mor_Ost_Privoz_lg_rgb" style="position:absolute;margin-left:365.4pt;margin-top:-.5pt;width:150.75pt;height:43.5pt;z-index:-251656192;visibility:visible" wrapcoords="752 0 -107 1490 -107 21228 9242 21228 9242 17876 15475 17876 20525 15269 20418 11917 21600 6703 21600 0 752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13</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13</w:t>
    </w:r>
    <w:r w:rsidRPr="005E4F1F">
      <w:rPr>
        <w:rStyle w:val="PageNumber"/>
        <w:rFonts w:cs="Arial"/>
        <w:b w:val="0"/>
        <w:kern w:val="24"/>
      </w:rPr>
      <w:fldChar w:fldCharType="end"/>
    </w:r>
    <w:r>
      <w:rPr>
        <w:rStyle w:val="PageNumber"/>
        <w:rFonts w:cs="Arial"/>
        <w:b w:val="0"/>
        <w:kern w:val="24"/>
      </w:rPr>
      <w:t xml:space="preserve">    </w:t>
    </w:r>
    <w:r w:rsidRPr="005E032B">
      <w:rPr>
        <w:rStyle w:val="PageNumber"/>
        <w:rFonts w:ascii="Calibri" w:hAnsi="Calibri" w:cs="Arial"/>
        <w:b w:val="0"/>
        <w:kern w:val="24"/>
        <w:sz w:val="18"/>
        <w:szCs w:val="18"/>
      </w:rPr>
      <w:t xml:space="preserve">Smlouva o dílo – </w:t>
    </w:r>
    <w:r w:rsidRPr="005E032B">
      <w:rPr>
        <w:rStyle w:val="PageNumber"/>
        <w:rFonts w:ascii="Calibri" w:hAnsi="Calibri" w:cs="Arial"/>
        <w:kern w:val="24"/>
        <w:sz w:val="18"/>
        <w:szCs w:val="18"/>
      </w:rPr>
      <w:t>„</w:t>
    </w:r>
    <w:r w:rsidRPr="005E032B">
      <w:rPr>
        <w:rFonts w:ascii="Calibri" w:hAnsi="Calibri"/>
        <w:b/>
        <w:i/>
        <w:sz w:val="18"/>
        <w:szCs w:val="18"/>
      </w:rPr>
      <w:t>„</w:t>
    </w:r>
    <w:r w:rsidRPr="005E032B">
      <w:rPr>
        <w:rFonts w:ascii="Calibri" w:hAnsi="Calibri" w:cs="Calibri"/>
        <w:b/>
        <w:i/>
        <w:sz w:val="18"/>
        <w:szCs w:val="18"/>
      </w:rPr>
      <w:t>Waldorfská ZaMŠ</w:t>
    </w:r>
    <w:r>
      <w:rPr>
        <w:rFonts w:ascii="Calibri" w:hAnsi="Calibri" w:cs="Calibri"/>
        <w:b/>
        <w:i/>
        <w:sz w:val="18"/>
        <w:szCs w:val="18"/>
      </w:rPr>
      <w:t>O</w:t>
    </w:r>
    <w:r w:rsidRPr="005E032B">
      <w:rPr>
        <w:rFonts w:ascii="Calibri" w:hAnsi="Calibri" w:cs="Calibri"/>
        <w:b/>
        <w:i/>
        <w:sz w:val="18"/>
        <w:szCs w:val="18"/>
      </w:rPr>
      <w:t>, Na Mlýnici 36 – rekonstrukce zahrady I. etapa</w:t>
    </w:r>
    <w:r w:rsidRPr="005E032B">
      <w:rPr>
        <w:rFonts w:ascii="Calibri" w:hAnsi="Calibri"/>
        <w:b/>
        <w:i/>
        <w:sz w:val="18"/>
        <w:szCs w:val="18"/>
      </w:rPr>
      <w:t>“</w:t>
    </w:r>
    <w:r w:rsidRPr="005E032B">
      <w:rPr>
        <w:rFonts w:ascii="Calibri" w:hAnsi="Calibri" w:cs="Calibri"/>
        <w:sz w:val="18"/>
        <w:szCs w:val="18"/>
      </w:rPr>
      <w:t>“</w:t>
    </w:r>
  </w:p>
  <w:p w:rsidR="004270AA" w:rsidRPr="00A87119" w:rsidRDefault="004270AA" w:rsidP="00BB4B6F">
    <w:pPr>
      <w:pStyle w:val="Footer"/>
      <w:tabs>
        <w:tab w:val="clear" w:pos="4536"/>
        <w:tab w:val="clear" w:pos="9072"/>
        <w:tab w:val="left" w:pos="1418"/>
        <w:tab w:val="center" w:pos="14220"/>
      </w:tabs>
      <w:spacing w:line="240" w:lineRule="exact"/>
      <w:rPr>
        <w:kern w:val="24"/>
      </w:rPr>
    </w:pPr>
  </w:p>
  <w:p w:rsidR="004270AA" w:rsidRPr="00930C1D" w:rsidRDefault="004270AA" w:rsidP="00BB4B6F">
    <w:pPr>
      <w:pStyle w:val="Footer"/>
      <w:tabs>
        <w:tab w:val="clear" w:pos="4536"/>
        <w:tab w:val="clear" w:pos="9072"/>
        <w:tab w:val="left" w:pos="540"/>
        <w:tab w:val="left" w:pos="1418"/>
        <w:tab w:val="left" w:pos="1980"/>
        <w:tab w:val="left" w:pos="7620"/>
      </w:tabs>
      <w:spacing w:line="240" w:lineRule="exact"/>
      <w:ind w:hanging="540"/>
      <w:rPr>
        <w:kern w:val="24"/>
      </w:rPr>
    </w:pPr>
  </w:p>
  <w:p w:rsidR="004270AA" w:rsidRDefault="004270AA"/>
  <w:p w:rsidR="004270AA" w:rsidRDefault="004270AA" w:rsidP="008A29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AA" w:rsidRPr="005915C9" w:rsidRDefault="004270AA" w:rsidP="00532EE5">
    <w:pPr>
      <w:pStyle w:val="Footer"/>
      <w:tabs>
        <w:tab w:val="clear" w:pos="4536"/>
        <w:tab w:val="clear" w:pos="9072"/>
        <w:tab w:val="left" w:pos="540"/>
        <w:tab w:val="left" w:pos="1418"/>
        <w:tab w:val="left" w:pos="1980"/>
        <w:tab w:val="left" w:pos="7620"/>
      </w:tabs>
      <w:spacing w:line="240" w:lineRule="exact"/>
      <w:ind w:hanging="540"/>
      <w:rPr>
        <w:rFonts w:ascii="Calibri" w:hAnsi="Calibr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2050" type="#_x0000_t75" alt="Mor_Ost_Privoz_lg_rgb" style="position:absolute;margin-left:360.15pt;margin-top:-31.7pt;width:2in;height:52.5pt;z-index:-251654144;visibility:visible" wrapcoords="788 0 112 1234 -112 2777 -112 7097 6300 9874 10800 9874 -112 11417 -112 21291 9225 21291 8888 19749 10125 19749 20700 15429 20925 12034 19800 11417 10800 9874 21600 7714 21600 0 788 0">
          <v:imagedata r:id="rId1" o:title=""/>
          <w10:wrap type="tight"/>
        </v:shape>
      </w:pict>
    </w:r>
    <w:r w:rsidRPr="005E4F1F">
      <w:rPr>
        <w:rStyle w:val="PageNumber"/>
        <w:rFonts w:cs="Arial"/>
        <w:b w:val="0"/>
        <w:kern w:val="24"/>
      </w:rPr>
      <w:fldChar w:fldCharType="begin"/>
    </w:r>
    <w:r w:rsidRPr="005E4F1F">
      <w:rPr>
        <w:rStyle w:val="PageNumber"/>
        <w:rFonts w:cs="Arial"/>
        <w:b w:val="0"/>
        <w:kern w:val="24"/>
      </w:rPr>
      <w:instrText xml:space="preserve"> PAGE </w:instrText>
    </w:r>
    <w:r w:rsidRPr="005E4F1F">
      <w:rPr>
        <w:rStyle w:val="PageNumber"/>
        <w:rFonts w:cs="Arial"/>
        <w:b w:val="0"/>
        <w:kern w:val="24"/>
      </w:rPr>
      <w:fldChar w:fldCharType="separate"/>
    </w:r>
    <w:r>
      <w:rPr>
        <w:rStyle w:val="PageNumber"/>
        <w:rFonts w:cs="Arial"/>
        <w:b w:val="0"/>
        <w:noProof/>
        <w:kern w:val="24"/>
      </w:rPr>
      <w:t>1</w:t>
    </w:r>
    <w:r w:rsidRPr="005E4F1F">
      <w:rPr>
        <w:rStyle w:val="PageNumber"/>
        <w:rFonts w:cs="Arial"/>
        <w:b w:val="0"/>
        <w:kern w:val="24"/>
      </w:rPr>
      <w:fldChar w:fldCharType="end"/>
    </w:r>
    <w:r w:rsidRPr="005E4F1F">
      <w:rPr>
        <w:rStyle w:val="PageNumber"/>
        <w:rFonts w:cs="Arial"/>
        <w:b w:val="0"/>
        <w:kern w:val="24"/>
      </w:rPr>
      <w:t>/</w:t>
    </w:r>
    <w:r w:rsidRPr="005E4F1F">
      <w:rPr>
        <w:rStyle w:val="PageNumber"/>
        <w:rFonts w:cs="Arial"/>
        <w:b w:val="0"/>
        <w:kern w:val="24"/>
      </w:rPr>
      <w:fldChar w:fldCharType="begin"/>
    </w:r>
    <w:r w:rsidRPr="005E4F1F">
      <w:rPr>
        <w:rStyle w:val="PageNumber"/>
        <w:rFonts w:cs="Arial"/>
        <w:b w:val="0"/>
        <w:kern w:val="24"/>
      </w:rPr>
      <w:instrText xml:space="preserve"> NUMPAGES </w:instrText>
    </w:r>
    <w:r w:rsidRPr="005E4F1F">
      <w:rPr>
        <w:rStyle w:val="PageNumber"/>
        <w:rFonts w:cs="Arial"/>
        <w:b w:val="0"/>
        <w:kern w:val="24"/>
      </w:rPr>
      <w:fldChar w:fldCharType="separate"/>
    </w:r>
    <w:r>
      <w:rPr>
        <w:rStyle w:val="PageNumber"/>
        <w:rFonts w:cs="Arial"/>
        <w:b w:val="0"/>
        <w:noProof/>
        <w:kern w:val="24"/>
      </w:rPr>
      <w:t>13</w:t>
    </w:r>
    <w:r w:rsidRPr="005E4F1F">
      <w:rPr>
        <w:rStyle w:val="PageNumber"/>
        <w:rFonts w:cs="Arial"/>
        <w:b w:val="0"/>
        <w:kern w:val="24"/>
      </w:rPr>
      <w:fldChar w:fldCharType="end"/>
    </w:r>
    <w:r>
      <w:rPr>
        <w:rStyle w:val="PageNumber"/>
        <w:rFonts w:cs="Arial"/>
        <w:b w:val="0"/>
        <w:kern w:val="24"/>
      </w:rPr>
      <w:t xml:space="preserve">     </w:t>
    </w:r>
    <w:r w:rsidRPr="005E032B">
      <w:rPr>
        <w:rStyle w:val="PageNumber"/>
        <w:rFonts w:ascii="Calibri" w:hAnsi="Calibri" w:cs="Arial"/>
        <w:b w:val="0"/>
        <w:kern w:val="24"/>
        <w:sz w:val="18"/>
        <w:szCs w:val="18"/>
      </w:rPr>
      <w:t xml:space="preserve">Smlouva o dílo – </w:t>
    </w:r>
    <w:r w:rsidRPr="005E032B">
      <w:rPr>
        <w:rStyle w:val="PageNumber"/>
        <w:rFonts w:ascii="Calibri" w:hAnsi="Calibri" w:cs="Arial"/>
        <w:kern w:val="24"/>
        <w:sz w:val="18"/>
        <w:szCs w:val="18"/>
      </w:rPr>
      <w:t>„</w:t>
    </w:r>
    <w:r w:rsidRPr="005E032B">
      <w:rPr>
        <w:rFonts w:ascii="Calibri" w:hAnsi="Calibri"/>
        <w:b/>
        <w:i/>
        <w:sz w:val="18"/>
        <w:szCs w:val="18"/>
      </w:rPr>
      <w:t>„</w:t>
    </w:r>
    <w:r w:rsidRPr="005E032B">
      <w:rPr>
        <w:rFonts w:ascii="Calibri" w:hAnsi="Calibri" w:cs="Calibri"/>
        <w:b/>
        <w:i/>
        <w:sz w:val="18"/>
        <w:szCs w:val="18"/>
      </w:rPr>
      <w:t>Waldorfská ZaMŠ</w:t>
    </w:r>
    <w:r>
      <w:rPr>
        <w:rFonts w:ascii="Calibri" w:hAnsi="Calibri" w:cs="Calibri"/>
        <w:b/>
        <w:i/>
        <w:sz w:val="18"/>
        <w:szCs w:val="18"/>
      </w:rPr>
      <w:t>O</w:t>
    </w:r>
    <w:r w:rsidRPr="005E032B">
      <w:rPr>
        <w:rFonts w:ascii="Calibri" w:hAnsi="Calibri" w:cs="Calibri"/>
        <w:b/>
        <w:i/>
        <w:sz w:val="18"/>
        <w:szCs w:val="18"/>
      </w:rPr>
      <w:t>, Na Mlýnici 36 – rekonstrukce zahrady I. etapa</w:t>
    </w:r>
    <w:r w:rsidRPr="005E032B">
      <w:rPr>
        <w:rFonts w:ascii="Calibri" w:hAnsi="Calibri"/>
        <w:b/>
        <w:i/>
        <w:sz w:val="18"/>
        <w:szCs w:val="18"/>
      </w:rPr>
      <w:t>“</w:t>
    </w:r>
    <w:r w:rsidRPr="005E032B">
      <w:rPr>
        <w:rFonts w:ascii="Calibri" w:hAnsi="Calibri" w:cs="Calibri"/>
        <w:sz w:val="18"/>
        <w:szCs w:val="18"/>
      </w:rPr>
      <w:t>“</w:t>
    </w:r>
  </w:p>
  <w:p w:rsidR="004270AA" w:rsidRDefault="00427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0AA" w:rsidRDefault="004270AA">
      <w:r>
        <w:separator/>
      </w:r>
    </w:p>
    <w:p w:rsidR="004270AA" w:rsidRDefault="004270AA"/>
    <w:p w:rsidR="004270AA" w:rsidRDefault="004270AA" w:rsidP="003A4FAD"/>
    <w:p w:rsidR="004270AA" w:rsidRDefault="004270AA"/>
    <w:p w:rsidR="004270AA" w:rsidRDefault="004270AA"/>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p w:rsidR="004270AA" w:rsidRDefault="004270AA"/>
    <w:p w:rsidR="004270AA" w:rsidRDefault="004270AA"/>
    <w:p w:rsidR="004270AA" w:rsidRDefault="004270AA" w:rsidP="00F75207"/>
    <w:p w:rsidR="004270AA" w:rsidRDefault="004270AA" w:rsidP="00F75207"/>
    <w:p w:rsidR="004270AA" w:rsidRDefault="004270AA"/>
    <w:p w:rsidR="004270AA" w:rsidRDefault="004270AA"/>
    <w:p w:rsidR="004270AA" w:rsidRDefault="004270AA"/>
    <w:p w:rsidR="004270AA" w:rsidRDefault="004270AA" w:rsidP="008A2932"/>
  </w:footnote>
  <w:footnote w:type="continuationSeparator" w:id="1">
    <w:p w:rsidR="004270AA" w:rsidRDefault="004270AA">
      <w:r>
        <w:continuationSeparator/>
      </w:r>
    </w:p>
    <w:p w:rsidR="004270AA" w:rsidRDefault="004270AA"/>
    <w:p w:rsidR="004270AA" w:rsidRDefault="004270AA" w:rsidP="003A4FAD"/>
    <w:p w:rsidR="004270AA" w:rsidRDefault="004270AA"/>
    <w:p w:rsidR="004270AA" w:rsidRDefault="004270AA"/>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p w:rsidR="004270AA" w:rsidRDefault="004270AA"/>
    <w:p w:rsidR="004270AA" w:rsidRDefault="004270AA"/>
    <w:p w:rsidR="004270AA" w:rsidRDefault="004270AA" w:rsidP="00F75207"/>
    <w:p w:rsidR="004270AA" w:rsidRDefault="004270AA" w:rsidP="00F75207"/>
    <w:p w:rsidR="004270AA" w:rsidRDefault="004270AA"/>
    <w:p w:rsidR="004270AA" w:rsidRDefault="004270AA"/>
    <w:p w:rsidR="004270AA" w:rsidRDefault="004270AA"/>
    <w:p w:rsidR="004270AA" w:rsidRDefault="004270AA" w:rsidP="008A29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AA" w:rsidRDefault="004270AA" w:rsidP="00BB4B6F"/>
  <w:p w:rsidR="004270AA" w:rsidRDefault="004270AA" w:rsidP="00BB4B6F"/>
  <w:p w:rsidR="004270AA" w:rsidRDefault="004270AA" w:rsidP="00BB4B6F"/>
  <w:p w:rsidR="004270AA" w:rsidRDefault="004270AA" w:rsidP="00BB4B6F"/>
  <w:p w:rsidR="004270AA" w:rsidRDefault="004270AA" w:rsidP="00BB4B6F"/>
  <w:p w:rsidR="004270AA" w:rsidRDefault="004270AA" w:rsidP="00BB4B6F"/>
  <w:p w:rsidR="004270AA" w:rsidRDefault="004270AA" w:rsidP="00BB4B6F"/>
  <w:p w:rsidR="004270AA" w:rsidRDefault="004270AA" w:rsidP="00BB4B6F"/>
  <w:p w:rsidR="004270AA" w:rsidRDefault="004270AA" w:rsidP="00BB4B6F"/>
  <w:p w:rsidR="004270AA" w:rsidRDefault="004270AA" w:rsidP="00BB4B6F"/>
  <w:p w:rsidR="004270AA" w:rsidRDefault="004270AA" w:rsidP="00BB4B6F"/>
  <w:p w:rsidR="004270AA" w:rsidRDefault="004270AA" w:rsidP="00BB4B6F"/>
  <w:p w:rsidR="004270AA" w:rsidRDefault="004270AA" w:rsidP="00BB4B6F"/>
  <w:p w:rsidR="004270AA" w:rsidRDefault="004270AA" w:rsidP="00BB4B6F"/>
  <w:p w:rsidR="004270AA" w:rsidRDefault="004270AA" w:rsidP="00BB4B6F"/>
  <w:p w:rsidR="004270AA" w:rsidRDefault="004270AA" w:rsidP="00BB4B6F"/>
  <w:p w:rsidR="004270AA" w:rsidRDefault="004270AA" w:rsidP="00BB4B6F"/>
  <w:p w:rsidR="004270AA" w:rsidRDefault="004270AA" w:rsidP="00BB4B6F"/>
  <w:p w:rsidR="004270AA" w:rsidRDefault="004270AA" w:rsidP="00BB4B6F"/>
  <w:p w:rsidR="004270AA" w:rsidRDefault="004270AA" w:rsidP="003A4FAD"/>
  <w:p w:rsidR="004270AA" w:rsidRDefault="004270AA" w:rsidP="003A4FAD"/>
  <w:p w:rsidR="004270AA" w:rsidRDefault="004270AA" w:rsidP="00103D31"/>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911049"/>
  <w:p w:rsidR="004270AA" w:rsidRDefault="004270AA" w:rsidP="00C338D6"/>
  <w:p w:rsidR="004270AA" w:rsidRDefault="004270AA"/>
  <w:p w:rsidR="004270AA" w:rsidRDefault="004270AA" w:rsidP="00F75207"/>
  <w:p w:rsidR="004270AA" w:rsidRDefault="004270AA" w:rsidP="00F75207"/>
  <w:p w:rsidR="004270AA" w:rsidRDefault="004270AA"/>
  <w:p w:rsidR="004270AA" w:rsidRDefault="004270AA"/>
  <w:p w:rsidR="004270AA" w:rsidRDefault="004270AA"/>
  <w:p w:rsidR="004270AA" w:rsidRDefault="004270AA" w:rsidP="008A293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AA" w:rsidRDefault="004270AA" w:rsidP="00BB4B6F">
    <w:pPr>
      <w:pStyle w:val="Header"/>
    </w:pPr>
    <w:r>
      <w:t>Statutární město Ostrava</w:t>
    </w:r>
    <w:r>
      <w:tab/>
      <w:t xml:space="preserve">                                                                                                                       </w:t>
    </w:r>
    <w:r w:rsidRPr="0054037B">
      <w:rPr>
        <w:b/>
      </w:rPr>
      <w:t>Smlouva</w:t>
    </w:r>
  </w:p>
  <w:p w:rsidR="004270AA" w:rsidRPr="0054037B" w:rsidRDefault="004270AA" w:rsidP="00BB4B6F">
    <w:pPr>
      <w:pStyle w:val="Header"/>
      <w:rPr>
        <w:b/>
      </w:rPr>
    </w:pPr>
    <w:r>
      <w:rPr>
        <w:b/>
      </w:rPr>
      <w:t>m</w:t>
    </w:r>
    <w:r w:rsidRPr="0054037B">
      <w:rPr>
        <w:b/>
      </w:rPr>
      <w:t>ěstský obvod Moravská Ostrava a Přívoz</w:t>
    </w:r>
    <w:r>
      <w:rPr>
        <w:b/>
      </w:rPr>
      <w:t xml:space="preserve">                                                                                  </w:t>
    </w:r>
    <w:r w:rsidRPr="0054037B">
      <w:rPr>
        <w:b/>
      </w:rPr>
      <w:t>/</w:t>
    </w:r>
    <w:r>
      <w:rPr>
        <w:b/>
      </w:rPr>
      <w:t>20</w:t>
    </w:r>
    <w:r w:rsidRPr="0054037B">
      <w:rPr>
        <w:b/>
      </w:rPr>
      <w:t>1</w:t>
    </w:r>
    <w:r>
      <w:rPr>
        <w:b/>
      </w:rPr>
      <w:t>4</w:t>
    </w:r>
    <w:r w:rsidRPr="0054037B">
      <w:rPr>
        <w:b/>
      </w:rPr>
      <w:t>/OIMH</w:t>
    </w:r>
  </w:p>
  <w:p w:rsidR="004270AA" w:rsidRDefault="004270AA">
    <w:pPr>
      <w:pStyle w:val="Header"/>
    </w:pPr>
    <w:r>
      <w:rPr>
        <w:b/>
      </w:rPr>
      <w:t>ú</w:t>
    </w:r>
    <w:r w:rsidRPr="0054037B">
      <w:rPr>
        <w:b/>
      </w:rPr>
      <w:t>řad městského obvodu</w:t>
    </w:r>
  </w:p>
  <w:p w:rsidR="004270AA" w:rsidRDefault="004270AA"/>
  <w:p w:rsidR="004270AA" w:rsidRDefault="004270AA"/>
  <w:p w:rsidR="004270AA" w:rsidRDefault="004270AA" w:rsidP="008A293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0AA" w:rsidRPr="00CF26AA" w:rsidRDefault="004270AA" w:rsidP="00532EE5">
    <w:pPr>
      <w:pStyle w:val="Header"/>
      <w:rPr>
        <w:rFonts w:ascii="Arial Black" w:hAnsi="Arial Black"/>
        <w:sz w:val="40"/>
        <w:szCs w:val="40"/>
      </w:rPr>
    </w:pPr>
    <w:r>
      <w:t xml:space="preserve">Statutární město Ostrava                                                 </w:t>
    </w:r>
    <w:r>
      <w:rPr>
        <w:sz w:val="40"/>
        <w:szCs w:val="40"/>
      </w:rPr>
      <w:t xml:space="preserve">                           </w:t>
    </w:r>
    <w:r w:rsidRPr="00B4491D">
      <w:rPr>
        <w:rFonts w:cs="Arial"/>
        <w:b/>
        <w:color w:val="33CCCC"/>
        <w:sz w:val="40"/>
        <w:szCs w:val="40"/>
      </w:rPr>
      <w:t>Smlouva</w:t>
    </w:r>
  </w:p>
  <w:p w:rsidR="004270AA" w:rsidRPr="0054037B" w:rsidRDefault="004270AA" w:rsidP="00532EE5">
    <w:pPr>
      <w:pStyle w:val="Header"/>
      <w:rPr>
        <w:b/>
      </w:rPr>
    </w:pPr>
    <w:r>
      <w:rPr>
        <w:b/>
      </w:rPr>
      <w:t>m</w:t>
    </w:r>
    <w:r w:rsidRPr="0054037B">
      <w:rPr>
        <w:b/>
      </w:rPr>
      <w:t>ěstský obvod Moravská Ostrava a Přívoz</w:t>
    </w:r>
  </w:p>
  <w:p w:rsidR="004270AA" w:rsidRPr="0054037B" w:rsidRDefault="004270AA" w:rsidP="00532EE5">
    <w:pPr>
      <w:pStyle w:val="Header"/>
      <w:rPr>
        <w:b/>
      </w:rPr>
    </w:pPr>
    <w:r>
      <w:rPr>
        <w:b/>
      </w:rPr>
      <w:t>ú</w:t>
    </w:r>
    <w:r w:rsidRPr="0054037B">
      <w:rPr>
        <w:b/>
      </w:rPr>
      <w:t>řad městského obvodu</w:t>
    </w:r>
  </w:p>
  <w:p w:rsidR="004270AA" w:rsidRDefault="004270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E9"/>
    <w:multiLevelType w:val="hybridMultilevel"/>
    <w:tmpl w:val="A0962FCE"/>
    <w:lvl w:ilvl="0" w:tplc="47AE44E0">
      <w:start w:val="2"/>
      <w:numFmt w:val="bullet"/>
      <w:lvlText w:val="-"/>
      <w:lvlJc w:val="left"/>
      <w:pPr>
        <w:ind w:left="1286" w:hanging="360"/>
      </w:pPr>
      <w:rPr>
        <w:rFonts w:ascii="Times New Roman" w:eastAsia="Times New Roman" w:hAnsi="Times New Roman" w:hint="default"/>
      </w:rPr>
    </w:lvl>
    <w:lvl w:ilvl="1" w:tplc="04050003">
      <w:start w:val="1"/>
      <w:numFmt w:val="bullet"/>
      <w:lvlText w:val="o"/>
      <w:lvlJc w:val="left"/>
      <w:pPr>
        <w:ind w:left="2006" w:hanging="360"/>
      </w:pPr>
      <w:rPr>
        <w:rFonts w:ascii="Courier New" w:hAnsi="Courier New" w:hint="default"/>
      </w:rPr>
    </w:lvl>
    <w:lvl w:ilvl="2" w:tplc="04050005" w:tentative="1">
      <w:start w:val="1"/>
      <w:numFmt w:val="bullet"/>
      <w:lvlText w:val=""/>
      <w:lvlJc w:val="left"/>
      <w:pPr>
        <w:ind w:left="2726" w:hanging="360"/>
      </w:pPr>
      <w:rPr>
        <w:rFonts w:ascii="Wingdings" w:hAnsi="Wingdings" w:hint="default"/>
      </w:rPr>
    </w:lvl>
    <w:lvl w:ilvl="3" w:tplc="04050001" w:tentative="1">
      <w:start w:val="1"/>
      <w:numFmt w:val="bullet"/>
      <w:lvlText w:val=""/>
      <w:lvlJc w:val="left"/>
      <w:pPr>
        <w:ind w:left="3446" w:hanging="360"/>
      </w:pPr>
      <w:rPr>
        <w:rFonts w:ascii="Symbol" w:hAnsi="Symbol" w:hint="default"/>
      </w:rPr>
    </w:lvl>
    <w:lvl w:ilvl="4" w:tplc="04050003" w:tentative="1">
      <w:start w:val="1"/>
      <w:numFmt w:val="bullet"/>
      <w:lvlText w:val="o"/>
      <w:lvlJc w:val="left"/>
      <w:pPr>
        <w:ind w:left="4166" w:hanging="360"/>
      </w:pPr>
      <w:rPr>
        <w:rFonts w:ascii="Courier New" w:hAnsi="Courier New" w:hint="default"/>
      </w:rPr>
    </w:lvl>
    <w:lvl w:ilvl="5" w:tplc="04050005" w:tentative="1">
      <w:start w:val="1"/>
      <w:numFmt w:val="bullet"/>
      <w:lvlText w:val=""/>
      <w:lvlJc w:val="left"/>
      <w:pPr>
        <w:ind w:left="4886" w:hanging="360"/>
      </w:pPr>
      <w:rPr>
        <w:rFonts w:ascii="Wingdings" w:hAnsi="Wingdings" w:hint="default"/>
      </w:rPr>
    </w:lvl>
    <w:lvl w:ilvl="6" w:tplc="04050001" w:tentative="1">
      <w:start w:val="1"/>
      <w:numFmt w:val="bullet"/>
      <w:lvlText w:val=""/>
      <w:lvlJc w:val="left"/>
      <w:pPr>
        <w:ind w:left="5606" w:hanging="360"/>
      </w:pPr>
      <w:rPr>
        <w:rFonts w:ascii="Symbol" w:hAnsi="Symbol" w:hint="default"/>
      </w:rPr>
    </w:lvl>
    <w:lvl w:ilvl="7" w:tplc="04050003" w:tentative="1">
      <w:start w:val="1"/>
      <w:numFmt w:val="bullet"/>
      <w:lvlText w:val="o"/>
      <w:lvlJc w:val="left"/>
      <w:pPr>
        <w:ind w:left="6326" w:hanging="360"/>
      </w:pPr>
      <w:rPr>
        <w:rFonts w:ascii="Courier New" w:hAnsi="Courier New" w:hint="default"/>
      </w:rPr>
    </w:lvl>
    <w:lvl w:ilvl="8" w:tplc="04050005" w:tentative="1">
      <w:start w:val="1"/>
      <w:numFmt w:val="bullet"/>
      <w:lvlText w:val=""/>
      <w:lvlJc w:val="left"/>
      <w:pPr>
        <w:ind w:left="7046" w:hanging="360"/>
      </w:pPr>
      <w:rPr>
        <w:rFonts w:ascii="Wingdings" w:hAnsi="Wingdings" w:hint="default"/>
      </w:rPr>
    </w:lvl>
  </w:abstractNum>
  <w:abstractNum w:abstractNumId="1">
    <w:nsid w:val="0FDF1CEC"/>
    <w:multiLevelType w:val="hybridMultilevel"/>
    <w:tmpl w:val="B4C2EA74"/>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3">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49BB5C11"/>
    <w:multiLevelType w:val="hybridMultilevel"/>
    <w:tmpl w:val="C29C7C2C"/>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8">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2B11D88"/>
    <w:multiLevelType w:val="hybridMultilevel"/>
    <w:tmpl w:val="35AC935C"/>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1">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3">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4">
    <w:nsid w:val="788963B4"/>
    <w:multiLevelType w:val="hybridMultilevel"/>
    <w:tmpl w:val="386E661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17">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14"/>
  </w:num>
  <w:num w:numId="2">
    <w:abstractNumId w:val="9"/>
  </w:num>
  <w:num w:numId="3">
    <w:abstractNumId w:val="8"/>
  </w:num>
  <w:num w:numId="4">
    <w:abstractNumId w:val="1"/>
  </w:num>
  <w:num w:numId="5">
    <w:abstractNumId w:val="6"/>
  </w:num>
  <w:num w:numId="6">
    <w:abstractNumId w:val="2"/>
  </w:num>
  <w:num w:numId="7">
    <w:abstractNumId w:val="13"/>
  </w:num>
  <w:num w:numId="8">
    <w:abstractNumId w:val="17"/>
  </w:num>
  <w:num w:numId="9">
    <w:abstractNumId w:val="11"/>
  </w:num>
  <w:num w:numId="10">
    <w:abstractNumId w:val="12"/>
  </w:num>
  <w:num w:numId="11">
    <w:abstractNumId w:val="4"/>
  </w:num>
  <w:num w:numId="12">
    <w:abstractNumId w:val="15"/>
  </w:num>
  <w:num w:numId="13">
    <w:abstractNumId w:val="3"/>
  </w:num>
  <w:num w:numId="14">
    <w:abstractNumId w:val="16"/>
  </w:num>
  <w:num w:numId="15">
    <w:abstractNumId w:val="5"/>
  </w:num>
  <w:num w:numId="16">
    <w:abstractNumId w:val="10"/>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4B6F"/>
    <w:rsid w:val="0000125D"/>
    <w:rsid w:val="00004DA8"/>
    <w:rsid w:val="000068D6"/>
    <w:rsid w:val="00010C60"/>
    <w:rsid w:val="0003736D"/>
    <w:rsid w:val="00040990"/>
    <w:rsid w:val="0004541F"/>
    <w:rsid w:val="00045D2F"/>
    <w:rsid w:val="00047368"/>
    <w:rsid w:val="00055F36"/>
    <w:rsid w:val="00071B3B"/>
    <w:rsid w:val="00073931"/>
    <w:rsid w:val="0007645A"/>
    <w:rsid w:val="00090196"/>
    <w:rsid w:val="0009194B"/>
    <w:rsid w:val="000A3E0D"/>
    <w:rsid w:val="000A7A04"/>
    <w:rsid w:val="000B734E"/>
    <w:rsid w:val="000C6BC6"/>
    <w:rsid w:val="000C7C5D"/>
    <w:rsid w:val="000D11ED"/>
    <w:rsid w:val="000D369F"/>
    <w:rsid w:val="000D786C"/>
    <w:rsid w:val="000E2B10"/>
    <w:rsid w:val="000E50D3"/>
    <w:rsid w:val="000F3183"/>
    <w:rsid w:val="00103D31"/>
    <w:rsid w:val="001154AE"/>
    <w:rsid w:val="00115FDE"/>
    <w:rsid w:val="00124416"/>
    <w:rsid w:val="00125A7F"/>
    <w:rsid w:val="00126C07"/>
    <w:rsid w:val="00130BF8"/>
    <w:rsid w:val="001318E5"/>
    <w:rsid w:val="00133B4B"/>
    <w:rsid w:val="00135423"/>
    <w:rsid w:val="00137A9F"/>
    <w:rsid w:val="0014191B"/>
    <w:rsid w:val="00141D24"/>
    <w:rsid w:val="00154270"/>
    <w:rsid w:val="00180E67"/>
    <w:rsid w:val="00190DD1"/>
    <w:rsid w:val="001918EB"/>
    <w:rsid w:val="001926EF"/>
    <w:rsid w:val="00195241"/>
    <w:rsid w:val="001B2A8F"/>
    <w:rsid w:val="001B2B16"/>
    <w:rsid w:val="001B37A7"/>
    <w:rsid w:val="001D1DF2"/>
    <w:rsid w:val="001D6535"/>
    <w:rsid w:val="001E3796"/>
    <w:rsid w:val="001E4469"/>
    <w:rsid w:val="001E4784"/>
    <w:rsid w:val="001E65FD"/>
    <w:rsid w:val="001F1ABC"/>
    <w:rsid w:val="001F4ED0"/>
    <w:rsid w:val="001F5AE6"/>
    <w:rsid w:val="00201773"/>
    <w:rsid w:val="00203799"/>
    <w:rsid w:val="00203AE4"/>
    <w:rsid w:val="00204D24"/>
    <w:rsid w:val="002176B4"/>
    <w:rsid w:val="00217E3F"/>
    <w:rsid w:val="00223267"/>
    <w:rsid w:val="002242B5"/>
    <w:rsid w:val="002331B4"/>
    <w:rsid w:val="00233969"/>
    <w:rsid w:val="0024092D"/>
    <w:rsid w:val="0024368F"/>
    <w:rsid w:val="00244010"/>
    <w:rsid w:val="00245EA7"/>
    <w:rsid w:val="002521A4"/>
    <w:rsid w:val="002579F8"/>
    <w:rsid w:val="00257FA2"/>
    <w:rsid w:val="00263766"/>
    <w:rsid w:val="00264FF6"/>
    <w:rsid w:val="002763AB"/>
    <w:rsid w:val="0028222F"/>
    <w:rsid w:val="0029739F"/>
    <w:rsid w:val="002B0E07"/>
    <w:rsid w:val="002B54AE"/>
    <w:rsid w:val="002B5D01"/>
    <w:rsid w:val="002B7396"/>
    <w:rsid w:val="002C5E2C"/>
    <w:rsid w:val="002D5C79"/>
    <w:rsid w:val="002E087C"/>
    <w:rsid w:val="002E73B1"/>
    <w:rsid w:val="002E7AF7"/>
    <w:rsid w:val="002F6C49"/>
    <w:rsid w:val="00314676"/>
    <w:rsid w:val="0032061D"/>
    <w:rsid w:val="0032235B"/>
    <w:rsid w:val="00322710"/>
    <w:rsid w:val="00332E05"/>
    <w:rsid w:val="00342BC9"/>
    <w:rsid w:val="003544C2"/>
    <w:rsid w:val="00365F25"/>
    <w:rsid w:val="00370E4E"/>
    <w:rsid w:val="00373C15"/>
    <w:rsid w:val="003743E5"/>
    <w:rsid w:val="0039016C"/>
    <w:rsid w:val="00394942"/>
    <w:rsid w:val="0039610C"/>
    <w:rsid w:val="003A4FAD"/>
    <w:rsid w:val="003B3504"/>
    <w:rsid w:val="003B707B"/>
    <w:rsid w:val="003C7CEF"/>
    <w:rsid w:val="003D0908"/>
    <w:rsid w:val="003F1973"/>
    <w:rsid w:val="003F6CF1"/>
    <w:rsid w:val="00404A39"/>
    <w:rsid w:val="00417381"/>
    <w:rsid w:val="004270AA"/>
    <w:rsid w:val="00430E95"/>
    <w:rsid w:val="00435E65"/>
    <w:rsid w:val="00436BE7"/>
    <w:rsid w:val="0044079E"/>
    <w:rsid w:val="00446AA7"/>
    <w:rsid w:val="00447A2C"/>
    <w:rsid w:val="0045059A"/>
    <w:rsid w:val="004511A2"/>
    <w:rsid w:val="004522ED"/>
    <w:rsid w:val="00453DFF"/>
    <w:rsid w:val="00454118"/>
    <w:rsid w:val="00466ED2"/>
    <w:rsid w:val="00490B8D"/>
    <w:rsid w:val="004A3318"/>
    <w:rsid w:val="004C0CD4"/>
    <w:rsid w:val="004C2B74"/>
    <w:rsid w:val="0050650A"/>
    <w:rsid w:val="00510ADF"/>
    <w:rsid w:val="005125F4"/>
    <w:rsid w:val="00512F28"/>
    <w:rsid w:val="00517EEF"/>
    <w:rsid w:val="00532EE5"/>
    <w:rsid w:val="0053372F"/>
    <w:rsid w:val="0053436E"/>
    <w:rsid w:val="0054037B"/>
    <w:rsid w:val="005442F6"/>
    <w:rsid w:val="00563633"/>
    <w:rsid w:val="00584D32"/>
    <w:rsid w:val="005863A6"/>
    <w:rsid w:val="005910DA"/>
    <w:rsid w:val="005915C9"/>
    <w:rsid w:val="005949A1"/>
    <w:rsid w:val="005A6D47"/>
    <w:rsid w:val="005A74D5"/>
    <w:rsid w:val="005B0D14"/>
    <w:rsid w:val="005B1131"/>
    <w:rsid w:val="005B369B"/>
    <w:rsid w:val="005B3B46"/>
    <w:rsid w:val="005C7661"/>
    <w:rsid w:val="005C771A"/>
    <w:rsid w:val="005E032B"/>
    <w:rsid w:val="005E3E7C"/>
    <w:rsid w:val="005E4788"/>
    <w:rsid w:val="005E4F1F"/>
    <w:rsid w:val="0060506E"/>
    <w:rsid w:val="00620060"/>
    <w:rsid w:val="006417ED"/>
    <w:rsid w:val="0064542D"/>
    <w:rsid w:val="006550B4"/>
    <w:rsid w:val="0065563F"/>
    <w:rsid w:val="00655D12"/>
    <w:rsid w:val="00674E25"/>
    <w:rsid w:val="00680696"/>
    <w:rsid w:val="006812B6"/>
    <w:rsid w:val="00686803"/>
    <w:rsid w:val="00696B58"/>
    <w:rsid w:val="00697C9A"/>
    <w:rsid w:val="006B3E28"/>
    <w:rsid w:val="006C2050"/>
    <w:rsid w:val="006E27A6"/>
    <w:rsid w:val="006E71AE"/>
    <w:rsid w:val="006F3C1C"/>
    <w:rsid w:val="006F6472"/>
    <w:rsid w:val="00700833"/>
    <w:rsid w:val="00703EC3"/>
    <w:rsid w:val="00733AD1"/>
    <w:rsid w:val="00741C90"/>
    <w:rsid w:val="00744D38"/>
    <w:rsid w:val="00745596"/>
    <w:rsid w:val="007510FF"/>
    <w:rsid w:val="00764C4B"/>
    <w:rsid w:val="00766EF7"/>
    <w:rsid w:val="007679E5"/>
    <w:rsid w:val="007825C8"/>
    <w:rsid w:val="00784465"/>
    <w:rsid w:val="00793F83"/>
    <w:rsid w:val="007A1319"/>
    <w:rsid w:val="007A27E3"/>
    <w:rsid w:val="007A45E6"/>
    <w:rsid w:val="007A666E"/>
    <w:rsid w:val="007B6DE6"/>
    <w:rsid w:val="007D13E6"/>
    <w:rsid w:val="007D33EA"/>
    <w:rsid w:val="007D47B3"/>
    <w:rsid w:val="007E33AE"/>
    <w:rsid w:val="007E782C"/>
    <w:rsid w:val="007F3B9B"/>
    <w:rsid w:val="007F3BA5"/>
    <w:rsid w:val="00810A87"/>
    <w:rsid w:val="00812A59"/>
    <w:rsid w:val="008149DB"/>
    <w:rsid w:val="0083496A"/>
    <w:rsid w:val="0083591F"/>
    <w:rsid w:val="008364F5"/>
    <w:rsid w:val="0084018A"/>
    <w:rsid w:val="00854345"/>
    <w:rsid w:val="008601AE"/>
    <w:rsid w:val="00862526"/>
    <w:rsid w:val="00874312"/>
    <w:rsid w:val="0088591D"/>
    <w:rsid w:val="008A0166"/>
    <w:rsid w:val="008A1D33"/>
    <w:rsid w:val="008A2932"/>
    <w:rsid w:val="008A3F74"/>
    <w:rsid w:val="008A70C8"/>
    <w:rsid w:val="008C289A"/>
    <w:rsid w:val="008C39E8"/>
    <w:rsid w:val="008C7199"/>
    <w:rsid w:val="008E2DF5"/>
    <w:rsid w:val="008E58A9"/>
    <w:rsid w:val="008E7E8A"/>
    <w:rsid w:val="008F2DDE"/>
    <w:rsid w:val="00902B99"/>
    <w:rsid w:val="00910878"/>
    <w:rsid w:val="00911049"/>
    <w:rsid w:val="00912CDF"/>
    <w:rsid w:val="00921B6E"/>
    <w:rsid w:val="00930C1D"/>
    <w:rsid w:val="00965246"/>
    <w:rsid w:val="00970523"/>
    <w:rsid w:val="009733E0"/>
    <w:rsid w:val="00974FC6"/>
    <w:rsid w:val="00982AEE"/>
    <w:rsid w:val="00982CCD"/>
    <w:rsid w:val="0099647F"/>
    <w:rsid w:val="00996A38"/>
    <w:rsid w:val="009A282C"/>
    <w:rsid w:val="009A3E9A"/>
    <w:rsid w:val="009B7139"/>
    <w:rsid w:val="009B73BE"/>
    <w:rsid w:val="009C1585"/>
    <w:rsid w:val="009C209C"/>
    <w:rsid w:val="009D514B"/>
    <w:rsid w:val="009D5821"/>
    <w:rsid w:val="009D6DDB"/>
    <w:rsid w:val="009D748D"/>
    <w:rsid w:val="009E37CA"/>
    <w:rsid w:val="009F00AD"/>
    <w:rsid w:val="009F0969"/>
    <w:rsid w:val="009F2140"/>
    <w:rsid w:val="009F55DC"/>
    <w:rsid w:val="009F75AA"/>
    <w:rsid w:val="00A07F1F"/>
    <w:rsid w:val="00A1411A"/>
    <w:rsid w:val="00A32A77"/>
    <w:rsid w:val="00A533BC"/>
    <w:rsid w:val="00A64D08"/>
    <w:rsid w:val="00A87119"/>
    <w:rsid w:val="00A92C11"/>
    <w:rsid w:val="00A9670A"/>
    <w:rsid w:val="00A97D2D"/>
    <w:rsid w:val="00AA069C"/>
    <w:rsid w:val="00AA7802"/>
    <w:rsid w:val="00AB0217"/>
    <w:rsid w:val="00AB02BF"/>
    <w:rsid w:val="00AB2848"/>
    <w:rsid w:val="00AD5616"/>
    <w:rsid w:val="00AE0E46"/>
    <w:rsid w:val="00AF773B"/>
    <w:rsid w:val="00B03856"/>
    <w:rsid w:val="00B11AE2"/>
    <w:rsid w:val="00B153D0"/>
    <w:rsid w:val="00B205DE"/>
    <w:rsid w:val="00B21E93"/>
    <w:rsid w:val="00B30912"/>
    <w:rsid w:val="00B36B16"/>
    <w:rsid w:val="00B434C6"/>
    <w:rsid w:val="00B4491D"/>
    <w:rsid w:val="00B642D4"/>
    <w:rsid w:val="00B75F8A"/>
    <w:rsid w:val="00B76CB7"/>
    <w:rsid w:val="00B8128A"/>
    <w:rsid w:val="00B82D0E"/>
    <w:rsid w:val="00B91007"/>
    <w:rsid w:val="00B92310"/>
    <w:rsid w:val="00BA3E67"/>
    <w:rsid w:val="00BB4B6F"/>
    <w:rsid w:val="00BD6667"/>
    <w:rsid w:val="00BD6880"/>
    <w:rsid w:val="00BE45C7"/>
    <w:rsid w:val="00C00B86"/>
    <w:rsid w:val="00C046A4"/>
    <w:rsid w:val="00C05F21"/>
    <w:rsid w:val="00C0770C"/>
    <w:rsid w:val="00C1211E"/>
    <w:rsid w:val="00C1342E"/>
    <w:rsid w:val="00C14923"/>
    <w:rsid w:val="00C21693"/>
    <w:rsid w:val="00C23D07"/>
    <w:rsid w:val="00C26C76"/>
    <w:rsid w:val="00C333AE"/>
    <w:rsid w:val="00C338D6"/>
    <w:rsid w:val="00C37EB4"/>
    <w:rsid w:val="00C558E7"/>
    <w:rsid w:val="00C55BE7"/>
    <w:rsid w:val="00C6398D"/>
    <w:rsid w:val="00C7060D"/>
    <w:rsid w:val="00C75797"/>
    <w:rsid w:val="00C76C29"/>
    <w:rsid w:val="00C8292F"/>
    <w:rsid w:val="00C8696E"/>
    <w:rsid w:val="00C87695"/>
    <w:rsid w:val="00CA797A"/>
    <w:rsid w:val="00CB0A23"/>
    <w:rsid w:val="00CB3A8B"/>
    <w:rsid w:val="00CB513F"/>
    <w:rsid w:val="00CC0E19"/>
    <w:rsid w:val="00CD7158"/>
    <w:rsid w:val="00CE6235"/>
    <w:rsid w:val="00CF26AA"/>
    <w:rsid w:val="00D0762C"/>
    <w:rsid w:val="00D10C6D"/>
    <w:rsid w:val="00D162B5"/>
    <w:rsid w:val="00D22D71"/>
    <w:rsid w:val="00D33B73"/>
    <w:rsid w:val="00D4543D"/>
    <w:rsid w:val="00D464C8"/>
    <w:rsid w:val="00D5231B"/>
    <w:rsid w:val="00D53AD7"/>
    <w:rsid w:val="00D62CD8"/>
    <w:rsid w:val="00D72C93"/>
    <w:rsid w:val="00D86D0A"/>
    <w:rsid w:val="00DA3B74"/>
    <w:rsid w:val="00DB7CD3"/>
    <w:rsid w:val="00DC5AFF"/>
    <w:rsid w:val="00DD102B"/>
    <w:rsid w:val="00DD265B"/>
    <w:rsid w:val="00DE393D"/>
    <w:rsid w:val="00DE5AB5"/>
    <w:rsid w:val="00DF5334"/>
    <w:rsid w:val="00E01507"/>
    <w:rsid w:val="00E01C24"/>
    <w:rsid w:val="00E02FB5"/>
    <w:rsid w:val="00E15500"/>
    <w:rsid w:val="00E177B8"/>
    <w:rsid w:val="00E26501"/>
    <w:rsid w:val="00E36A3D"/>
    <w:rsid w:val="00E44D4B"/>
    <w:rsid w:val="00E509C5"/>
    <w:rsid w:val="00E50D7F"/>
    <w:rsid w:val="00E54557"/>
    <w:rsid w:val="00E557CC"/>
    <w:rsid w:val="00E56A15"/>
    <w:rsid w:val="00E62815"/>
    <w:rsid w:val="00E67B94"/>
    <w:rsid w:val="00E74A29"/>
    <w:rsid w:val="00E817F1"/>
    <w:rsid w:val="00E8375C"/>
    <w:rsid w:val="00E85266"/>
    <w:rsid w:val="00E94EC9"/>
    <w:rsid w:val="00EA0D2B"/>
    <w:rsid w:val="00EA17F5"/>
    <w:rsid w:val="00EA2A96"/>
    <w:rsid w:val="00EA6CA4"/>
    <w:rsid w:val="00EB5D24"/>
    <w:rsid w:val="00ED145F"/>
    <w:rsid w:val="00ED485D"/>
    <w:rsid w:val="00EE0887"/>
    <w:rsid w:val="00EE10E8"/>
    <w:rsid w:val="00EE2BFE"/>
    <w:rsid w:val="00EE50C9"/>
    <w:rsid w:val="00EF0E8B"/>
    <w:rsid w:val="00F03E36"/>
    <w:rsid w:val="00F21511"/>
    <w:rsid w:val="00F21902"/>
    <w:rsid w:val="00F302E8"/>
    <w:rsid w:val="00F31897"/>
    <w:rsid w:val="00F365A5"/>
    <w:rsid w:val="00F36B51"/>
    <w:rsid w:val="00F378F9"/>
    <w:rsid w:val="00F46D82"/>
    <w:rsid w:val="00F4784A"/>
    <w:rsid w:val="00F50AA1"/>
    <w:rsid w:val="00F574E8"/>
    <w:rsid w:val="00F619FD"/>
    <w:rsid w:val="00F73AEA"/>
    <w:rsid w:val="00F75207"/>
    <w:rsid w:val="00F81B0A"/>
    <w:rsid w:val="00F83D4A"/>
    <w:rsid w:val="00F87054"/>
    <w:rsid w:val="00F9393C"/>
    <w:rsid w:val="00FA030B"/>
    <w:rsid w:val="00FA509A"/>
    <w:rsid w:val="00FA6412"/>
    <w:rsid w:val="00FB379D"/>
    <w:rsid w:val="00FC1A91"/>
    <w:rsid w:val="00FC46EC"/>
    <w:rsid w:val="00FD0249"/>
    <w:rsid w:val="00FD1517"/>
    <w:rsid w:val="00FD297D"/>
    <w:rsid w:val="00FD2D89"/>
    <w:rsid w:val="00FD39A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B4B6F"/>
    <w:pPr>
      <w:ind w:left="720" w:hanging="72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BB4B6F"/>
    <w:rPr>
      <w:rFonts w:ascii="Arial" w:hAnsi="Arial" w:cs="Times New Roman"/>
      <w:b/>
      <w:color w:val="003C69"/>
      <w:sz w:val="20"/>
    </w:rPr>
  </w:style>
  <w:style w:type="paragraph" w:styleId="Header">
    <w:name w:val="header"/>
    <w:basedOn w:val="Normal"/>
    <w:link w:val="HeaderChar"/>
    <w:uiPriority w:val="99"/>
    <w:rsid w:val="00BB4B6F"/>
    <w:pPr>
      <w:tabs>
        <w:tab w:val="center" w:pos="4536"/>
        <w:tab w:val="right" w:pos="9072"/>
      </w:tabs>
      <w:ind w:left="0" w:firstLine="0"/>
      <w:jc w:val="left"/>
    </w:pPr>
    <w:rPr>
      <w:rFonts w:ascii="Arial" w:hAnsi="Arial"/>
      <w:color w:val="003C69"/>
      <w:sz w:val="20"/>
    </w:rPr>
  </w:style>
  <w:style w:type="character" w:customStyle="1" w:styleId="HeaderChar">
    <w:name w:val="Header Char"/>
    <w:basedOn w:val="DefaultParagraphFont"/>
    <w:link w:val="Header"/>
    <w:uiPriority w:val="99"/>
    <w:semiHidden/>
    <w:locked/>
    <w:rsid w:val="00C76C29"/>
    <w:rPr>
      <w:rFonts w:cs="Times New Roman"/>
      <w:sz w:val="20"/>
      <w:szCs w:val="20"/>
    </w:rPr>
  </w:style>
  <w:style w:type="paragraph" w:styleId="Footer">
    <w:name w:val="footer"/>
    <w:basedOn w:val="Normal"/>
    <w:link w:val="Footer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FooterChar">
    <w:name w:val="Footer Char"/>
    <w:basedOn w:val="DefaultParagraphFont"/>
    <w:link w:val="Footer"/>
    <w:uiPriority w:val="99"/>
    <w:semiHidden/>
    <w:locked/>
    <w:rsid w:val="00C76C29"/>
    <w:rPr>
      <w:rFonts w:cs="Times New Roman"/>
      <w:sz w:val="20"/>
      <w:szCs w:val="20"/>
    </w:rPr>
  </w:style>
  <w:style w:type="paragraph" w:customStyle="1" w:styleId="Import0">
    <w:name w:val="Import 0"/>
    <w:basedOn w:val="Normal"/>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rPr>
  </w:style>
  <w:style w:type="paragraph" w:styleId="BodyTextIndent">
    <w:name w:val="Body Text Indent"/>
    <w:basedOn w:val="Normal"/>
    <w:link w:val="BodyTextIndentChar"/>
    <w:uiPriority w:val="99"/>
    <w:rsid w:val="00BB4B6F"/>
    <w:pPr>
      <w:spacing w:after="120"/>
      <w:ind w:left="283" w:firstLine="0"/>
      <w:jc w:val="left"/>
    </w:pPr>
    <w:rPr>
      <w:rFonts w:ascii="Arial" w:hAnsi="Arial"/>
      <w:sz w:val="20"/>
    </w:rPr>
  </w:style>
  <w:style w:type="character" w:customStyle="1" w:styleId="BodyTextIndentChar">
    <w:name w:val="Body Text Indent Char"/>
    <w:basedOn w:val="DefaultParagraphFont"/>
    <w:link w:val="BodyTextIndent"/>
    <w:uiPriority w:val="99"/>
    <w:semiHidden/>
    <w:locked/>
    <w:rsid w:val="00C76C29"/>
    <w:rPr>
      <w:rFonts w:cs="Times New Roman"/>
      <w:sz w:val="20"/>
      <w:szCs w:val="20"/>
    </w:rPr>
  </w:style>
  <w:style w:type="paragraph" w:styleId="BalloonText">
    <w:name w:val="Balloon Text"/>
    <w:basedOn w:val="Normal"/>
    <w:link w:val="BalloonTextChar"/>
    <w:uiPriority w:val="99"/>
    <w:rsid w:val="00910878"/>
    <w:rPr>
      <w:rFonts w:ascii="Tahoma" w:hAnsi="Tahoma" w:cs="Tahoma"/>
      <w:sz w:val="16"/>
      <w:szCs w:val="16"/>
    </w:rPr>
  </w:style>
  <w:style w:type="character" w:customStyle="1" w:styleId="BalloonTextChar">
    <w:name w:val="Balloon Text Char"/>
    <w:basedOn w:val="DefaultParagraphFont"/>
    <w:link w:val="BalloonText"/>
    <w:uiPriority w:val="99"/>
    <w:locked/>
    <w:rsid w:val="00910878"/>
    <w:rPr>
      <w:rFonts w:ascii="Tahoma" w:hAnsi="Tahoma" w:cs="Tahoma"/>
      <w:snapToGrid w:val="0"/>
      <w:sz w:val="16"/>
      <w:szCs w:val="16"/>
    </w:rPr>
  </w:style>
  <w:style w:type="paragraph" w:customStyle="1" w:styleId="Styl-textJVS">
    <w:name w:val="Styl-text JVS"/>
    <w:basedOn w:val="Normal"/>
    <w:autoRedefine/>
    <w:uiPriority w:val="99"/>
    <w:rsid w:val="00F378F9"/>
    <w:pPr>
      <w:tabs>
        <w:tab w:val="left" w:pos="1440"/>
        <w:tab w:val="left" w:pos="1526"/>
      </w:tabs>
      <w:ind w:left="0" w:firstLine="0"/>
    </w:pPr>
    <w:rPr>
      <w:b/>
      <w:sz w:val="24"/>
      <w:szCs w:val="24"/>
    </w:rPr>
  </w:style>
  <w:style w:type="paragraph" w:styleId="DocumentMap">
    <w:name w:val="Document Map"/>
    <w:basedOn w:val="Normal"/>
    <w:link w:val="DocumentMapChar"/>
    <w:uiPriority w:val="99"/>
    <w:semiHidden/>
    <w:rsid w:val="00F7520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CommentReference">
    <w:name w:val="annotation reference"/>
    <w:basedOn w:val="DefaultParagraphFont"/>
    <w:uiPriority w:val="99"/>
    <w:semiHidden/>
    <w:rsid w:val="008364F5"/>
    <w:rPr>
      <w:rFonts w:cs="Times New Roman"/>
      <w:sz w:val="16"/>
      <w:szCs w:val="16"/>
    </w:rPr>
  </w:style>
  <w:style w:type="paragraph" w:styleId="ListParagraph">
    <w:name w:val="List Paragraph"/>
    <w:basedOn w:val="Normal"/>
    <w:uiPriority w:val="99"/>
    <w:qFormat/>
    <w:rsid w:val="008364F5"/>
    <w:pPr>
      <w:ind w:firstLine="0"/>
      <w:contextualSpacing/>
      <w:jc w:val="left"/>
    </w:pPr>
    <w:rPr>
      <w:sz w:val="24"/>
      <w:szCs w:val="24"/>
    </w:rPr>
  </w:style>
  <w:style w:type="paragraph" w:customStyle="1" w:styleId="BodyText21">
    <w:name w:val="Body Text 21"/>
    <w:basedOn w:val="Normal"/>
    <w:uiPriority w:val="99"/>
    <w:rsid w:val="00B153D0"/>
    <w:pPr>
      <w:widowControl w:val="0"/>
      <w:suppressAutoHyphens/>
      <w:ind w:left="0" w:firstLine="0"/>
    </w:pPr>
    <w:rPr>
      <w:lang w:eastAsia="ar-SA"/>
    </w:rPr>
  </w:style>
  <w:style w:type="character" w:styleId="Strong">
    <w:name w:val="Strong"/>
    <w:basedOn w:val="DefaultParagraphFont"/>
    <w:uiPriority w:val="99"/>
    <w:qFormat/>
    <w:locked/>
    <w:rsid w:val="00EA17F5"/>
    <w:rPr>
      <w:rFonts w:cs="Times New Roman"/>
      <w:b/>
      <w:bCs/>
    </w:rPr>
  </w:style>
  <w:style w:type="paragraph" w:styleId="CommentText">
    <w:name w:val="annotation text"/>
    <w:basedOn w:val="Normal"/>
    <w:link w:val="CommentTextChar"/>
    <w:uiPriority w:val="99"/>
    <w:semiHidden/>
    <w:rsid w:val="008A2932"/>
    <w:rPr>
      <w:sz w:val="20"/>
    </w:rPr>
  </w:style>
  <w:style w:type="character" w:customStyle="1" w:styleId="CommentTextChar">
    <w:name w:val="Comment Text Char"/>
    <w:basedOn w:val="DefaultParagraphFont"/>
    <w:link w:val="CommentText"/>
    <w:uiPriority w:val="99"/>
    <w:semiHidden/>
    <w:locked/>
    <w:rsid w:val="008A2932"/>
    <w:rPr>
      <w:rFonts w:cs="Times New Roman"/>
      <w:sz w:val="20"/>
      <w:szCs w:val="20"/>
    </w:rPr>
  </w:style>
  <w:style w:type="paragraph" w:styleId="CommentSubject">
    <w:name w:val="annotation subject"/>
    <w:basedOn w:val="CommentText"/>
    <w:next w:val="CommentText"/>
    <w:link w:val="CommentSubjectChar"/>
    <w:uiPriority w:val="99"/>
    <w:semiHidden/>
    <w:rsid w:val="008A2932"/>
    <w:pPr>
      <w:ind w:left="0" w:firstLine="0"/>
      <w:jc w:val="left"/>
    </w:pPr>
    <w:rPr>
      <w:b/>
      <w:bCs/>
    </w:rPr>
  </w:style>
  <w:style w:type="character" w:customStyle="1" w:styleId="CommentSubjectChar">
    <w:name w:val="Comment Subject Char"/>
    <w:basedOn w:val="CommentTextChar"/>
    <w:link w:val="CommentSubject"/>
    <w:uiPriority w:val="99"/>
    <w:semiHidden/>
    <w:locked/>
    <w:rsid w:val="008A2932"/>
    <w:rPr>
      <w:b/>
      <w:bCs/>
    </w:rPr>
  </w:style>
  <w:style w:type="paragraph" w:styleId="BlockText">
    <w:name w:val="Block Text"/>
    <w:basedOn w:val="Normal"/>
    <w:uiPriority w:val="99"/>
    <w:rsid w:val="00B82D0E"/>
    <w:pPr>
      <w:spacing w:before="120" w:line="240" w:lineRule="atLeast"/>
      <w:ind w:left="-567" w:right="-908" w:firstLine="0"/>
      <w:jc w:val="left"/>
    </w:pPr>
    <w:rPr>
      <w:sz w:val="24"/>
    </w:rPr>
  </w:style>
</w:styles>
</file>

<file path=word/webSettings.xml><?xml version="1.0" encoding="utf-8"?>
<w:webSettings xmlns:r="http://schemas.openxmlformats.org/officeDocument/2006/relationships" xmlns:w="http://schemas.openxmlformats.org/wordprocessingml/2006/main">
  <w:divs>
    <w:div w:id="1854298842">
      <w:marLeft w:val="0"/>
      <w:marRight w:val="0"/>
      <w:marTop w:val="0"/>
      <w:marBottom w:val="0"/>
      <w:divBdr>
        <w:top w:val="none" w:sz="0" w:space="0" w:color="auto"/>
        <w:left w:val="none" w:sz="0" w:space="0" w:color="auto"/>
        <w:bottom w:val="none" w:sz="0" w:space="0" w:color="auto"/>
        <w:right w:val="none" w:sz="0" w:space="0" w:color="auto"/>
      </w:divBdr>
      <w:divsChild>
        <w:div w:id="1854298840">
          <w:marLeft w:val="0"/>
          <w:marRight w:val="0"/>
          <w:marTop w:val="0"/>
          <w:marBottom w:val="0"/>
          <w:divBdr>
            <w:top w:val="none" w:sz="0" w:space="0" w:color="auto"/>
            <w:left w:val="none" w:sz="0" w:space="0" w:color="auto"/>
            <w:bottom w:val="none" w:sz="0" w:space="0" w:color="auto"/>
            <w:right w:val="none" w:sz="0" w:space="0" w:color="auto"/>
          </w:divBdr>
          <w:divsChild>
            <w:div w:id="1854298841">
              <w:marLeft w:val="0"/>
              <w:marRight w:val="0"/>
              <w:marTop w:val="0"/>
              <w:marBottom w:val="0"/>
              <w:divBdr>
                <w:top w:val="none" w:sz="0" w:space="0" w:color="auto"/>
                <w:left w:val="none" w:sz="0" w:space="0" w:color="auto"/>
                <w:bottom w:val="none" w:sz="0" w:space="0" w:color="auto"/>
                <w:right w:val="none" w:sz="0" w:space="0" w:color="auto"/>
              </w:divBdr>
              <w:divsChild>
                <w:div w:id="18542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13</Pages>
  <Words>5231</Words>
  <Characters>30866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"Mgr. Michal Nosek" &lt;nosek@ak-nosek.cz&gt;</dc:creator>
  <cp:keywords/>
  <dc:description/>
  <cp:lastModifiedBy>mop1136</cp:lastModifiedBy>
  <cp:revision>8</cp:revision>
  <cp:lastPrinted>2014-07-09T07:36:00Z</cp:lastPrinted>
  <dcterms:created xsi:type="dcterms:W3CDTF">2014-07-09T06:38:00Z</dcterms:created>
  <dcterms:modified xsi:type="dcterms:W3CDTF">2014-07-09T07:37:00Z</dcterms:modified>
</cp:coreProperties>
</file>