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2C5635"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Kupní smlouva</w:t>
      </w:r>
      <w:r w:rsidR="00D378F8">
        <w:rPr>
          <w:rFonts w:ascii="Calibri" w:hAnsi="Calibri" w:cs="Arial"/>
          <w:b/>
          <w:bCs/>
          <w:i w:val="0"/>
          <w:iCs w:val="0"/>
          <w:color w:val="3366FF"/>
          <w:sz w:val="28"/>
          <w:szCs w:val="28"/>
          <w:u w:val="none"/>
        </w:rPr>
        <w:t xml:space="preserve"> č</w:t>
      </w:r>
      <w:r w:rsidR="00F7742D">
        <w:rPr>
          <w:rFonts w:ascii="Calibri" w:hAnsi="Calibri" w:cs="Arial"/>
          <w:b/>
          <w:bCs/>
          <w:i w:val="0"/>
          <w:iCs w:val="0"/>
          <w:color w:val="3366FF"/>
          <w:sz w:val="28"/>
          <w:szCs w:val="28"/>
          <w:u w:val="none"/>
        </w:rPr>
        <w:t>.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sidR="00D378F8">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00D378F8"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002C5635">
        <w:rPr>
          <w:rFonts w:ascii="Calibri" w:hAnsi="Calibri" w:cs="Calibri"/>
          <w:sz w:val="22"/>
          <w:szCs w:val="22"/>
        </w:rPr>
        <w:t xml:space="preserve">§ </w:t>
      </w:r>
      <w:r w:rsidRPr="00AB02BF">
        <w:rPr>
          <w:rFonts w:ascii="Calibri" w:hAnsi="Calibri" w:cs="Calibri"/>
          <w:sz w:val="22"/>
          <w:szCs w:val="22"/>
        </w:rPr>
        <w:t>2</w:t>
      </w:r>
      <w:r w:rsidR="002C5635">
        <w:rPr>
          <w:rFonts w:ascii="Calibri" w:hAnsi="Calibri" w:cs="Calibri"/>
          <w:sz w:val="22"/>
          <w:szCs w:val="22"/>
        </w:rPr>
        <w:t>079</w:t>
      </w:r>
      <w:r w:rsidRPr="00AB02BF">
        <w:rPr>
          <w:rFonts w:ascii="Calibri" w:hAnsi="Calibri" w:cs="Calibri"/>
          <w:sz w:val="22"/>
          <w:szCs w:val="22"/>
        </w:rPr>
        <w:t xml:space="preserve"> a</w:t>
      </w:r>
      <w:r>
        <w:rPr>
          <w:rFonts w:ascii="Calibri" w:hAnsi="Calibri" w:cs="Calibri"/>
          <w:sz w:val="22"/>
          <w:szCs w:val="22"/>
        </w:rPr>
        <w:t xml:space="preserve"> násl. zák</w:t>
      </w:r>
      <w:r w:rsidR="002C5635">
        <w:rPr>
          <w:rFonts w:ascii="Calibri" w:hAnsi="Calibri" w:cs="Calibri"/>
          <w:sz w:val="22"/>
          <w:szCs w:val="22"/>
        </w:rPr>
        <w:t>ona</w:t>
      </w:r>
      <w:r>
        <w:rPr>
          <w:rFonts w:ascii="Calibri" w:hAnsi="Calibri" w:cs="Calibri"/>
          <w:sz w:val="22"/>
          <w:szCs w:val="22"/>
        </w:rPr>
        <w:t xml:space="preserve">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2C5635" w:rsidRPr="002C5635" w:rsidRDefault="004216EF" w:rsidP="002C563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BC4EF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1126C">
        <w:rPr>
          <w:rFonts w:ascii="Calibri" w:hAnsi="Calibri" w:cs="Times New Roman"/>
          <w:sz w:val="22"/>
          <w:szCs w:val="22"/>
        </w:rPr>
        <w:t>…………………………………………….</w:t>
      </w:r>
      <w:r w:rsidR="00996CA0" w:rsidRPr="00996CA0">
        <w:rPr>
          <w:rFonts w:ascii="Calibri" w:hAnsi="Calibri" w:cs="Times New Roman"/>
          <w:i/>
          <w:sz w:val="22"/>
          <w:szCs w:val="22"/>
          <w:highlight w:val="yellow"/>
        </w:rPr>
        <w:t>(</w:t>
      </w:r>
      <w:r w:rsidR="001C43B8">
        <w:rPr>
          <w:rFonts w:ascii="Calibri" w:hAnsi="Calibri" w:cs="Times New Roman"/>
          <w:i/>
          <w:sz w:val="22"/>
          <w:szCs w:val="22"/>
          <w:highlight w:val="yellow"/>
        </w:rPr>
        <w:t>doplní</w:t>
      </w:r>
      <w:r w:rsidR="00996CA0" w:rsidRPr="00996CA0">
        <w:rPr>
          <w:rFonts w:ascii="Calibri" w:hAnsi="Calibri" w:cs="Times New Roman"/>
          <w:i/>
          <w:sz w:val="22"/>
          <w:szCs w:val="22"/>
          <w:highlight w:val="yellow"/>
        </w:rPr>
        <w:t xml:space="preserve"> </w:t>
      </w:r>
      <w:r w:rsidR="001C43B8">
        <w:rPr>
          <w:rFonts w:ascii="Calibri" w:hAnsi="Calibri" w:cs="Times New Roman"/>
          <w:i/>
          <w:sz w:val="22"/>
          <w:szCs w:val="22"/>
          <w:highlight w:val="yellow"/>
        </w:rPr>
        <w:t>kupující</w:t>
      </w:r>
      <w:r w:rsidR="00996CA0" w:rsidRPr="00996CA0">
        <w:rPr>
          <w:rFonts w:ascii="Calibri" w:hAnsi="Calibri" w:cs="Times New Roman"/>
          <w:i/>
          <w:sz w:val="22"/>
          <w:szCs w:val="22"/>
          <w:highlight w:val="yellow"/>
        </w:rPr>
        <w:t xml:space="preserve"> před uzavřením smlouvy)</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B557CA">
        <w:rPr>
          <w:rFonts w:ascii="Calibri" w:hAnsi="Calibri" w:cs="Times New Roman"/>
          <w:sz w:val="22"/>
          <w:szCs w:val="22"/>
        </w:rPr>
        <w:t>Ing. Jiří Vozňák, vedoucí</w:t>
      </w:r>
      <w:r w:rsidRPr="00DB7CD3">
        <w:rPr>
          <w:rFonts w:ascii="Calibri" w:hAnsi="Calibri" w:cs="Times New Roman"/>
          <w:sz w:val="22"/>
          <w:szCs w:val="22"/>
        </w:rPr>
        <w:t xml:space="preserve">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57CA">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B1126C"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w:t>
      </w:r>
      <w:r w:rsidR="00B065B1">
        <w:rPr>
          <w:rFonts w:ascii="Calibri" w:hAnsi="Calibri" w:cs="Times New Roman"/>
          <w:sz w:val="22"/>
          <w:szCs w:val="22"/>
        </w:rPr>
        <w:t>Lenka Pastorková</w:t>
      </w:r>
      <w:r w:rsidR="00B557CA">
        <w:rPr>
          <w:rFonts w:ascii="Calibri" w:hAnsi="Calibri" w:cs="Times New Roman"/>
          <w:sz w:val="22"/>
          <w:szCs w:val="22"/>
        </w:rPr>
        <w:t>, referent</w:t>
      </w:r>
      <w:r>
        <w:rPr>
          <w:rFonts w:ascii="Calibri" w:hAnsi="Calibri" w:cs="Times New Roman"/>
          <w:sz w:val="22"/>
          <w:szCs w:val="22"/>
        </w:rPr>
        <w:t xml:space="preserve">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w:t>
      </w:r>
    </w:p>
    <w:p w:rsidR="00B1126C" w:rsidRDefault="00B1126C"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Ing. Miroslava Rychtáriková, vedoucí odboru strategického rozvoje, školství a</w:t>
      </w:r>
      <w:r w:rsidR="00660AC0">
        <w:rPr>
          <w:rFonts w:ascii="Calibri" w:hAnsi="Calibri" w:cs="Times New Roman"/>
          <w:sz w:val="22"/>
          <w:szCs w:val="22"/>
        </w:rPr>
        <w:t> </w:t>
      </w:r>
      <w:r>
        <w:rPr>
          <w:rFonts w:ascii="Calibri" w:hAnsi="Calibri" w:cs="Times New Roman"/>
          <w:sz w:val="22"/>
          <w:szCs w:val="22"/>
        </w:rPr>
        <w:t>volnočasových aktivit</w:t>
      </w:r>
    </w:p>
    <w:p w:rsidR="00D378F8" w:rsidRPr="00CF1A87" w:rsidRDefault="00B1126C" w:rsidP="00CF1A8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Bc. Veronika Baďurová, projektový manažer odboru strategického rozvoje, školství a volnočasových aktivit</w:t>
      </w:r>
      <w:r w:rsidR="00D378F8" w:rsidRPr="00DB7CD3">
        <w:rPr>
          <w:rFonts w:ascii="Calibri" w:hAnsi="Calibri"/>
          <w:sz w:val="22"/>
          <w:szCs w:val="22"/>
        </w:rPr>
        <w:tab/>
      </w:r>
    </w:p>
    <w:p w:rsidR="00CF1A87" w:rsidRDefault="00CF1A87" w:rsidP="00DB7CD3">
      <w:pPr>
        <w:pStyle w:val="Import0"/>
        <w:tabs>
          <w:tab w:val="left" w:pos="6096"/>
        </w:tabs>
        <w:spacing w:line="228" w:lineRule="auto"/>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2C5635">
        <w:rPr>
          <w:rFonts w:ascii="Calibri" w:hAnsi="Calibri"/>
          <w:b/>
          <w:sz w:val="22"/>
          <w:szCs w:val="22"/>
        </w:rPr>
        <w:t>kupující</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BC4EF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2C5635">
        <w:rPr>
          <w:rFonts w:ascii="Calibri" w:hAnsi="Calibri"/>
          <w:b/>
          <w:sz w:val="22"/>
          <w:szCs w:val="22"/>
        </w:rPr>
        <w:t>prodávající</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17A3D" w:rsidRPr="00996CA0" w:rsidRDefault="00962D51" w:rsidP="00962D51">
      <w:pPr>
        <w:rPr>
          <w:rFonts w:ascii="Calibri" w:hAnsi="Calibri"/>
          <w:b/>
          <w:i/>
          <w:szCs w:val="22"/>
          <w:highlight w:val="yellow"/>
        </w:rPr>
      </w:pPr>
      <w:r w:rsidRPr="00996CA0">
        <w:rPr>
          <w:rFonts w:ascii="Calibri" w:hAnsi="Calibri"/>
          <w:b/>
          <w:i/>
          <w:szCs w:val="22"/>
          <w:highlight w:val="yellow"/>
        </w:rPr>
        <w:t xml:space="preserve">(doplní </w:t>
      </w:r>
      <w:r w:rsidR="009A4E64">
        <w:rPr>
          <w:rFonts w:ascii="Calibri" w:hAnsi="Calibri"/>
          <w:b/>
          <w:i/>
          <w:szCs w:val="22"/>
          <w:highlight w:val="yellow"/>
        </w:rPr>
        <w:t>prodávající</w:t>
      </w:r>
      <w:r w:rsidRPr="00996CA0">
        <w:rPr>
          <w:rFonts w:ascii="Calibri" w:hAnsi="Calibri"/>
          <w:b/>
          <w:i/>
          <w:szCs w:val="22"/>
          <w:highlight w:val="yellow"/>
        </w:rPr>
        <w:t>)</w:t>
      </w:r>
    </w:p>
    <w:p w:rsidR="00D378F8" w:rsidRPr="00DB7CD3" w:rsidRDefault="00917A3D" w:rsidP="004F3CB6">
      <w:pPr>
        <w:ind w:left="567" w:hanging="567"/>
        <w:jc w:val="center"/>
        <w:rPr>
          <w:rFonts w:ascii="Calibri" w:hAnsi="Calibri" w:cs="Arial"/>
          <w:b/>
          <w:bCs/>
          <w:szCs w:val="22"/>
        </w:rPr>
      </w:pPr>
      <w:r>
        <w:rPr>
          <w:rFonts w:ascii="Calibri" w:hAnsi="Calibri"/>
          <w:i/>
          <w:szCs w:val="22"/>
          <w:highlight w:val="yellow"/>
        </w:rPr>
        <w:br w:type="page"/>
      </w:r>
      <w:r w:rsidR="00D378F8" w:rsidRPr="00DB7CD3">
        <w:rPr>
          <w:rFonts w:ascii="Calibri" w:hAnsi="Calibri" w:cs="Arial"/>
          <w:b/>
          <w:bCs/>
          <w:szCs w:val="22"/>
        </w:rPr>
        <w:lastRenderedPageBreak/>
        <w:t>Článek II</w:t>
      </w:r>
    </w:p>
    <w:p w:rsidR="00D378F8" w:rsidRPr="00DB7CD3" w:rsidRDefault="00D378F8" w:rsidP="004F3C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DB7CD3">
        <w:rPr>
          <w:rFonts w:ascii="Calibri" w:hAnsi="Calibri" w:cs="Arial"/>
          <w:b/>
          <w:bCs/>
          <w:sz w:val="22"/>
          <w:szCs w:val="22"/>
        </w:rPr>
        <w:t xml:space="preserve">Předmět </w:t>
      </w:r>
      <w:r w:rsidR="00CF77F5">
        <w:rPr>
          <w:rFonts w:ascii="Calibri" w:hAnsi="Calibri" w:cs="Arial"/>
          <w:b/>
          <w:bCs/>
          <w:sz w:val="22"/>
          <w:szCs w:val="22"/>
        </w:rPr>
        <w:t>smlouvy</w:t>
      </w:r>
    </w:p>
    <w:p w:rsidR="00D378F8" w:rsidRPr="00917A3D" w:rsidRDefault="00D378F8" w:rsidP="00324C21">
      <w:pPr>
        <w:pStyle w:val="Normln1"/>
        <w:tabs>
          <w:tab w:val="left" w:pos="1526"/>
        </w:tabs>
        <w:ind w:left="567" w:hanging="567"/>
        <w:jc w:val="both"/>
        <w:rPr>
          <w:rFonts w:ascii="Calibri" w:hAnsi="Calibri"/>
        </w:rPr>
      </w:pPr>
    </w:p>
    <w:p w:rsidR="0061048D" w:rsidRDefault="00917A3D" w:rsidP="008E4A36">
      <w:pPr>
        <w:pStyle w:val="Odstavecseseznamem"/>
        <w:numPr>
          <w:ilvl w:val="0"/>
          <w:numId w:val="2"/>
        </w:numPr>
        <w:tabs>
          <w:tab w:val="left" w:pos="567"/>
        </w:tabs>
        <w:spacing w:before="120"/>
        <w:ind w:left="567" w:hanging="567"/>
        <w:jc w:val="both"/>
        <w:rPr>
          <w:rFonts w:ascii="Calibri" w:hAnsi="Calibri"/>
          <w:sz w:val="22"/>
          <w:szCs w:val="22"/>
        </w:rPr>
      </w:pPr>
      <w:r w:rsidRPr="000E259A">
        <w:rPr>
          <w:rFonts w:ascii="Calibri" w:hAnsi="Calibri"/>
          <w:sz w:val="22"/>
          <w:szCs w:val="22"/>
        </w:rPr>
        <w:t xml:space="preserve">Předmětem </w:t>
      </w:r>
      <w:r w:rsidR="0061048D">
        <w:rPr>
          <w:rFonts w:ascii="Calibri" w:hAnsi="Calibri"/>
          <w:sz w:val="22"/>
          <w:szCs w:val="22"/>
        </w:rPr>
        <w:t>plnění</w:t>
      </w:r>
      <w:r w:rsidRPr="000E259A">
        <w:rPr>
          <w:rFonts w:ascii="Calibri" w:hAnsi="Calibri"/>
          <w:sz w:val="22"/>
          <w:szCs w:val="22"/>
        </w:rPr>
        <w:t xml:space="preserve"> dle této smlouvy je dodávka a montáž IT vybavení a modernizace vnitřní konektivity Základní školy Ostrava, Zelená. Akce je realizována v rámci projektu „Modernizace učeben,“ předloženého ke spolufinancování z Integrovaného regionálního operačního programu (dále též „IROP“) </w:t>
      </w:r>
      <w:proofErr w:type="spellStart"/>
      <w:r w:rsidRPr="000E259A">
        <w:rPr>
          <w:rFonts w:ascii="Calibri" w:hAnsi="Calibri"/>
          <w:sz w:val="22"/>
          <w:szCs w:val="22"/>
        </w:rPr>
        <w:t>reg</w:t>
      </w:r>
      <w:proofErr w:type="spellEnd"/>
      <w:r w:rsidRPr="000E259A">
        <w:rPr>
          <w:rFonts w:ascii="Calibri" w:hAnsi="Calibri"/>
          <w:sz w:val="22"/>
          <w:szCs w:val="22"/>
        </w:rPr>
        <w:t xml:space="preserve">. </w:t>
      </w:r>
      <w:proofErr w:type="gramStart"/>
      <w:r w:rsidRPr="000E259A">
        <w:rPr>
          <w:rFonts w:ascii="Calibri" w:hAnsi="Calibri"/>
          <w:sz w:val="22"/>
          <w:szCs w:val="22"/>
        </w:rPr>
        <w:t>č.</w:t>
      </w:r>
      <w:proofErr w:type="gramEnd"/>
      <w:r w:rsidRPr="000E259A">
        <w:rPr>
          <w:rFonts w:ascii="Calibri" w:hAnsi="Calibri"/>
          <w:sz w:val="22"/>
          <w:szCs w:val="22"/>
        </w:rPr>
        <w:t xml:space="preserve"> projektu: CZ.06.2.67/0.0/0.0/16_066/0006127</w:t>
      </w:r>
      <w:r w:rsidR="0061048D">
        <w:rPr>
          <w:rFonts w:ascii="Calibri" w:hAnsi="Calibri"/>
          <w:sz w:val="22"/>
          <w:szCs w:val="22"/>
        </w:rPr>
        <w:t>.</w:t>
      </w:r>
    </w:p>
    <w:p w:rsidR="00E23ADF" w:rsidRPr="000E259A" w:rsidRDefault="000E259A" w:rsidP="008E4A36">
      <w:pPr>
        <w:pStyle w:val="Odstavecseseznamem"/>
        <w:numPr>
          <w:ilvl w:val="0"/>
          <w:numId w:val="2"/>
        </w:numPr>
        <w:tabs>
          <w:tab w:val="left" w:pos="567"/>
        </w:tabs>
        <w:spacing w:before="120"/>
        <w:ind w:left="567" w:hanging="567"/>
        <w:contextualSpacing w:val="0"/>
        <w:jc w:val="both"/>
        <w:rPr>
          <w:rFonts w:ascii="Calibri" w:hAnsi="Calibri"/>
          <w:sz w:val="22"/>
          <w:szCs w:val="22"/>
        </w:rPr>
      </w:pPr>
      <w:r w:rsidRPr="000E259A">
        <w:rPr>
          <w:rFonts w:ascii="Calibri" w:hAnsi="Calibri"/>
          <w:sz w:val="22"/>
          <w:szCs w:val="22"/>
        </w:rPr>
        <w:t>Podrobné požadavky na předmět koupě jsou stanoveny v příloze č. 1 – Soupis dodávek, která je nedílnou součástí této smlouvy.</w:t>
      </w:r>
    </w:p>
    <w:p w:rsidR="00667386" w:rsidRPr="00CF77F5" w:rsidRDefault="00CF77F5" w:rsidP="008E4A36">
      <w:pPr>
        <w:spacing w:before="120"/>
        <w:ind w:left="567" w:hanging="567"/>
        <w:rPr>
          <w:rFonts w:ascii="Calibri" w:hAnsi="Calibri"/>
          <w:szCs w:val="22"/>
        </w:rPr>
      </w:pPr>
      <w:r>
        <w:rPr>
          <w:rFonts w:ascii="Calibri" w:hAnsi="Calibri"/>
          <w:szCs w:val="22"/>
        </w:rPr>
        <w:t xml:space="preserve">2.3 </w:t>
      </w:r>
      <w:r>
        <w:rPr>
          <w:rFonts w:ascii="Calibri" w:hAnsi="Calibri"/>
          <w:szCs w:val="22"/>
        </w:rPr>
        <w:tab/>
      </w:r>
      <w:r w:rsidR="00667386" w:rsidRPr="00CF77F5">
        <w:rPr>
          <w:rFonts w:ascii="Calibri" w:hAnsi="Calibri"/>
          <w:szCs w:val="22"/>
        </w:rPr>
        <w:t xml:space="preserve">Dle této smlouvy prodávající prodává kupujícímu do jeho výlučného vlastnictví předmět koupě </w:t>
      </w:r>
      <w:r w:rsidR="00D724CA">
        <w:rPr>
          <w:rFonts w:ascii="Calibri" w:hAnsi="Calibri"/>
          <w:szCs w:val="22"/>
        </w:rPr>
        <w:t>a</w:t>
      </w:r>
      <w:r w:rsidR="00687CE0">
        <w:rPr>
          <w:rFonts w:ascii="Calibri" w:hAnsi="Calibri"/>
          <w:szCs w:val="22"/>
        </w:rPr>
        <w:t> </w:t>
      </w:r>
      <w:r w:rsidR="00D724CA">
        <w:rPr>
          <w:rFonts w:ascii="Calibri" w:hAnsi="Calibri"/>
          <w:szCs w:val="22"/>
        </w:rPr>
        <w:t>k</w:t>
      </w:r>
      <w:r w:rsidR="00667386" w:rsidRPr="00CF77F5">
        <w:rPr>
          <w:rFonts w:ascii="Calibri" w:hAnsi="Calibri"/>
          <w:szCs w:val="22"/>
        </w:rPr>
        <w:t>upující předmět koupě do svého výlučného vlastnictví kupuje a zavazuje se prodávajícímu uhradit níže v této smlouvě sjednanou kupní cenu.</w:t>
      </w:r>
    </w:p>
    <w:p w:rsidR="00CF77F5" w:rsidRPr="00527922" w:rsidRDefault="00527922" w:rsidP="008E4A36">
      <w:pPr>
        <w:tabs>
          <w:tab w:val="left" w:pos="567"/>
        </w:tabs>
        <w:spacing w:before="120"/>
        <w:ind w:left="567" w:hanging="567"/>
        <w:rPr>
          <w:rFonts w:ascii="Calibri" w:hAnsi="Calibri" w:cs="Arial"/>
          <w:b/>
          <w:sz w:val="24"/>
          <w:szCs w:val="22"/>
        </w:rPr>
      </w:pPr>
      <w:r>
        <w:rPr>
          <w:rFonts w:ascii="Calibri" w:hAnsi="Calibri"/>
          <w:szCs w:val="22"/>
        </w:rPr>
        <w:t>2.4</w:t>
      </w:r>
      <w:r>
        <w:rPr>
          <w:rFonts w:ascii="Calibri" w:hAnsi="Calibri"/>
          <w:szCs w:val="22"/>
        </w:rPr>
        <w:tab/>
      </w:r>
      <w:r w:rsidR="00CF77F5" w:rsidRPr="00527922">
        <w:rPr>
          <w:rFonts w:ascii="Calibri" w:hAnsi="Calibri"/>
          <w:szCs w:val="22"/>
        </w:rPr>
        <w:t xml:space="preserve">Tato smlouva je uzavřena na základě zadávacího řízení k veřejné zakázce s názvem </w:t>
      </w:r>
      <w:r w:rsidR="00CF77F5" w:rsidRPr="00527922">
        <w:rPr>
          <w:rFonts w:ascii="Calibri" w:hAnsi="Calibri"/>
          <w:b/>
          <w:szCs w:val="22"/>
        </w:rPr>
        <w:t xml:space="preserve">„Infrastruktura ZŠ I – ZŠ Zelená – dodávka IT vybavení“ </w:t>
      </w:r>
      <w:r w:rsidR="00CF77F5" w:rsidRPr="00527922">
        <w:rPr>
          <w:rFonts w:ascii="Calibri" w:hAnsi="Calibri"/>
          <w:szCs w:val="22"/>
        </w:rPr>
        <w:t>(dále jen „zadávací řízení“), v němž byl prodávající kupujícím vybrán. Zadávací podmínky uvedeného zadávacího řízení jakož i skutečnosti uvedené v nabídce prodávajícího podané v zadávacím řízení jsou součástí povinností prodávajícího dle této smlouvy a</w:t>
      </w:r>
      <w:r w:rsidR="00687CE0">
        <w:rPr>
          <w:rFonts w:ascii="Calibri" w:hAnsi="Calibri"/>
          <w:szCs w:val="22"/>
        </w:rPr>
        <w:t> </w:t>
      </w:r>
      <w:r w:rsidR="00CF77F5" w:rsidRPr="00527922">
        <w:rPr>
          <w:rFonts w:ascii="Calibri" w:hAnsi="Calibri"/>
          <w:szCs w:val="22"/>
        </w:rPr>
        <w:t>prodávající se výslovně zavazuje je dodržovat. Veškeré zadávací podmínky vč. nabídky prodávajícího tak tvoří nedílnou součást této smlouvy, což obě smluvní strany berou na vědomí.</w:t>
      </w:r>
    </w:p>
    <w:p w:rsidR="00CF77F5" w:rsidRDefault="00CF77F5" w:rsidP="003F2D0E">
      <w:pPr>
        <w:pStyle w:val="Odstavecseseznamem"/>
        <w:tabs>
          <w:tab w:val="left" w:pos="567"/>
        </w:tabs>
        <w:spacing w:line="228" w:lineRule="auto"/>
        <w:ind w:left="567"/>
        <w:jc w:val="both"/>
        <w:rPr>
          <w:rFonts w:ascii="Calibri" w:hAnsi="Calibri"/>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w:t>
      </w:r>
      <w:r w:rsidR="00D51E24">
        <w:rPr>
          <w:rFonts w:ascii="Calibri" w:hAnsi="Calibri" w:cs="Arial"/>
          <w:b/>
          <w:bCs/>
          <w:sz w:val="22"/>
          <w:szCs w:val="22"/>
        </w:rPr>
        <w:t>II</w:t>
      </w:r>
    </w:p>
    <w:p w:rsidR="00D378F8" w:rsidRPr="008E3711" w:rsidRDefault="002C563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Dodání předmětu koupě</w:t>
      </w:r>
    </w:p>
    <w:p w:rsidR="00D378F8" w:rsidRPr="001E2D77"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292B71" w:rsidRDefault="00D51E24" w:rsidP="008E4A36">
      <w:pPr>
        <w:tabs>
          <w:tab w:val="left" w:pos="567"/>
        </w:tabs>
        <w:spacing w:before="120"/>
        <w:ind w:left="567" w:hanging="567"/>
        <w:rPr>
          <w:rFonts w:ascii="Calibri" w:hAnsi="Calibri"/>
          <w:szCs w:val="22"/>
        </w:rPr>
      </w:pPr>
      <w:r>
        <w:rPr>
          <w:rFonts w:ascii="Calibri" w:hAnsi="Calibri"/>
          <w:szCs w:val="22"/>
        </w:rPr>
        <w:t>3.1</w:t>
      </w:r>
      <w:r>
        <w:rPr>
          <w:rFonts w:ascii="Calibri" w:hAnsi="Calibri"/>
          <w:szCs w:val="22"/>
        </w:rPr>
        <w:tab/>
      </w:r>
      <w:r w:rsidR="001E2D77" w:rsidRPr="00D51E24">
        <w:rPr>
          <w:rFonts w:ascii="Calibri" w:hAnsi="Calibri"/>
          <w:szCs w:val="22"/>
        </w:rPr>
        <w:t>Prodávající je povinen dodat kupujícímu předmět koupě v požadovaném množství, kvalitě, parametrech a provedení stanoveném v</w:t>
      </w:r>
      <w:r w:rsidR="00292B71">
        <w:rPr>
          <w:rFonts w:ascii="Calibri" w:hAnsi="Calibri"/>
          <w:szCs w:val="22"/>
        </w:rPr>
        <w:t xml:space="preserve"> této</w:t>
      </w:r>
      <w:r w:rsidR="001E2D77" w:rsidRPr="00D51E24">
        <w:rPr>
          <w:rFonts w:ascii="Calibri" w:hAnsi="Calibri"/>
          <w:szCs w:val="22"/>
        </w:rPr>
        <w:t xml:space="preserve"> smlouvě, nabídkových podkladech a technické dokumentaci. </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3.2</w:t>
      </w:r>
      <w:r>
        <w:rPr>
          <w:rFonts w:ascii="Calibri" w:hAnsi="Calibri"/>
          <w:szCs w:val="22"/>
        </w:rPr>
        <w:tab/>
      </w:r>
      <w:r w:rsidR="001E2D77" w:rsidRPr="00D51E24">
        <w:rPr>
          <w:rFonts w:ascii="Calibri" w:hAnsi="Calibri"/>
          <w:szCs w:val="22"/>
        </w:rPr>
        <w:t xml:space="preserve">Předmět koupě bude dodán </w:t>
      </w:r>
      <w:r w:rsidR="001E2D77" w:rsidRPr="00292B71">
        <w:rPr>
          <w:rFonts w:ascii="Calibri" w:hAnsi="Calibri"/>
          <w:b/>
          <w:szCs w:val="22"/>
        </w:rPr>
        <w:t xml:space="preserve">do 45 kalendářních dnů od obdržení </w:t>
      </w:r>
      <w:r w:rsidR="00D71164">
        <w:rPr>
          <w:rFonts w:ascii="Calibri" w:hAnsi="Calibri"/>
          <w:b/>
          <w:szCs w:val="22"/>
        </w:rPr>
        <w:t xml:space="preserve">písemné </w:t>
      </w:r>
      <w:r w:rsidR="001E2D77" w:rsidRPr="00292B71">
        <w:rPr>
          <w:rFonts w:ascii="Calibri" w:hAnsi="Calibri"/>
          <w:b/>
          <w:szCs w:val="22"/>
        </w:rPr>
        <w:t>výzvy kupujícího k</w:t>
      </w:r>
      <w:r w:rsidR="00687CE0">
        <w:rPr>
          <w:rFonts w:ascii="Calibri" w:hAnsi="Calibri"/>
          <w:b/>
          <w:szCs w:val="22"/>
        </w:rPr>
        <w:t> </w:t>
      </w:r>
      <w:r w:rsidR="001E2D77" w:rsidRPr="00292B71">
        <w:rPr>
          <w:rFonts w:ascii="Calibri" w:hAnsi="Calibri"/>
          <w:b/>
          <w:szCs w:val="22"/>
        </w:rPr>
        <w:t>zahájení plnění</w:t>
      </w:r>
      <w:r w:rsidR="003B6540">
        <w:rPr>
          <w:rFonts w:ascii="Calibri" w:hAnsi="Calibri"/>
          <w:b/>
          <w:szCs w:val="22"/>
        </w:rPr>
        <w:t>.</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3.3</w:t>
      </w:r>
      <w:r w:rsidR="00D51E24">
        <w:rPr>
          <w:rFonts w:ascii="Calibri" w:hAnsi="Calibri"/>
          <w:szCs w:val="22"/>
        </w:rPr>
        <w:tab/>
      </w:r>
      <w:r w:rsidR="001E2D77" w:rsidRPr="00D51E24">
        <w:rPr>
          <w:rFonts w:ascii="Calibri" w:hAnsi="Calibri"/>
          <w:szCs w:val="22"/>
        </w:rPr>
        <w:t>Místem dodání předmětu koupě je Základní škola Ostrava, Zelená 42, příspěvková organizace, Zelená 42</w:t>
      </w:r>
      <w:r w:rsidR="00905081" w:rsidRPr="00D51E24">
        <w:rPr>
          <w:rFonts w:ascii="Calibri" w:hAnsi="Calibri"/>
          <w:szCs w:val="22"/>
        </w:rPr>
        <w:t>,</w:t>
      </w:r>
      <w:r w:rsidR="001E2D77" w:rsidRPr="00D51E24">
        <w:rPr>
          <w:rFonts w:ascii="Calibri" w:hAnsi="Calibri"/>
          <w:szCs w:val="22"/>
        </w:rPr>
        <w:t xml:space="preserve"> 702 00 Ostrava.</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3.4</w:t>
      </w:r>
      <w:r w:rsidR="00D51E24">
        <w:rPr>
          <w:rFonts w:ascii="Calibri" w:hAnsi="Calibri"/>
          <w:szCs w:val="22"/>
        </w:rPr>
        <w:tab/>
      </w:r>
      <w:r w:rsidR="001E2D77" w:rsidRPr="00D51E24">
        <w:rPr>
          <w:rFonts w:ascii="Calibri" w:hAnsi="Calibri"/>
          <w:szCs w:val="22"/>
        </w:rPr>
        <w:t xml:space="preserve">Před předáním předmětu koupě kupujícímu je prodávající </w:t>
      </w:r>
      <w:r w:rsidR="00BC5E19">
        <w:rPr>
          <w:rFonts w:ascii="Calibri" w:hAnsi="Calibri"/>
          <w:szCs w:val="22"/>
        </w:rPr>
        <w:t xml:space="preserve">povinen uvést </w:t>
      </w:r>
      <w:r w:rsidR="001E2D77" w:rsidRPr="00D51E24">
        <w:rPr>
          <w:rFonts w:ascii="Calibri" w:hAnsi="Calibri"/>
          <w:szCs w:val="22"/>
        </w:rPr>
        <w:t>předmět koupě řádně do provozu, jakožto i otestovat a předvést kupujícímu jeho funkčnost. Prodávající rovněž provede proškolení osob určených kupujícím k užívání předmětu koupě.</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3.5</w:t>
      </w:r>
      <w:r w:rsidR="00D51E24">
        <w:rPr>
          <w:rFonts w:ascii="Calibri" w:hAnsi="Calibri"/>
          <w:szCs w:val="22"/>
        </w:rPr>
        <w:tab/>
      </w:r>
      <w:r w:rsidR="001E2D77" w:rsidRPr="00D51E24">
        <w:rPr>
          <w:rFonts w:ascii="Calibri" w:hAnsi="Calibri"/>
          <w:szCs w:val="22"/>
        </w:rPr>
        <w:t>Společně s předmětem koupě je prodávající povinen předat kupujícímu veškeré doklady vztahující se k</w:t>
      </w:r>
      <w:r w:rsidR="002230DC" w:rsidRPr="00D51E24">
        <w:rPr>
          <w:rFonts w:ascii="Calibri" w:hAnsi="Calibri"/>
          <w:szCs w:val="22"/>
        </w:rPr>
        <w:t> </w:t>
      </w:r>
      <w:r w:rsidR="001E2D77" w:rsidRPr="00D51E24">
        <w:rPr>
          <w:rFonts w:ascii="Calibri" w:hAnsi="Calibri"/>
          <w:szCs w:val="22"/>
        </w:rPr>
        <w:t xml:space="preserve">předmětu koupě, </w:t>
      </w:r>
      <w:r w:rsidR="008E1E8B">
        <w:rPr>
          <w:rFonts w:ascii="Calibri" w:hAnsi="Calibri"/>
          <w:szCs w:val="22"/>
        </w:rPr>
        <w:t xml:space="preserve">zejm. </w:t>
      </w:r>
      <w:r w:rsidR="001E2D77" w:rsidRPr="00D51E24">
        <w:rPr>
          <w:rFonts w:ascii="Calibri" w:hAnsi="Calibri"/>
          <w:szCs w:val="22"/>
        </w:rPr>
        <w:t>návody k použití.</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3.6</w:t>
      </w:r>
      <w:r w:rsidR="00D51E24">
        <w:rPr>
          <w:rFonts w:ascii="Calibri" w:hAnsi="Calibri"/>
          <w:szCs w:val="22"/>
        </w:rPr>
        <w:tab/>
      </w:r>
      <w:r w:rsidR="001E2D77" w:rsidRPr="00D51E24">
        <w:rPr>
          <w:rFonts w:ascii="Calibri" w:hAnsi="Calibri"/>
          <w:szCs w:val="22"/>
        </w:rPr>
        <w:t xml:space="preserve">O předání a převzetí předmětu koupě bude sepsán předávací protokol opatřený podpisy obou smluvních stran, resp. </w:t>
      </w:r>
      <w:r w:rsidR="002276DE" w:rsidRPr="00D63589">
        <w:rPr>
          <w:rFonts w:ascii="Calibri" w:hAnsi="Calibri"/>
          <w:szCs w:val="22"/>
        </w:rPr>
        <w:t>osob</w:t>
      </w:r>
      <w:r w:rsidR="002276DE">
        <w:rPr>
          <w:rFonts w:ascii="Calibri" w:hAnsi="Calibri"/>
          <w:szCs w:val="22"/>
        </w:rPr>
        <w:t xml:space="preserve"> oprávněných zastupovat smluvní strany ve věcech technických.</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3.7</w:t>
      </w:r>
      <w:r w:rsidR="00D51E24">
        <w:rPr>
          <w:rFonts w:ascii="Calibri" w:hAnsi="Calibri"/>
          <w:szCs w:val="22"/>
        </w:rPr>
        <w:tab/>
      </w:r>
      <w:r w:rsidR="001E2D77" w:rsidRPr="00D51E24">
        <w:rPr>
          <w:rFonts w:ascii="Calibri" w:hAnsi="Calibri"/>
          <w:szCs w:val="22"/>
        </w:rPr>
        <w:t>Kupující je povinen poskytnout prodávajícímu součinnost potřebnou pro dodání předmětu koupě prodávajícím do místa dodání. V případě, že kupující neposkytne prodávajícímu patřičnou součinnost nutnou pro dodání předmětu koupě, není po dobu prodlení kupujícího s plněním této povinnosti prodávající v prodlení s dodáním předmětu koupě. V takovém případě je prodávající nucen učinit opatření přiměřená okolnostem potřebná k uchování zboží (zejm. skladovat předmět koupě) a je oprávněn účtovat kupujícímu přiměřené náklady, které mu přitom vznikly, přičemž těmito přiměřenými náklady smluvní strany rozumí náklady na uskladnění zboží a případnou údržbu zboží.</w:t>
      </w:r>
    </w:p>
    <w:p w:rsidR="001E2D77" w:rsidRPr="00D51E24" w:rsidRDefault="00D51E24" w:rsidP="008E4A36">
      <w:pPr>
        <w:tabs>
          <w:tab w:val="left" w:pos="567"/>
        </w:tabs>
        <w:spacing w:before="120"/>
        <w:ind w:left="567" w:hanging="567"/>
        <w:rPr>
          <w:rFonts w:ascii="Calibri" w:hAnsi="Calibri"/>
          <w:szCs w:val="22"/>
        </w:rPr>
      </w:pPr>
      <w:r>
        <w:rPr>
          <w:rFonts w:ascii="Calibri" w:hAnsi="Calibri"/>
          <w:szCs w:val="22"/>
        </w:rPr>
        <w:lastRenderedPageBreak/>
        <w:t>3.</w:t>
      </w:r>
      <w:r w:rsidR="00292B71">
        <w:rPr>
          <w:rFonts w:ascii="Calibri" w:hAnsi="Calibri"/>
          <w:szCs w:val="22"/>
        </w:rPr>
        <w:t>8</w:t>
      </w:r>
      <w:r>
        <w:rPr>
          <w:rFonts w:ascii="Calibri" w:hAnsi="Calibri"/>
          <w:szCs w:val="22"/>
        </w:rPr>
        <w:tab/>
      </w:r>
      <w:r w:rsidR="001E2D77" w:rsidRPr="00D51E24">
        <w:rPr>
          <w:rFonts w:ascii="Calibri" w:hAnsi="Calibri"/>
          <w:szCs w:val="22"/>
        </w:rPr>
        <w:t>Smluvní strany se výslovně dohodly na vyloučení aplikace ustanovení § 2120 odst. 3 občanského zákoníku.</w:t>
      </w:r>
    </w:p>
    <w:p w:rsidR="00D378F8" w:rsidRPr="00D51E24" w:rsidRDefault="00292B71" w:rsidP="008E4A36">
      <w:pPr>
        <w:tabs>
          <w:tab w:val="left" w:pos="567"/>
        </w:tabs>
        <w:spacing w:before="120"/>
        <w:ind w:left="567" w:hanging="567"/>
        <w:rPr>
          <w:rFonts w:ascii="Calibri" w:hAnsi="Calibri"/>
          <w:szCs w:val="22"/>
        </w:rPr>
      </w:pPr>
      <w:r>
        <w:rPr>
          <w:rFonts w:ascii="Calibri" w:hAnsi="Calibri"/>
          <w:szCs w:val="22"/>
        </w:rPr>
        <w:t>3.9</w:t>
      </w:r>
      <w:r w:rsidR="00D51E24">
        <w:rPr>
          <w:rFonts w:ascii="Calibri" w:hAnsi="Calibri"/>
          <w:szCs w:val="22"/>
        </w:rPr>
        <w:tab/>
      </w:r>
      <w:r w:rsidR="001E2D77" w:rsidRPr="00D51E24">
        <w:rPr>
          <w:rFonts w:ascii="Calibri" w:hAnsi="Calibri"/>
          <w:szCs w:val="22"/>
        </w:rPr>
        <w:t>Kupující je oprávněn odmítnout převzetí předmětu koupě, pokud prodávající nedodá předmět koupě v</w:t>
      </w:r>
      <w:r w:rsidR="007F22D4" w:rsidRPr="00D51E24">
        <w:rPr>
          <w:rFonts w:ascii="Calibri" w:hAnsi="Calibri"/>
          <w:szCs w:val="22"/>
        </w:rPr>
        <w:t> </w:t>
      </w:r>
      <w:r w:rsidR="001E2D77" w:rsidRPr="00D51E24">
        <w:rPr>
          <w:rFonts w:ascii="Calibri" w:hAnsi="Calibri"/>
          <w:szCs w:val="22"/>
        </w:rPr>
        <w:t>předepsané specifikaci, množství, kvalitě a jakosti, nedodá doklady nutné k převzetí předmětu koupě a jeho řádnému užívání, není-li řádně provedena jeho instalace, zprovoznění a proškolení osob určených kupujícím. Uplatní-li kupující své právo předmět koupě nepřevzít, je prodávající povinen bez zbytečného odkladu vady plnění na své náklady odstranit.</w:t>
      </w:r>
    </w:p>
    <w:p w:rsidR="001E2D77" w:rsidRPr="001E2D77" w:rsidRDefault="001E2D7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 xml:space="preserve">Článek </w:t>
      </w:r>
      <w:r w:rsidR="00BC5E19">
        <w:rPr>
          <w:rFonts w:ascii="Calibri" w:hAnsi="Calibri" w:cs="Arial"/>
          <w:b/>
          <w:bCs/>
          <w:sz w:val="22"/>
          <w:szCs w:val="22"/>
        </w:rPr>
        <w:t>I</w:t>
      </w:r>
      <w:r w:rsidRPr="008E3711">
        <w:rPr>
          <w:rFonts w:ascii="Calibri" w:hAnsi="Calibri" w:cs="Arial"/>
          <w:b/>
          <w:bCs/>
          <w:sz w:val="22"/>
          <w:szCs w:val="22"/>
        </w:rPr>
        <w:t>V</w:t>
      </w:r>
    </w:p>
    <w:p w:rsidR="00FC5926" w:rsidRPr="008E3711" w:rsidRDefault="002C5635"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Kupní cena</w:t>
      </w:r>
    </w:p>
    <w:p w:rsidR="00FC5926" w:rsidRPr="001E2D77" w:rsidRDefault="00FC5926"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4.1</w:t>
      </w:r>
      <w:r>
        <w:rPr>
          <w:rFonts w:ascii="Calibri" w:hAnsi="Calibri"/>
          <w:szCs w:val="22"/>
        </w:rPr>
        <w:tab/>
      </w:r>
      <w:r w:rsidR="009F6672" w:rsidRPr="0097521D">
        <w:rPr>
          <w:rFonts w:ascii="Calibri" w:hAnsi="Calibri"/>
          <w:szCs w:val="22"/>
        </w:rPr>
        <w:t>Cena za předmět koupě</w:t>
      </w:r>
      <w:r w:rsidR="00066EC4">
        <w:rPr>
          <w:rFonts w:ascii="Calibri" w:hAnsi="Calibri"/>
          <w:szCs w:val="22"/>
        </w:rPr>
        <w:t xml:space="preserve"> celkem</w:t>
      </w:r>
      <w:r w:rsidR="009F6672" w:rsidRPr="0097521D">
        <w:rPr>
          <w:rFonts w:ascii="Calibri" w:hAnsi="Calibri"/>
          <w:szCs w:val="22"/>
        </w:rPr>
        <w:t xml:space="preserve"> je stanovena dohodou smluvních stran a činí </w:t>
      </w:r>
      <w:r w:rsidR="009F6672" w:rsidRPr="00066EC4">
        <w:rPr>
          <w:rFonts w:ascii="Calibri" w:hAnsi="Calibri"/>
          <w:b/>
          <w:i/>
          <w:szCs w:val="22"/>
          <w:highlight w:val="yellow"/>
        </w:rPr>
        <w:t>(</w:t>
      </w:r>
      <w:r w:rsidR="009F6672" w:rsidRPr="00000F4F">
        <w:rPr>
          <w:rFonts w:ascii="Calibri" w:hAnsi="Calibri"/>
          <w:b/>
          <w:i/>
          <w:szCs w:val="22"/>
          <w:highlight w:val="yellow"/>
        </w:rPr>
        <w:t xml:space="preserve">doplní </w:t>
      </w:r>
      <w:r w:rsidR="00066EC4" w:rsidRPr="00000F4F">
        <w:rPr>
          <w:rFonts w:ascii="Calibri" w:hAnsi="Calibri"/>
          <w:b/>
          <w:i/>
          <w:szCs w:val="22"/>
          <w:highlight w:val="yellow"/>
        </w:rPr>
        <w:t>prodávající</w:t>
      </w:r>
      <w:r w:rsidR="00000F4F" w:rsidRPr="00000F4F">
        <w:rPr>
          <w:rFonts w:ascii="Calibri" w:hAnsi="Calibri"/>
          <w:b/>
          <w:i/>
          <w:szCs w:val="22"/>
          <w:highlight w:val="yellow"/>
        </w:rPr>
        <w:t xml:space="preserve"> – výše DPH a cena vč. DPH bude zaokrouhlena na dvě desetinná místa</w:t>
      </w:r>
      <w:r w:rsidR="009F6672" w:rsidRPr="00000F4F">
        <w:rPr>
          <w:rFonts w:ascii="Calibri" w:hAnsi="Calibri"/>
          <w:b/>
          <w:i/>
          <w:szCs w:val="22"/>
          <w:highlight w:val="yellow"/>
        </w:rPr>
        <w:t>)</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cena bez DPH</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 xml:space="preserve">DPH </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b/>
          <w:sz w:val="22"/>
          <w:szCs w:val="22"/>
          <w:highlight w:val="yellow"/>
        </w:rPr>
      </w:pPr>
      <w:r w:rsidRPr="0097521D">
        <w:rPr>
          <w:rFonts w:ascii="Calibri" w:hAnsi="Calibri"/>
          <w:b/>
          <w:sz w:val="22"/>
          <w:szCs w:val="22"/>
        </w:rPr>
        <w:tab/>
      </w:r>
      <w:r w:rsidR="009F6672" w:rsidRPr="00867CF4">
        <w:rPr>
          <w:rFonts w:ascii="Calibri" w:hAnsi="Calibri"/>
          <w:b/>
          <w:sz w:val="22"/>
          <w:szCs w:val="22"/>
          <w:highlight w:val="yellow"/>
        </w:rPr>
        <w:t xml:space="preserve">cena celkem včetně DPH </w:t>
      </w:r>
      <w:r w:rsidR="009F6672" w:rsidRPr="00867CF4">
        <w:rPr>
          <w:rFonts w:ascii="Calibri" w:hAnsi="Calibri"/>
          <w:b/>
          <w:sz w:val="22"/>
          <w:szCs w:val="22"/>
          <w:highlight w:val="yellow"/>
        </w:rPr>
        <w:tab/>
        <w:t xml:space="preserve">…………………. Kč </w:t>
      </w:r>
    </w:p>
    <w:p w:rsidR="009F6672" w:rsidRPr="009F6672" w:rsidRDefault="0097521D" w:rsidP="0097521D">
      <w:pPr>
        <w:pStyle w:val="Odstavecseseznamem"/>
        <w:tabs>
          <w:tab w:val="left" w:pos="567"/>
        </w:tabs>
        <w:spacing w:before="120" w:line="228" w:lineRule="auto"/>
        <w:ind w:left="567" w:hanging="567"/>
        <w:contextualSpacing w:val="0"/>
        <w:jc w:val="both"/>
        <w:rPr>
          <w:rFonts w:ascii="Calibri" w:hAnsi="Calibri"/>
          <w:sz w:val="22"/>
          <w:szCs w:val="22"/>
        </w:rPr>
      </w:pPr>
      <w:r w:rsidRPr="0097521D">
        <w:rPr>
          <w:rFonts w:ascii="Calibri" w:hAnsi="Calibri"/>
          <w:sz w:val="22"/>
          <w:szCs w:val="22"/>
        </w:rPr>
        <w:tab/>
      </w:r>
      <w:r w:rsidR="009F6672" w:rsidRPr="009F6672">
        <w:rPr>
          <w:rFonts w:ascii="Calibri" w:hAnsi="Calibri"/>
          <w:sz w:val="22"/>
          <w:szCs w:val="22"/>
        </w:rPr>
        <w:t>Soupis dodávek</w:t>
      </w:r>
      <w:r w:rsidR="00066EC4">
        <w:rPr>
          <w:rFonts w:ascii="Calibri" w:hAnsi="Calibri"/>
          <w:sz w:val="22"/>
          <w:szCs w:val="22"/>
        </w:rPr>
        <w:t xml:space="preserve"> s podrobným stanovením cen jednotlivých položek</w:t>
      </w:r>
      <w:r w:rsidR="009F6672" w:rsidRPr="009F6672">
        <w:rPr>
          <w:rFonts w:ascii="Calibri" w:hAnsi="Calibri"/>
          <w:sz w:val="22"/>
          <w:szCs w:val="22"/>
        </w:rPr>
        <w:t xml:space="preserve"> tvoří přílohu č. 1 této smlouvy a je nedílnou součástí této smlouvy.</w:t>
      </w:r>
    </w:p>
    <w:p w:rsidR="009F6672" w:rsidRPr="009F6672" w:rsidRDefault="0097521D" w:rsidP="0097521D">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ab/>
      </w:r>
      <w:r w:rsidR="009F6672" w:rsidRPr="009F6672">
        <w:rPr>
          <w:rFonts w:ascii="Calibri" w:hAnsi="Calibri"/>
          <w:sz w:val="22"/>
          <w:szCs w:val="22"/>
        </w:rPr>
        <w:t xml:space="preserve">Prodávající </w:t>
      </w:r>
      <w:r w:rsidR="009F6672" w:rsidRPr="00066EC4">
        <w:rPr>
          <w:rFonts w:ascii="Calibri" w:hAnsi="Calibri"/>
          <w:sz w:val="22"/>
          <w:szCs w:val="22"/>
          <w:highlight w:val="yellow"/>
        </w:rPr>
        <w:t>……… (je/není)</w:t>
      </w:r>
      <w:r w:rsidR="009F6672" w:rsidRPr="009F6672">
        <w:rPr>
          <w:rFonts w:ascii="Calibri" w:hAnsi="Calibri"/>
          <w:sz w:val="22"/>
          <w:szCs w:val="22"/>
        </w:rPr>
        <w:t xml:space="preserve"> plátcem</w:t>
      </w:r>
      <w:r w:rsidR="00867CF4">
        <w:rPr>
          <w:rFonts w:ascii="Calibri" w:hAnsi="Calibri"/>
          <w:sz w:val="22"/>
          <w:szCs w:val="22"/>
        </w:rPr>
        <w:t xml:space="preserve"> DPH. </w:t>
      </w:r>
      <w:r w:rsidR="00867CF4" w:rsidRPr="00066EC4">
        <w:rPr>
          <w:rFonts w:ascii="Calibri" w:hAnsi="Calibri"/>
          <w:b/>
          <w:i/>
          <w:sz w:val="22"/>
          <w:szCs w:val="22"/>
          <w:highlight w:val="yellow"/>
        </w:rPr>
        <w:t xml:space="preserve">(doplní </w:t>
      </w:r>
      <w:r w:rsidR="00066EC4" w:rsidRPr="00066EC4">
        <w:rPr>
          <w:rFonts w:ascii="Calibri" w:hAnsi="Calibri"/>
          <w:b/>
          <w:i/>
          <w:sz w:val="22"/>
          <w:szCs w:val="22"/>
          <w:highlight w:val="yellow"/>
        </w:rPr>
        <w:t>prodávající</w:t>
      </w:r>
      <w:r w:rsidR="00867CF4" w:rsidRPr="00066EC4">
        <w:rPr>
          <w:rFonts w:ascii="Calibri" w:hAnsi="Calibri"/>
          <w:b/>
          <w:i/>
          <w:sz w:val="22"/>
          <w:szCs w:val="22"/>
          <w:highlight w:val="yellow"/>
        </w:rPr>
        <w:t>)</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4.2 </w:t>
      </w:r>
      <w:r>
        <w:rPr>
          <w:rFonts w:ascii="Calibri" w:hAnsi="Calibri"/>
          <w:szCs w:val="22"/>
        </w:rPr>
        <w:tab/>
      </w:r>
      <w:r w:rsidR="009F6672" w:rsidRPr="0097521D">
        <w:rPr>
          <w:rFonts w:ascii="Calibri" w:hAnsi="Calibri"/>
          <w:szCs w:val="22"/>
        </w:rPr>
        <w:t>Součástí sjednané ceny jsou veškeré práce a dodávky, poplatky a náklady vztahující se k předmětu koupě a jeho doručení do místa dodání, instalaci, uvedení řádně do provozu a proškolení osob určených kupujícím k užívání předmětu koupě.</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4.3 </w:t>
      </w:r>
      <w:r>
        <w:rPr>
          <w:rFonts w:ascii="Calibri" w:hAnsi="Calibri"/>
          <w:szCs w:val="22"/>
        </w:rPr>
        <w:tab/>
      </w:r>
      <w:r w:rsidR="009F6672" w:rsidRPr="0097521D">
        <w:rPr>
          <w:rFonts w:ascii="Calibri" w:hAnsi="Calibri"/>
          <w:szCs w:val="22"/>
        </w:rPr>
        <w:t>Kupující prohlašuje, že plnění dle této smlouvy nebude používáno k ekonomické činnosti a ve smyslu informace Generálního finančního ředitelství a Ministerstva financí České republiky ze dne 9. 11. 2011 nebude pro uvedené plnění aplikován režim přenesení daňové povinnosti dle § 92a zákona č.</w:t>
      </w:r>
      <w:r w:rsidR="00867CF4" w:rsidRPr="0097521D">
        <w:rPr>
          <w:rFonts w:ascii="Calibri" w:hAnsi="Calibri"/>
          <w:szCs w:val="22"/>
        </w:rPr>
        <w:t> </w:t>
      </w:r>
      <w:r w:rsidR="009F6672" w:rsidRPr="0097521D">
        <w:rPr>
          <w:rFonts w:ascii="Calibri" w:hAnsi="Calibri"/>
          <w:szCs w:val="22"/>
        </w:rPr>
        <w:t>235/2004 Sb., o dani z přidané hodnoty, ve znění pozdějších předpisů (dále jen zákon o DPH). V</w:t>
      </w:r>
      <w:r w:rsidR="00867CF4" w:rsidRPr="0097521D">
        <w:rPr>
          <w:rFonts w:ascii="Calibri" w:hAnsi="Calibri"/>
          <w:szCs w:val="22"/>
        </w:rPr>
        <w:t> </w:t>
      </w:r>
      <w:r w:rsidR="009F6672" w:rsidRPr="0097521D">
        <w:rPr>
          <w:rFonts w:ascii="Calibri" w:hAnsi="Calibri"/>
          <w:szCs w:val="22"/>
        </w:rPr>
        <w:t xml:space="preserve">souladu s tím vystaví prodávající daňový doklad se všemi náležitostmi. </w:t>
      </w:r>
    </w:p>
    <w:p w:rsidR="008D2D72"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4.4 </w:t>
      </w:r>
      <w:r>
        <w:rPr>
          <w:rFonts w:ascii="Calibri" w:hAnsi="Calibri"/>
          <w:szCs w:val="22"/>
        </w:rPr>
        <w:tab/>
      </w:r>
      <w:r w:rsidR="009F6672" w:rsidRPr="0097521D">
        <w:rPr>
          <w:rFonts w:ascii="Calibri" w:hAnsi="Calibri"/>
          <w:szCs w:val="22"/>
        </w:rPr>
        <w:t xml:space="preserve">Celková cena za předmět koupě uvedená v odst. </w:t>
      </w:r>
      <w:r w:rsidR="00E93719">
        <w:rPr>
          <w:rFonts w:ascii="Calibri" w:hAnsi="Calibri"/>
          <w:szCs w:val="22"/>
        </w:rPr>
        <w:t>4.1</w:t>
      </w:r>
      <w:r w:rsidR="009F6672" w:rsidRPr="0097521D">
        <w:rPr>
          <w:rFonts w:ascii="Calibri" w:hAnsi="Calibri"/>
          <w:szCs w:val="22"/>
        </w:rPr>
        <w:t xml:space="preserve"> tohoto článku</w:t>
      </w:r>
      <w:r w:rsidR="00E93719">
        <w:rPr>
          <w:rFonts w:ascii="Calibri" w:hAnsi="Calibri"/>
          <w:szCs w:val="22"/>
        </w:rPr>
        <w:t xml:space="preserve"> smlouvy</w:t>
      </w:r>
      <w:r w:rsidR="009F6672" w:rsidRPr="0097521D">
        <w:rPr>
          <w:rFonts w:ascii="Calibri" w:hAnsi="Calibri"/>
          <w:szCs w:val="22"/>
        </w:rPr>
        <w:t xml:space="preserve"> je cenou nejvýše přípustnou a nelze ji překročit. Cenu bude možné měnit pouze v případě změny výše DPH v důsledku změny právních předpisů. V případě, že dojde ke změně zákonné sazby DPH, je prodávající k ceně předmětu koupě bez DPH povinen účtovat DPH v platné výši. Smluvní strany se dohodly, že v případě změny ceny předmětu koupě v důsledku změny sazby DPH není nutno ke smlouvě uzavírat dodatek</w:t>
      </w:r>
      <w:r w:rsidR="009F7564">
        <w:rPr>
          <w:rFonts w:ascii="Calibri" w:hAnsi="Calibri"/>
          <w:szCs w:val="22"/>
        </w:rPr>
        <w:t xml:space="preserve"> k této smlouvě</w:t>
      </w:r>
      <w:r w:rsidR="009F6672" w:rsidRPr="0097521D">
        <w:rPr>
          <w:rFonts w:ascii="Calibri" w:hAnsi="Calibri"/>
          <w:szCs w:val="22"/>
        </w:rPr>
        <w:t>.</w:t>
      </w:r>
    </w:p>
    <w:p w:rsidR="00E878E0" w:rsidRPr="00E878E0" w:rsidRDefault="00E878E0" w:rsidP="00E878E0">
      <w:pPr>
        <w:tabs>
          <w:tab w:val="left" w:pos="567"/>
        </w:tabs>
        <w:spacing w:before="120" w:line="228" w:lineRule="auto"/>
        <w:ind w:left="567" w:hanging="567"/>
        <w:rPr>
          <w:rFonts w:ascii="Calibri" w:hAnsi="Calibri"/>
          <w:szCs w:val="22"/>
        </w:rPr>
      </w:pPr>
      <w:r>
        <w:rPr>
          <w:rFonts w:ascii="Calibri" w:hAnsi="Calibri"/>
          <w:szCs w:val="22"/>
        </w:rPr>
        <w:t xml:space="preserve">4.5 </w:t>
      </w:r>
      <w:r>
        <w:rPr>
          <w:rFonts w:ascii="Calibri" w:hAnsi="Calibri"/>
          <w:szCs w:val="22"/>
        </w:rPr>
        <w:tab/>
      </w:r>
      <w:r w:rsidRPr="00E878E0">
        <w:rPr>
          <w:rFonts w:ascii="Calibri" w:hAnsi="Calibri"/>
          <w:szCs w:val="22"/>
        </w:rPr>
        <w:t>V případě, že prodávající v této smlouvě uvedl, že není plátcem DPH a následně se jím stane, platí, že kupní cena v sobě již DPH zahrnovala. Prodávající tak není oprávněn po kupujícím požadovat další plnění z titulu DPH nad rámec kupní ceny.</w:t>
      </w:r>
    </w:p>
    <w:p w:rsidR="009F6672" w:rsidRPr="009F6672" w:rsidRDefault="009F6672"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00831" w:rsidRPr="00554094" w:rsidRDefault="009F7564"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Článek V</w:t>
      </w:r>
    </w:p>
    <w:p w:rsidR="00900831" w:rsidRPr="00554094" w:rsidRDefault="002C5635"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Platební podmínky</w:t>
      </w:r>
    </w:p>
    <w:p w:rsidR="00900831" w:rsidRPr="009F6672" w:rsidRDefault="00900831"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867CF4" w:rsidRPr="003F2D0E" w:rsidRDefault="00867CF4" w:rsidP="003F2D0E">
      <w:pPr>
        <w:pStyle w:val="Odstavecseseznamem"/>
        <w:numPr>
          <w:ilvl w:val="1"/>
          <w:numId w:val="16"/>
        </w:numPr>
        <w:tabs>
          <w:tab w:val="left" w:pos="567"/>
        </w:tabs>
        <w:spacing w:before="120" w:line="228" w:lineRule="auto"/>
        <w:ind w:left="567" w:hanging="567"/>
        <w:jc w:val="both"/>
        <w:rPr>
          <w:rFonts w:ascii="Calibri" w:hAnsi="Calibri"/>
          <w:sz w:val="22"/>
          <w:szCs w:val="22"/>
        </w:rPr>
      </w:pPr>
      <w:r w:rsidRPr="009F7564">
        <w:rPr>
          <w:rFonts w:ascii="Calibri" w:hAnsi="Calibri"/>
          <w:sz w:val="22"/>
          <w:szCs w:val="22"/>
        </w:rPr>
        <w:t>Zálohové platby nebudou poskytovány. Platby budou prováděny v Kč (Korunách českých).</w:t>
      </w:r>
      <w:r w:rsidR="003F2D0E">
        <w:rPr>
          <w:rFonts w:ascii="Calibri" w:hAnsi="Calibri"/>
          <w:sz w:val="22"/>
          <w:szCs w:val="22"/>
        </w:rPr>
        <w:t xml:space="preserve"> </w:t>
      </w:r>
      <w:r w:rsidRPr="003F2D0E">
        <w:rPr>
          <w:rFonts w:ascii="Calibri" w:hAnsi="Calibri"/>
          <w:sz w:val="22"/>
          <w:szCs w:val="22"/>
        </w:rPr>
        <w:t>Podkladem pro úhradu ceny za předmět koupě bud</w:t>
      </w:r>
      <w:r w:rsidR="00E93719" w:rsidRPr="003F2D0E">
        <w:rPr>
          <w:rFonts w:ascii="Calibri" w:hAnsi="Calibri"/>
          <w:sz w:val="22"/>
          <w:szCs w:val="22"/>
        </w:rPr>
        <w:t>e</w:t>
      </w:r>
      <w:r w:rsidRPr="003F2D0E">
        <w:rPr>
          <w:rFonts w:ascii="Calibri" w:hAnsi="Calibri"/>
          <w:sz w:val="22"/>
          <w:szCs w:val="22"/>
        </w:rPr>
        <w:t xml:space="preserve"> faktur</w:t>
      </w:r>
      <w:r w:rsidR="00E93719" w:rsidRPr="003F2D0E">
        <w:rPr>
          <w:rFonts w:ascii="Calibri" w:hAnsi="Calibri"/>
          <w:sz w:val="22"/>
          <w:szCs w:val="22"/>
        </w:rPr>
        <w:t>a</w:t>
      </w:r>
      <w:r w:rsidRPr="003F2D0E">
        <w:rPr>
          <w:rFonts w:ascii="Calibri" w:hAnsi="Calibri"/>
          <w:sz w:val="22"/>
          <w:szCs w:val="22"/>
        </w:rPr>
        <w:t>, kter</w:t>
      </w:r>
      <w:r w:rsidR="00E93719" w:rsidRPr="003F2D0E">
        <w:rPr>
          <w:rFonts w:ascii="Calibri" w:hAnsi="Calibri"/>
          <w:sz w:val="22"/>
          <w:szCs w:val="22"/>
        </w:rPr>
        <w:t>á</w:t>
      </w:r>
      <w:r w:rsidRPr="003F2D0E">
        <w:rPr>
          <w:rFonts w:ascii="Calibri" w:hAnsi="Calibri"/>
          <w:sz w:val="22"/>
          <w:szCs w:val="22"/>
        </w:rPr>
        <w:t xml:space="preserve"> bud</w:t>
      </w:r>
      <w:r w:rsidR="00E93719" w:rsidRPr="003F2D0E">
        <w:rPr>
          <w:rFonts w:ascii="Calibri" w:hAnsi="Calibri"/>
          <w:sz w:val="22"/>
          <w:szCs w:val="22"/>
        </w:rPr>
        <w:t>e</w:t>
      </w:r>
      <w:r w:rsidRPr="003F2D0E">
        <w:rPr>
          <w:rFonts w:ascii="Calibri" w:hAnsi="Calibri"/>
          <w:sz w:val="22"/>
          <w:szCs w:val="22"/>
        </w:rPr>
        <w:t xml:space="preserve"> mít náležitosti daňového dokladu dle zákona č. 235/2004 Sb., o dani z přidané hodnoty, ve znění pozdějších předpisů (dále jen zákon o</w:t>
      </w:r>
      <w:r w:rsidR="00660AC0">
        <w:rPr>
          <w:rFonts w:ascii="Calibri" w:hAnsi="Calibri"/>
          <w:sz w:val="22"/>
          <w:szCs w:val="22"/>
        </w:rPr>
        <w:t> </w:t>
      </w:r>
      <w:r w:rsidRPr="003F2D0E">
        <w:rPr>
          <w:rFonts w:ascii="Calibri" w:hAnsi="Calibri"/>
          <w:sz w:val="22"/>
          <w:szCs w:val="22"/>
        </w:rPr>
        <w:t xml:space="preserve">DPH). </w:t>
      </w:r>
      <w:r w:rsidR="00E93719" w:rsidRPr="003F2D0E">
        <w:rPr>
          <w:rFonts w:ascii="Calibri" w:hAnsi="Calibri"/>
          <w:sz w:val="22"/>
          <w:szCs w:val="22"/>
        </w:rPr>
        <w:t>F</w:t>
      </w:r>
      <w:r w:rsidRPr="003F2D0E">
        <w:rPr>
          <w:rFonts w:ascii="Calibri" w:hAnsi="Calibri"/>
          <w:sz w:val="22"/>
          <w:szCs w:val="22"/>
        </w:rPr>
        <w:t>aktura musí být označena názvem projektu „Modernizace učeben“ a číslem projektu CZ.06.2.67/0.0/0.0/16_066/0006127.</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lastRenderedPageBreak/>
        <w:t>5.2</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Faktura musí mít náležitosti daňového dokladu dle § 29 zákona o DPH, vždy však zejména: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faktury a její číslo,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název a sídlo kupujícího a prodávajícího, přičemž jako sídlo</w:t>
      </w:r>
      <w:r w:rsidR="00D66922">
        <w:rPr>
          <w:rFonts w:ascii="Calibri" w:hAnsi="Calibri"/>
          <w:sz w:val="22"/>
          <w:szCs w:val="22"/>
        </w:rPr>
        <w:t xml:space="preserve"> kupujícího</w:t>
      </w:r>
      <w:r w:rsidRPr="00867CF4">
        <w:rPr>
          <w:rFonts w:ascii="Calibri" w:hAnsi="Calibri"/>
          <w:sz w:val="22"/>
          <w:szCs w:val="22"/>
        </w:rPr>
        <w:t xml:space="preserve"> bude uvedeno sídlo statutárního města Ostravy, </w:t>
      </w:r>
      <w:proofErr w:type="gramStart"/>
      <w:r w:rsidRPr="00867CF4">
        <w:rPr>
          <w:rFonts w:ascii="Calibri" w:hAnsi="Calibri"/>
          <w:sz w:val="22"/>
          <w:szCs w:val="22"/>
        </w:rPr>
        <w:t>tzn. že</w:t>
      </w:r>
      <w:proofErr w:type="gramEnd"/>
      <w:r w:rsidRPr="00867CF4">
        <w:rPr>
          <w:rFonts w:ascii="Calibri" w:hAnsi="Calibri"/>
          <w:sz w:val="22"/>
          <w:szCs w:val="22"/>
        </w:rPr>
        <w:t xml:space="preserve"> daňový doklad bude vystaven takto:</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Objednatel:</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Statutární město Ostrava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Prokešovo náměstí 1803/8</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30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Příjemce (zasílací adresa):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městský obvod Moravská Ostrava a Přívoz</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náměstí Dr. E. Beneše 555/6</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29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sz w:val="22"/>
          <w:szCs w:val="22"/>
        </w:rPr>
      </w:pPr>
      <w:r w:rsidRPr="00867CF4">
        <w:rPr>
          <w:rFonts w:ascii="Calibri" w:hAnsi="Calibri"/>
          <w:sz w:val="22"/>
          <w:szCs w:val="22"/>
        </w:rPr>
        <w:t>faktura bude doručována na adresu sídla městského obvodu Moravská Ostrava a Přívoz, tj.</w:t>
      </w:r>
      <w:r w:rsidR="00C97785">
        <w:rPr>
          <w:rFonts w:ascii="Calibri" w:hAnsi="Calibri"/>
          <w:sz w:val="22"/>
          <w:szCs w:val="22"/>
        </w:rPr>
        <w:t> </w:t>
      </w:r>
      <w:r w:rsidRPr="00867CF4">
        <w:rPr>
          <w:rFonts w:ascii="Calibri" w:hAnsi="Calibri"/>
          <w:sz w:val="22"/>
          <w:szCs w:val="22"/>
        </w:rPr>
        <w:t>náměstí Dr. E. Beneše 555/6, 729 29 Ostrava – Moravská Ostrava,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předmět plnění, název zakázky,</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číslo smlouvy a den jejího uzavření,</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den vystavení faktury a lhůtu její splatnosti,</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banky a číslo účtu, na který má být zaplaceno,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DIČ kupujícího i prodávajícího,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textem „Uvedené plnění nebude používáno k ekonomické činnosti – není aplikován režim přenesené daňové povinnosti dle § 92a zákona o DPH.</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5.3</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Strany se dohodly, že platba bude provedena na číslo účtu uvedené prodávajícím ve faktuře bez ohledu na číslo účtu uvedené v záhlaví této smlouvy. Musí se však jednat o číslo účtu zveřejněné způsobem umožňujícím dálkový přístup podle § 96 zákona o DPH. Zároveň se musí jednat o účet vedený v tuzemsku.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5.4</w:t>
      </w:r>
      <w:r w:rsidR="009F7564">
        <w:rPr>
          <w:rFonts w:ascii="Calibri" w:hAnsi="Calibri"/>
          <w:szCs w:val="22"/>
        </w:rPr>
        <w:tab/>
      </w:r>
      <w:r w:rsidR="00867CF4" w:rsidRPr="009F7564">
        <w:rPr>
          <w:rFonts w:ascii="Calibri" w:hAnsi="Calibri"/>
          <w:szCs w:val="22"/>
        </w:rPr>
        <w:t>Pokud se stane prodávající nespolehlivým plátcem daně dle § 106a zákona o DPH, je kupující oprávněn uhradit prodávajícímu za zdanitelné plnění částku bez DPH a úhradu samotné DPH provést přímo na příslušný účet daného finančního úřadu, dle § 109 a zákona o DPH. Zaplacení částky ve výši daně na účet správce daně prodávajícího a zaplacení ceny bez DPH prodávajícímu bude považováno za splnění závazku kupujícího uhradit sjednanou cenu.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5.5</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Prodávající bude fakturovat realizovaný předmět koupě na základě faktury vystavené po protokolárním předání a převzetí předmětu koupě</w:t>
      </w:r>
      <w:r w:rsidR="004838FB">
        <w:rPr>
          <w:rFonts w:ascii="Calibri" w:hAnsi="Calibri"/>
          <w:szCs w:val="22"/>
        </w:rPr>
        <w:t xml:space="preserve"> bez vad</w:t>
      </w:r>
      <w:r w:rsidR="00867CF4" w:rsidRPr="009F7564">
        <w:rPr>
          <w:rFonts w:ascii="Calibri" w:hAnsi="Calibri"/>
          <w:szCs w:val="22"/>
        </w:rPr>
        <w:t>.</w:t>
      </w:r>
    </w:p>
    <w:p w:rsidR="00867CF4" w:rsidRPr="003F2D0E" w:rsidRDefault="00867CF4" w:rsidP="003F2D0E">
      <w:pPr>
        <w:pStyle w:val="Odstavecseseznamem"/>
        <w:numPr>
          <w:ilvl w:val="1"/>
          <w:numId w:val="29"/>
        </w:numPr>
        <w:tabs>
          <w:tab w:val="left" w:pos="567"/>
        </w:tabs>
        <w:spacing w:before="120" w:line="228" w:lineRule="auto"/>
        <w:ind w:left="567" w:hanging="567"/>
        <w:jc w:val="both"/>
        <w:rPr>
          <w:rFonts w:ascii="Calibri" w:hAnsi="Calibri"/>
          <w:sz w:val="22"/>
          <w:szCs w:val="22"/>
        </w:rPr>
      </w:pPr>
      <w:r w:rsidRPr="003F2D0E">
        <w:rPr>
          <w:rFonts w:ascii="Calibri" w:hAnsi="Calibri"/>
          <w:sz w:val="22"/>
          <w:szCs w:val="22"/>
        </w:rPr>
        <w:t xml:space="preserve">Lhůta splatnosti faktury je dohodou stanovena na 30 kalendářních dnů ode dne jejího doručení kupujícímu. </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5.7</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Kupující je oprávněn vadnou fakturu před uplynutím lhůty splatnosti vrátit druhé smluvní straně bez zaplacení k provedení opravy v těchto případech:</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nebude-li faktura obsahovat některou povinnou nebo dohodnutou náležitost nebo bude-li chybně vyúčtována cena za předmět koupě,</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budou-li vyúčtovány práce</w:t>
      </w:r>
      <w:r w:rsidR="004838FB">
        <w:rPr>
          <w:rFonts w:ascii="Calibri" w:hAnsi="Calibri"/>
          <w:sz w:val="22"/>
          <w:szCs w:val="22"/>
        </w:rPr>
        <w:t xml:space="preserve"> nebo dodávky</w:t>
      </w:r>
      <w:r w:rsidRPr="00867CF4">
        <w:rPr>
          <w:rFonts w:ascii="Calibri" w:hAnsi="Calibri"/>
          <w:sz w:val="22"/>
          <w:szCs w:val="22"/>
        </w:rPr>
        <w:t>, které nebyly provedeny či nebyly potvrzeny oprávněným zástupcem kupujícího,</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bude-li DPH vyúčtována v nesprávné výši.</w:t>
      </w:r>
    </w:p>
    <w:p w:rsidR="00867CF4" w:rsidRPr="00867CF4" w:rsidRDefault="009F7564" w:rsidP="009F7564">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lastRenderedPageBreak/>
        <w:tab/>
      </w:r>
      <w:r w:rsidR="00867CF4" w:rsidRPr="00867CF4">
        <w:rPr>
          <w:rFonts w:ascii="Calibri" w:hAnsi="Calibri"/>
          <w:sz w:val="22"/>
          <w:szCs w:val="22"/>
        </w:rPr>
        <w:t>Ve vrácené faktuře kupující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rsidR="00867CF4" w:rsidRPr="009F7564" w:rsidRDefault="003F2D0E" w:rsidP="009F7564">
      <w:pPr>
        <w:spacing w:before="120" w:line="228" w:lineRule="auto"/>
        <w:ind w:left="567" w:hanging="567"/>
        <w:rPr>
          <w:rFonts w:ascii="Calibri" w:hAnsi="Calibri"/>
          <w:szCs w:val="22"/>
        </w:rPr>
      </w:pPr>
      <w:r>
        <w:rPr>
          <w:rFonts w:ascii="Calibri" w:hAnsi="Calibri"/>
          <w:szCs w:val="22"/>
        </w:rPr>
        <w:t>5.8</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Povinnost zaplatit cenu za předmět koupě je splněna dnem odepsání příslušné částky z účtu kupujícího.</w:t>
      </w:r>
    </w:p>
    <w:p w:rsidR="00900831" w:rsidRPr="009F6672" w:rsidRDefault="00900831"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FC5926" w:rsidRPr="00554094" w:rsidRDefault="004838F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w:t>
      </w:r>
    </w:p>
    <w:p w:rsidR="00D378F8" w:rsidRPr="006F37D8" w:rsidRDefault="002C563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Práva a povinnosti smluvních stran, vlastnické právo a nebezpečí škody</w:t>
      </w:r>
    </w:p>
    <w:p w:rsidR="00D378F8" w:rsidRPr="009F667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6.1 </w:t>
      </w:r>
      <w:r>
        <w:rPr>
          <w:rFonts w:ascii="Calibri" w:hAnsi="Calibri"/>
          <w:szCs w:val="22"/>
        </w:rPr>
        <w:tab/>
        <w:t>Není-li stanoveno v této</w:t>
      </w:r>
      <w:r w:rsidR="00C97785" w:rsidRPr="004838FB">
        <w:rPr>
          <w:rFonts w:ascii="Calibri" w:hAnsi="Calibri"/>
          <w:szCs w:val="22"/>
        </w:rPr>
        <w:t xml:space="preserve"> smlouvě výslovně jinak, řídí se vzájemná práva a povinnosti smluvních stran ustanoveními § 2079 a následujícími občanského zákoníku.</w:t>
      </w:r>
    </w:p>
    <w:p w:rsidR="00C97785" w:rsidRPr="004838FB" w:rsidRDefault="00C97785" w:rsidP="004838FB">
      <w:pPr>
        <w:pStyle w:val="Odstavecseseznamem"/>
        <w:numPr>
          <w:ilvl w:val="1"/>
          <w:numId w:val="18"/>
        </w:numPr>
        <w:spacing w:before="120" w:line="228" w:lineRule="auto"/>
        <w:ind w:left="567" w:hanging="567"/>
        <w:rPr>
          <w:rFonts w:ascii="Calibri" w:hAnsi="Calibri"/>
          <w:sz w:val="22"/>
          <w:szCs w:val="22"/>
        </w:rPr>
      </w:pPr>
      <w:r w:rsidRPr="004838FB">
        <w:rPr>
          <w:rFonts w:ascii="Calibri" w:hAnsi="Calibri"/>
          <w:sz w:val="22"/>
          <w:szCs w:val="22"/>
        </w:rPr>
        <w:t>Smluvní strany se dohodly, že vlastnické právo k předmětu koupě nabývá kupující jeho převzet</w:t>
      </w:r>
      <w:r w:rsidR="004838FB">
        <w:rPr>
          <w:rFonts w:ascii="Calibri" w:hAnsi="Calibri"/>
          <w:sz w:val="22"/>
          <w:szCs w:val="22"/>
        </w:rPr>
        <w:t>ím. Stejným dnem přechází na kupujícího n</w:t>
      </w:r>
      <w:r w:rsidRPr="004838FB">
        <w:rPr>
          <w:rFonts w:ascii="Calibri" w:hAnsi="Calibri"/>
          <w:sz w:val="22"/>
          <w:szCs w:val="22"/>
        </w:rPr>
        <w:t>ebezpečí škody na předmětu koupě</w:t>
      </w:r>
      <w:r w:rsidR="004838FB">
        <w:rPr>
          <w:rFonts w:ascii="Calibri" w:hAnsi="Calibri"/>
          <w:sz w:val="22"/>
          <w:szCs w:val="22"/>
        </w:rPr>
        <w:t>.</w:t>
      </w: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6.4 </w:t>
      </w:r>
      <w:r>
        <w:rPr>
          <w:rFonts w:ascii="Calibri" w:hAnsi="Calibri"/>
          <w:szCs w:val="22"/>
        </w:rPr>
        <w:tab/>
      </w:r>
      <w:r w:rsidR="00C97785" w:rsidRPr="004838FB">
        <w:rPr>
          <w:rFonts w:ascii="Calibri" w:hAnsi="Calibri"/>
          <w:szCs w:val="22"/>
        </w:rPr>
        <w:t>Platí, že do okamžiku nabytí vlastnického práva k předmětu koupě není kupující oprávněn bez předchozího souhlasu prodávajícího předmět koupě zcizit, zatížit jej věcnými právy ve prospěch třetích osob, zasahovat do jeho technických parametrů či jakkoli jinak jej měnit nebo snižovat jeho hodnotu.</w:t>
      </w:r>
    </w:p>
    <w:p w:rsidR="000E28F6" w:rsidRDefault="004838FB" w:rsidP="004838FB">
      <w:pPr>
        <w:spacing w:before="120" w:line="228" w:lineRule="auto"/>
        <w:ind w:left="567" w:hanging="567"/>
        <w:rPr>
          <w:rFonts w:ascii="Calibri" w:hAnsi="Calibri"/>
          <w:szCs w:val="22"/>
        </w:rPr>
      </w:pPr>
      <w:r>
        <w:rPr>
          <w:rFonts w:ascii="Calibri" w:hAnsi="Calibri"/>
          <w:szCs w:val="22"/>
        </w:rPr>
        <w:t xml:space="preserve">6.5 </w:t>
      </w:r>
      <w:r>
        <w:rPr>
          <w:rFonts w:ascii="Calibri" w:hAnsi="Calibri"/>
          <w:szCs w:val="22"/>
        </w:rPr>
        <w:tab/>
      </w:r>
      <w:r w:rsidR="00C97785" w:rsidRPr="004838FB">
        <w:rPr>
          <w:rFonts w:ascii="Calibri" w:hAnsi="Calibri"/>
          <w:szCs w:val="22"/>
        </w:rPr>
        <w:t>Vzhledem k tomu, že touto smlouvou dohodnutý předmět koupě je financován za</w:t>
      </w:r>
      <w:r w:rsidR="00EB018E">
        <w:rPr>
          <w:rFonts w:ascii="Calibri" w:hAnsi="Calibri"/>
          <w:szCs w:val="22"/>
        </w:rPr>
        <w:t xml:space="preserve"> finanční podpory </w:t>
      </w:r>
      <w:r w:rsidR="00C97785" w:rsidRPr="004838FB">
        <w:rPr>
          <w:rFonts w:ascii="Calibri" w:hAnsi="Calibri"/>
          <w:szCs w:val="22"/>
        </w:rPr>
        <w:t xml:space="preserve"> </w:t>
      </w:r>
      <w:r w:rsidR="00EB018E">
        <w:rPr>
          <w:rFonts w:ascii="Calibri" w:hAnsi="Calibri"/>
          <w:szCs w:val="22"/>
        </w:rPr>
        <w:t>IROP</w:t>
      </w:r>
      <w:r w:rsidR="00C97785" w:rsidRPr="004838FB">
        <w:rPr>
          <w:rFonts w:ascii="Calibri" w:hAnsi="Calibri"/>
          <w:szCs w:val="22"/>
        </w:rPr>
        <w:t>, vyhrazuje si kupující právo odstoupit od této smlouvy v případě, že nebude kupujícímu</w:t>
      </w:r>
      <w:r w:rsidR="00EB018E">
        <w:rPr>
          <w:rFonts w:ascii="Calibri" w:hAnsi="Calibri"/>
          <w:szCs w:val="22"/>
        </w:rPr>
        <w:t xml:space="preserve"> dotace</w:t>
      </w:r>
      <w:r w:rsidR="00C97785" w:rsidRPr="004838FB">
        <w:rPr>
          <w:rFonts w:ascii="Calibri" w:hAnsi="Calibri"/>
          <w:szCs w:val="22"/>
        </w:rPr>
        <w:t xml:space="preserve"> poskytnuta nebo bude její uvolnění pozastaveno. </w:t>
      </w:r>
    </w:p>
    <w:p w:rsidR="00324C21" w:rsidRPr="004838FB" w:rsidRDefault="00324C21" w:rsidP="004838FB">
      <w:pPr>
        <w:spacing w:before="120" w:line="228" w:lineRule="auto"/>
        <w:ind w:left="567" w:hanging="567"/>
        <w:rPr>
          <w:rFonts w:ascii="Calibri" w:hAnsi="Calibri"/>
          <w:szCs w:val="22"/>
        </w:rPr>
      </w:pPr>
      <w:r>
        <w:rPr>
          <w:rFonts w:ascii="Calibri" w:hAnsi="Calibri"/>
          <w:szCs w:val="22"/>
        </w:rPr>
        <w:t xml:space="preserve">6.6 </w:t>
      </w:r>
      <w:r>
        <w:rPr>
          <w:rFonts w:ascii="Calibri" w:hAnsi="Calibri"/>
          <w:szCs w:val="22"/>
        </w:rPr>
        <w:tab/>
      </w:r>
      <w:r w:rsidRPr="00EC2B50">
        <w:rPr>
          <w:rFonts w:ascii="Calibri" w:hAnsi="Calibri"/>
          <w:szCs w:val="22"/>
        </w:rPr>
        <w:t xml:space="preserve">Prodávající nemůže bez </w:t>
      </w:r>
      <w:r>
        <w:rPr>
          <w:rFonts w:ascii="Calibri" w:hAnsi="Calibri"/>
          <w:szCs w:val="22"/>
        </w:rPr>
        <w:t xml:space="preserve">předchozího </w:t>
      </w:r>
      <w:r w:rsidRPr="00EC2B50">
        <w:rPr>
          <w:rFonts w:ascii="Calibri" w:hAnsi="Calibri"/>
          <w:szCs w:val="22"/>
        </w:rPr>
        <w:t>souhlasu kupujícího postoupit svá práva a povinnosti plynoucí z</w:t>
      </w:r>
      <w:r w:rsidR="00687CE0">
        <w:rPr>
          <w:rFonts w:ascii="Calibri" w:hAnsi="Calibri"/>
          <w:szCs w:val="22"/>
        </w:rPr>
        <w:t> </w:t>
      </w:r>
      <w:r>
        <w:rPr>
          <w:rFonts w:ascii="Calibri" w:hAnsi="Calibri"/>
          <w:szCs w:val="22"/>
        </w:rPr>
        <w:t>této</w:t>
      </w:r>
      <w:r w:rsidRPr="00EC2B50">
        <w:rPr>
          <w:rFonts w:ascii="Calibri" w:hAnsi="Calibri"/>
          <w:szCs w:val="22"/>
        </w:rPr>
        <w:t xml:space="preserve"> smlouvy třetí osobě</w:t>
      </w:r>
    </w:p>
    <w:p w:rsidR="008F78C7" w:rsidRPr="00C97785" w:rsidRDefault="008F78C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3F71D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Článek VII</w:t>
      </w:r>
    </w:p>
    <w:p w:rsidR="00297351" w:rsidRPr="006F37D8" w:rsidRDefault="00917A3D"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Jakost předmětu koupě, záruka, záruční servis</w:t>
      </w:r>
    </w:p>
    <w:p w:rsidR="009C01D0" w:rsidRPr="00C97785" w:rsidRDefault="009C01D0"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3F71D1" w:rsidRDefault="003F71D1" w:rsidP="00B34F5B">
      <w:pPr>
        <w:spacing w:before="120" w:line="228" w:lineRule="auto"/>
        <w:ind w:left="567" w:hanging="567"/>
        <w:rPr>
          <w:rFonts w:ascii="Calibri" w:hAnsi="Calibri"/>
          <w:szCs w:val="22"/>
        </w:rPr>
      </w:pPr>
      <w:r w:rsidRPr="003F71D1">
        <w:rPr>
          <w:rFonts w:ascii="Calibri" w:hAnsi="Calibri"/>
          <w:szCs w:val="22"/>
        </w:rPr>
        <w:t xml:space="preserve">7.1 </w:t>
      </w:r>
      <w:r>
        <w:rPr>
          <w:rFonts w:ascii="Calibri" w:hAnsi="Calibri"/>
          <w:szCs w:val="22"/>
        </w:rPr>
        <w:tab/>
      </w:r>
      <w:r w:rsidR="00C97785" w:rsidRPr="003F71D1">
        <w:rPr>
          <w:rFonts w:ascii="Calibri" w:hAnsi="Calibri"/>
          <w:szCs w:val="22"/>
        </w:rPr>
        <w:t xml:space="preserve">Prodávající se zavazuje k tomu, že celkový souhrn vlastností dodaného předmětu koupě bude </w:t>
      </w:r>
      <w:r w:rsidR="00BC3CB6">
        <w:rPr>
          <w:rFonts w:ascii="Calibri" w:hAnsi="Calibri"/>
          <w:szCs w:val="22"/>
        </w:rPr>
        <w:t xml:space="preserve">uspokojovat </w:t>
      </w:r>
      <w:r w:rsidR="00C97785" w:rsidRPr="003F71D1">
        <w:rPr>
          <w:rFonts w:ascii="Calibri" w:hAnsi="Calibri"/>
          <w:szCs w:val="22"/>
        </w:rPr>
        <w:t>potřeby</w:t>
      </w:r>
      <w:r w:rsidR="00BC3CB6">
        <w:rPr>
          <w:rFonts w:ascii="Calibri" w:hAnsi="Calibri"/>
          <w:szCs w:val="22"/>
        </w:rPr>
        <w:t xml:space="preserve"> kupujícího</w:t>
      </w:r>
      <w:r w:rsidR="00C97785" w:rsidRPr="003F71D1">
        <w:rPr>
          <w:rFonts w:ascii="Calibri" w:hAnsi="Calibri"/>
          <w:szCs w:val="22"/>
        </w:rPr>
        <w:t xml:space="preserve">, tj. </w:t>
      </w:r>
      <w:r w:rsidR="00BC3CB6">
        <w:rPr>
          <w:rFonts w:ascii="Calibri" w:hAnsi="Calibri"/>
          <w:szCs w:val="22"/>
        </w:rPr>
        <w:t xml:space="preserve">zejména </w:t>
      </w:r>
      <w:r w:rsidR="00C97785" w:rsidRPr="003F71D1">
        <w:rPr>
          <w:rFonts w:ascii="Calibri" w:hAnsi="Calibri"/>
          <w:szCs w:val="22"/>
        </w:rPr>
        <w:t>využitelnost, bezpečnost, bezporuchovos</w:t>
      </w:r>
      <w:r w:rsidR="00BC3CB6">
        <w:rPr>
          <w:rFonts w:ascii="Calibri" w:hAnsi="Calibri"/>
          <w:szCs w:val="22"/>
        </w:rPr>
        <w:t>t, udržovatelnost, hospodárnost a</w:t>
      </w:r>
      <w:r w:rsidR="00C97785" w:rsidRPr="003F71D1">
        <w:rPr>
          <w:rFonts w:ascii="Calibri" w:hAnsi="Calibri"/>
          <w:szCs w:val="22"/>
        </w:rPr>
        <w:t xml:space="preserve"> požární bezpečnost. </w:t>
      </w:r>
      <w:r w:rsidR="00BC3CB6">
        <w:rPr>
          <w:rFonts w:ascii="Calibri" w:hAnsi="Calibri"/>
          <w:szCs w:val="22"/>
        </w:rPr>
        <w:t xml:space="preserve">Předmět koupě </w:t>
      </w:r>
      <w:r w:rsidR="00C97785" w:rsidRPr="003F71D1">
        <w:rPr>
          <w:rFonts w:ascii="Calibri" w:hAnsi="Calibri"/>
          <w:szCs w:val="22"/>
        </w:rPr>
        <w:t>bud</w:t>
      </w:r>
      <w:r w:rsidR="00BC3CB6">
        <w:rPr>
          <w:rFonts w:ascii="Calibri" w:hAnsi="Calibri"/>
          <w:szCs w:val="22"/>
        </w:rPr>
        <w:t>e</w:t>
      </w:r>
      <w:r w:rsidR="00C97785" w:rsidRPr="003F71D1">
        <w:rPr>
          <w:rFonts w:ascii="Calibri" w:hAnsi="Calibri"/>
          <w:szCs w:val="22"/>
        </w:rPr>
        <w:t xml:space="preserve"> odpovídat </w:t>
      </w:r>
      <w:r w:rsidR="00BC3CB6">
        <w:rPr>
          <w:rFonts w:ascii="Calibri" w:hAnsi="Calibri"/>
          <w:szCs w:val="22"/>
        </w:rPr>
        <w:t xml:space="preserve">příslušné </w:t>
      </w:r>
      <w:r w:rsidR="00C97785" w:rsidRPr="003F71D1">
        <w:rPr>
          <w:rFonts w:ascii="Calibri" w:hAnsi="Calibri"/>
          <w:szCs w:val="22"/>
        </w:rPr>
        <w:t>platné právní úpravě, českým technickým normá</w:t>
      </w:r>
      <w:r w:rsidR="00F45D94">
        <w:rPr>
          <w:rFonts w:ascii="Calibri" w:hAnsi="Calibri"/>
          <w:szCs w:val="22"/>
        </w:rPr>
        <w:t>m, technické specifikaci, zadávacím podmínkám zadávacího řízení</w:t>
      </w:r>
      <w:r w:rsidR="00C97785" w:rsidRPr="003F71D1">
        <w:rPr>
          <w:rFonts w:ascii="Calibri" w:hAnsi="Calibri"/>
          <w:szCs w:val="22"/>
        </w:rPr>
        <w:t xml:space="preserve"> a této smlouvě. </w:t>
      </w:r>
      <w:r w:rsidR="004974DC">
        <w:rPr>
          <w:rFonts w:ascii="Calibri" w:hAnsi="Calibri"/>
          <w:szCs w:val="22"/>
        </w:rPr>
        <w:t>P</w:t>
      </w:r>
      <w:r w:rsidR="00C97785" w:rsidRPr="003F71D1">
        <w:rPr>
          <w:rFonts w:ascii="Calibri" w:hAnsi="Calibri"/>
          <w:szCs w:val="22"/>
        </w:rPr>
        <w:t>rodávající</w:t>
      </w:r>
      <w:r w:rsidR="004974DC">
        <w:rPr>
          <w:rFonts w:ascii="Calibri" w:hAnsi="Calibri"/>
          <w:szCs w:val="22"/>
        </w:rPr>
        <w:t xml:space="preserve"> se</w:t>
      </w:r>
      <w:r w:rsidR="00C97785" w:rsidRPr="003F71D1">
        <w:rPr>
          <w:rFonts w:ascii="Calibri" w:hAnsi="Calibri"/>
          <w:szCs w:val="22"/>
        </w:rPr>
        <w:t xml:space="preserve"> zavazuje používat pouze materiály a konstrukce vyhovující požadavkům kladeným na jejich jakost</w:t>
      </w:r>
      <w:r w:rsidR="00C97785" w:rsidRPr="00B34F5B">
        <w:rPr>
          <w:rFonts w:ascii="Calibri" w:hAnsi="Calibri"/>
          <w:szCs w:val="22"/>
        </w:rPr>
        <w:t>.</w:t>
      </w:r>
      <w:r w:rsidR="00B34F5B" w:rsidRPr="00B34F5B">
        <w:rPr>
          <w:rFonts w:ascii="Calibri" w:hAnsi="Calibri"/>
          <w:szCs w:val="22"/>
        </w:rPr>
        <w:t xml:space="preserve"> V</w:t>
      </w:r>
      <w:r w:rsidR="00B34F5B" w:rsidRPr="004974DC">
        <w:rPr>
          <w:rFonts w:ascii="Calibri" w:hAnsi="Calibri"/>
          <w:szCs w:val="22"/>
        </w:rPr>
        <w:t>eškeré dodané zboží musí být nové a nepoužité.</w:t>
      </w:r>
      <w:r w:rsidR="00B34F5B">
        <w:rPr>
          <w:rFonts w:ascii="Calibri" w:hAnsi="Calibri"/>
          <w:szCs w:val="22"/>
        </w:rPr>
        <w:t xml:space="preserve"> </w:t>
      </w:r>
      <w:r w:rsidR="00B34F5B" w:rsidRPr="004974DC">
        <w:rPr>
          <w:rFonts w:ascii="Calibri" w:hAnsi="Calibri"/>
          <w:szCs w:val="22"/>
        </w:rPr>
        <w:t>Smluvní strany se dohodly na I. jakosti předmětu koupě.</w:t>
      </w:r>
    </w:p>
    <w:p w:rsidR="00C97785" w:rsidRDefault="003F71D1" w:rsidP="003F71D1">
      <w:pPr>
        <w:spacing w:before="120" w:line="228" w:lineRule="auto"/>
        <w:ind w:left="567" w:hanging="567"/>
        <w:rPr>
          <w:rFonts w:ascii="Calibri" w:hAnsi="Calibri"/>
          <w:szCs w:val="22"/>
        </w:rPr>
      </w:pPr>
      <w:r w:rsidRPr="003F71D1">
        <w:rPr>
          <w:rFonts w:ascii="Calibri" w:hAnsi="Calibri"/>
          <w:szCs w:val="22"/>
        </w:rPr>
        <w:t>7</w:t>
      </w:r>
      <w:r w:rsidR="004974DC">
        <w:rPr>
          <w:rFonts w:ascii="Calibri" w:hAnsi="Calibri"/>
          <w:szCs w:val="22"/>
        </w:rPr>
        <w:t>.</w:t>
      </w:r>
      <w:r w:rsidR="00B34F5B">
        <w:rPr>
          <w:rFonts w:ascii="Calibri" w:hAnsi="Calibri"/>
          <w:szCs w:val="22"/>
        </w:rPr>
        <w:t>2</w:t>
      </w:r>
      <w:r w:rsidRPr="003F71D1">
        <w:rPr>
          <w:rFonts w:ascii="Calibri" w:hAnsi="Calibri"/>
          <w:szCs w:val="22"/>
        </w:rPr>
        <w:t xml:space="preserve"> </w:t>
      </w:r>
      <w:r>
        <w:rPr>
          <w:rFonts w:ascii="Calibri" w:hAnsi="Calibri"/>
          <w:szCs w:val="22"/>
        </w:rPr>
        <w:tab/>
      </w:r>
      <w:r w:rsidR="00C97785" w:rsidRPr="003F71D1">
        <w:rPr>
          <w:rFonts w:ascii="Calibri" w:hAnsi="Calibri"/>
          <w:szCs w:val="22"/>
        </w:rPr>
        <w:t xml:space="preserve">Smluvní strany si sjednaly záruku spočívající v závazku prodávajícího, že předmět koupě bude po dobu 24 měsíců způsobilý pro použití ke smluvenému, či obvyklému účelu, resp. že si zachová smluvené nebo obvyklé vlastnosti. Tam kde je </w:t>
      </w:r>
      <w:r w:rsidR="004974DC">
        <w:rPr>
          <w:rFonts w:ascii="Calibri" w:hAnsi="Calibri"/>
          <w:szCs w:val="22"/>
        </w:rPr>
        <w:t>v</w:t>
      </w:r>
      <w:r w:rsidR="00C97785" w:rsidRPr="003F71D1">
        <w:rPr>
          <w:rFonts w:ascii="Calibri" w:hAnsi="Calibri"/>
          <w:szCs w:val="22"/>
        </w:rPr>
        <w:t xml:space="preserve"> příloze č. 1</w:t>
      </w:r>
      <w:r w:rsidR="004974DC">
        <w:rPr>
          <w:rFonts w:ascii="Calibri" w:hAnsi="Calibri"/>
          <w:szCs w:val="22"/>
        </w:rPr>
        <w:t xml:space="preserve"> této smlouvy</w:t>
      </w:r>
      <w:r w:rsidR="00C97785" w:rsidRPr="003F71D1">
        <w:rPr>
          <w:rFonts w:ascii="Calibri" w:hAnsi="Calibri"/>
          <w:szCs w:val="22"/>
        </w:rPr>
        <w:t xml:space="preserve"> </w:t>
      </w:r>
      <w:r w:rsidR="004974DC">
        <w:rPr>
          <w:rFonts w:ascii="Calibri" w:hAnsi="Calibri"/>
          <w:szCs w:val="22"/>
        </w:rPr>
        <w:t>„</w:t>
      </w:r>
      <w:r w:rsidR="00C97785" w:rsidRPr="003F71D1">
        <w:rPr>
          <w:rFonts w:ascii="Calibri" w:hAnsi="Calibri"/>
          <w:szCs w:val="22"/>
        </w:rPr>
        <w:t>Soupis dodávek“</w:t>
      </w:r>
      <w:r w:rsidR="004974DC">
        <w:rPr>
          <w:rFonts w:ascii="Calibri" w:hAnsi="Calibri"/>
          <w:szCs w:val="22"/>
        </w:rPr>
        <w:t xml:space="preserve"> uvedena delší záruka, platí tato delší záruka</w:t>
      </w:r>
      <w:r w:rsidR="00C97785" w:rsidRPr="003F71D1">
        <w:rPr>
          <w:rFonts w:ascii="Calibri" w:hAnsi="Calibri"/>
          <w:szCs w:val="22"/>
        </w:rPr>
        <w:t xml:space="preserve">. </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3</w:t>
      </w:r>
      <w:r>
        <w:rPr>
          <w:rFonts w:ascii="Calibri" w:hAnsi="Calibri"/>
          <w:szCs w:val="22"/>
        </w:rPr>
        <w:t xml:space="preserve"> </w:t>
      </w:r>
      <w:r>
        <w:rPr>
          <w:rFonts w:ascii="Calibri" w:hAnsi="Calibri"/>
          <w:szCs w:val="22"/>
        </w:rPr>
        <w:tab/>
      </w:r>
      <w:r w:rsidRPr="00756A81">
        <w:rPr>
          <w:rFonts w:ascii="Calibri" w:hAnsi="Calibri"/>
          <w:szCs w:val="22"/>
        </w:rPr>
        <w:t>Záruční doba začíná běžet dnem protokolárního převzetí předmětu koupě bez vad. Záruční doba se prodlužuje o dobu, po kterou bude trvat odstraňování vad prodávajícím.</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4</w:t>
      </w:r>
      <w:r>
        <w:rPr>
          <w:rFonts w:ascii="Calibri" w:hAnsi="Calibri"/>
          <w:szCs w:val="22"/>
        </w:rPr>
        <w:t xml:space="preserve"> </w:t>
      </w:r>
      <w:r>
        <w:rPr>
          <w:rFonts w:ascii="Calibri" w:hAnsi="Calibri"/>
          <w:szCs w:val="22"/>
        </w:rPr>
        <w:tab/>
      </w:r>
      <w:r w:rsidRPr="006F37D8">
        <w:rPr>
          <w:rFonts w:ascii="Calibri" w:hAnsi="Calibri"/>
          <w:szCs w:val="22"/>
        </w:rPr>
        <w:t xml:space="preserve">Odpovědnost </w:t>
      </w:r>
      <w:r>
        <w:rPr>
          <w:rFonts w:ascii="Calibri" w:hAnsi="Calibri"/>
          <w:szCs w:val="22"/>
        </w:rPr>
        <w:t>prodávajícího</w:t>
      </w:r>
      <w:r w:rsidRPr="006F37D8">
        <w:rPr>
          <w:rFonts w:ascii="Calibri" w:hAnsi="Calibri"/>
          <w:szCs w:val="22"/>
        </w:rPr>
        <w:t xml:space="preserve"> za vady se nevztahuje na vady způsobené nesprávným </w:t>
      </w:r>
      <w:r>
        <w:rPr>
          <w:rFonts w:ascii="Calibri" w:hAnsi="Calibri"/>
          <w:szCs w:val="22"/>
        </w:rPr>
        <w:t>používáním předmětu koupě,</w:t>
      </w:r>
      <w:r w:rsidRPr="006F37D8">
        <w:rPr>
          <w:rFonts w:ascii="Calibri" w:hAnsi="Calibri"/>
          <w:szCs w:val="22"/>
        </w:rPr>
        <w:t xml:space="preserve"> jeho poškození živelnou událostí či třetí osobou</w:t>
      </w:r>
      <w:r>
        <w:rPr>
          <w:rFonts w:ascii="Calibri" w:hAnsi="Calibri"/>
          <w:szCs w:val="22"/>
        </w:rPr>
        <w:t>.</w:t>
      </w:r>
    </w:p>
    <w:p w:rsidR="00756A81" w:rsidRP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5</w:t>
      </w:r>
      <w:r>
        <w:rPr>
          <w:rFonts w:ascii="Calibri" w:hAnsi="Calibri"/>
          <w:szCs w:val="22"/>
        </w:rPr>
        <w:t xml:space="preserve"> </w:t>
      </w:r>
      <w:r>
        <w:rPr>
          <w:rFonts w:ascii="Calibri" w:hAnsi="Calibri"/>
          <w:szCs w:val="22"/>
        </w:rPr>
        <w:tab/>
      </w:r>
      <w:r w:rsidRPr="00756A81">
        <w:rPr>
          <w:rFonts w:ascii="Calibri" w:hAnsi="Calibri"/>
          <w:szCs w:val="22"/>
        </w:rPr>
        <w:t>V případě, že se v záruční době vyskytnou na předmětu koupě vady, je kupující povinen tyto vady bezodkladně po jejich zjištění písemně reklamovat. Představují-li vady podstatné porušení smlouvy, má kupující právo:</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dodáním nové věci bez vady nebo dodáním chybějící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opravou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lastRenderedPageBreak/>
        <w:t>na přiměřenou slevu z ceny předmětu koupě</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odstoupení od smlouvy. </w:t>
      </w:r>
    </w:p>
    <w:p w:rsidR="00756A81" w:rsidRDefault="00756A81" w:rsidP="00756A8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sz w:val="22"/>
          <w:szCs w:val="22"/>
        </w:rPr>
        <w:tab/>
      </w:r>
      <w:r w:rsidRPr="002731C9">
        <w:rPr>
          <w:rFonts w:ascii="Calibri" w:hAnsi="Calibri"/>
          <w:sz w:val="22"/>
          <w:szCs w:val="22"/>
        </w:rPr>
        <w:t xml:space="preserve">Představují-li vady nepodstatné porušení smlouvy má kupující práva jako pod body 1. a 2. </w:t>
      </w:r>
      <w:r>
        <w:rPr>
          <w:rFonts w:ascii="Calibri" w:hAnsi="Calibri"/>
          <w:sz w:val="22"/>
          <w:szCs w:val="22"/>
        </w:rPr>
        <w:t>tohoto odstavce smlouvy</w:t>
      </w:r>
      <w:r w:rsidRPr="002731C9">
        <w:rPr>
          <w:rFonts w:ascii="Calibri" w:hAnsi="Calibri"/>
          <w:sz w:val="22"/>
          <w:szCs w:val="22"/>
        </w:rPr>
        <w:t xml:space="preserve">.  </w:t>
      </w:r>
      <w:r>
        <w:rPr>
          <w:rFonts w:ascii="Calibri" w:hAnsi="Calibri"/>
          <w:sz w:val="22"/>
          <w:szCs w:val="22"/>
        </w:rPr>
        <w:t>Kupující</w:t>
      </w:r>
      <w:r w:rsidRPr="006F37D8">
        <w:rPr>
          <w:rFonts w:ascii="Calibri" w:hAnsi="Calibri" w:cs="Times New Roman"/>
          <w:sz w:val="22"/>
          <w:szCs w:val="22"/>
        </w:rPr>
        <w:t xml:space="preserve"> oznámí </w:t>
      </w:r>
      <w:r>
        <w:rPr>
          <w:rFonts w:ascii="Calibri" w:hAnsi="Calibri" w:cs="Times New Roman"/>
          <w:sz w:val="22"/>
          <w:szCs w:val="22"/>
        </w:rPr>
        <w:t>prodávajícímu</w:t>
      </w:r>
      <w:r w:rsidRPr="006F37D8">
        <w:rPr>
          <w:rFonts w:ascii="Calibri" w:hAnsi="Calibri" w:cs="Times New Roman"/>
          <w:sz w:val="22"/>
          <w:szCs w:val="22"/>
        </w:rPr>
        <w:t>, jakou variantu si pro vyřešení jeho reklamace vybral, a to při oznámení vady nebo bez zbytečného odkladu po oznámení vady.</w:t>
      </w:r>
    </w:p>
    <w:p w:rsidR="00756A81" w:rsidRPr="006F37D8" w:rsidRDefault="00756A81" w:rsidP="00A37497">
      <w:pPr>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6</w:t>
      </w:r>
      <w:r>
        <w:rPr>
          <w:rFonts w:ascii="Calibri" w:hAnsi="Calibri"/>
          <w:szCs w:val="22"/>
        </w:rPr>
        <w:t xml:space="preserve"> </w:t>
      </w:r>
      <w:r>
        <w:rPr>
          <w:rFonts w:ascii="Calibri" w:hAnsi="Calibri"/>
          <w:szCs w:val="22"/>
        </w:rPr>
        <w:tab/>
      </w:r>
      <w:r w:rsidRPr="006F37D8">
        <w:rPr>
          <w:rFonts w:ascii="Calibri" w:hAnsi="Calibri"/>
          <w:szCs w:val="22"/>
        </w:rPr>
        <w:t xml:space="preserve">V případě, že </w:t>
      </w:r>
      <w:r>
        <w:rPr>
          <w:rFonts w:ascii="Calibri" w:hAnsi="Calibri"/>
          <w:szCs w:val="22"/>
        </w:rPr>
        <w:t>kupující</w:t>
      </w:r>
      <w:r w:rsidRPr="006F37D8">
        <w:rPr>
          <w:rFonts w:ascii="Calibri" w:hAnsi="Calibri"/>
          <w:szCs w:val="22"/>
        </w:rPr>
        <w:t xml:space="preserve"> zvolí pro vyřízení reklamace odstranění vady, zavazuje se </w:t>
      </w:r>
      <w:r>
        <w:rPr>
          <w:rFonts w:ascii="Calibri" w:hAnsi="Calibri"/>
          <w:szCs w:val="22"/>
        </w:rPr>
        <w:t>prodávající</w:t>
      </w:r>
      <w:r w:rsidRPr="006F37D8">
        <w:rPr>
          <w:rFonts w:ascii="Calibri" w:hAnsi="Calibri"/>
          <w:szCs w:val="22"/>
        </w:rPr>
        <w:t xml:space="preserve"> </w:t>
      </w:r>
      <w:r>
        <w:rPr>
          <w:rFonts w:ascii="Calibri" w:hAnsi="Calibri"/>
          <w:szCs w:val="22"/>
        </w:rPr>
        <w:t>tyto</w:t>
      </w:r>
      <w:r w:rsidRPr="006F37D8">
        <w:rPr>
          <w:rFonts w:ascii="Calibri" w:hAnsi="Calibri"/>
          <w:szCs w:val="22"/>
        </w:rPr>
        <w:t xml:space="preserve"> vady odstranit</w:t>
      </w:r>
      <w:r w:rsidR="006B7B9C">
        <w:rPr>
          <w:rFonts w:ascii="Calibri" w:hAnsi="Calibri"/>
          <w:szCs w:val="22"/>
        </w:rPr>
        <w:t xml:space="preserve"> v místě dodání předmětu koupě</w:t>
      </w:r>
      <w:r w:rsidRPr="006F37D8">
        <w:rPr>
          <w:rFonts w:ascii="Calibri" w:hAnsi="Calibri"/>
          <w:szCs w:val="22"/>
        </w:rPr>
        <w:t xml:space="preserve"> </w:t>
      </w:r>
      <w:r w:rsidR="00A37497">
        <w:rPr>
          <w:rFonts w:ascii="Calibri" w:hAnsi="Calibri"/>
          <w:szCs w:val="22"/>
        </w:rPr>
        <w:t>následující pracovní den od písemného obdržení reklamace,</w:t>
      </w:r>
      <w:r w:rsidR="00A37497" w:rsidRPr="00A37497">
        <w:rPr>
          <w:rFonts w:ascii="Calibri" w:hAnsi="Calibri"/>
          <w:szCs w:val="22"/>
        </w:rPr>
        <w:t xml:space="preserve"> </w:t>
      </w:r>
      <w:r w:rsidR="00A37497" w:rsidRPr="005D0A66">
        <w:rPr>
          <w:rFonts w:ascii="Calibri" w:hAnsi="Calibri"/>
          <w:szCs w:val="22"/>
        </w:rPr>
        <w:t>pokud se bude jednat o závady odstranitelné v místě dodání předmětu koupě.</w:t>
      </w:r>
      <w:r w:rsidRPr="006F37D8">
        <w:rPr>
          <w:rFonts w:ascii="Calibri" w:hAnsi="Calibri"/>
          <w:szCs w:val="22"/>
        </w:rPr>
        <w:t xml:space="preserve"> </w:t>
      </w:r>
      <w:r w:rsidR="00A37497">
        <w:rPr>
          <w:rFonts w:ascii="Calibri" w:hAnsi="Calibri"/>
          <w:szCs w:val="22"/>
        </w:rPr>
        <w:t>V</w:t>
      </w:r>
      <w:r w:rsidR="00A37497" w:rsidRPr="005D0A66">
        <w:rPr>
          <w:rFonts w:ascii="Calibri" w:hAnsi="Calibri"/>
          <w:szCs w:val="22"/>
        </w:rPr>
        <w:t> případě závad, které nebudou odstranitelné v místě dodání předmětu koupě, budou</w:t>
      </w:r>
      <w:r w:rsidR="00A37497" w:rsidRPr="004974DC">
        <w:rPr>
          <w:rFonts w:ascii="Calibri" w:hAnsi="Calibri"/>
          <w:szCs w:val="22"/>
        </w:rPr>
        <w:t xml:space="preserve"> </w:t>
      </w:r>
      <w:r w:rsidR="00A37497">
        <w:rPr>
          <w:rFonts w:ascii="Calibri" w:hAnsi="Calibri"/>
          <w:szCs w:val="22"/>
        </w:rPr>
        <w:t>odstraňovány</w:t>
      </w:r>
      <w:r w:rsidR="00A37497" w:rsidRPr="004974DC">
        <w:rPr>
          <w:rFonts w:ascii="Calibri" w:hAnsi="Calibri"/>
          <w:szCs w:val="22"/>
        </w:rPr>
        <w:t xml:space="preserve"> v servisních centrech prodávajícího a prodávající je povinen </w:t>
      </w:r>
      <w:r w:rsidR="00A37497">
        <w:rPr>
          <w:rFonts w:ascii="Calibri" w:hAnsi="Calibri"/>
          <w:szCs w:val="22"/>
        </w:rPr>
        <w:t>vadu odstranit</w:t>
      </w:r>
      <w:r w:rsidR="00A37497" w:rsidRPr="004974DC">
        <w:rPr>
          <w:rFonts w:ascii="Calibri" w:hAnsi="Calibri"/>
          <w:szCs w:val="22"/>
        </w:rPr>
        <w:t xml:space="preserve"> nejpozději do </w:t>
      </w:r>
      <w:r w:rsidR="00A37497">
        <w:rPr>
          <w:rFonts w:ascii="Calibri" w:hAnsi="Calibri"/>
          <w:szCs w:val="22"/>
        </w:rPr>
        <w:t xml:space="preserve">5 pracovních </w:t>
      </w:r>
      <w:r w:rsidR="00A37497" w:rsidRPr="004974DC">
        <w:rPr>
          <w:rFonts w:ascii="Calibri" w:hAnsi="Calibri"/>
          <w:szCs w:val="22"/>
        </w:rPr>
        <w:t>dnů ode dne písemného o</w:t>
      </w:r>
      <w:r w:rsidR="00A37497">
        <w:rPr>
          <w:rFonts w:ascii="Calibri" w:hAnsi="Calibri"/>
          <w:szCs w:val="22"/>
        </w:rPr>
        <w:t xml:space="preserve">bdržení reklamace. </w:t>
      </w:r>
      <w:r w:rsidRPr="006F37D8">
        <w:rPr>
          <w:rFonts w:ascii="Calibri" w:hAnsi="Calibri"/>
          <w:szCs w:val="22"/>
        </w:rPr>
        <w:t xml:space="preserve">V případě, že </w:t>
      </w:r>
      <w:r w:rsidR="00A37497">
        <w:rPr>
          <w:rFonts w:ascii="Calibri" w:hAnsi="Calibri"/>
          <w:szCs w:val="22"/>
        </w:rPr>
        <w:t>prodávající</w:t>
      </w:r>
      <w:r w:rsidRPr="006F37D8">
        <w:rPr>
          <w:rFonts w:ascii="Calibri" w:hAnsi="Calibri"/>
          <w:szCs w:val="22"/>
        </w:rPr>
        <w:t xml:space="preserve"> v uvedené lhůtě vady neodstraní, souhlasí </w:t>
      </w:r>
      <w:r>
        <w:rPr>
          <w:rFonts w:ascii="Calibri" w:hAnsi="Calibri"/>
          <w:szCs w:val="22"/>
        </w:rPr>
        <w:t>prodávající</w:t>
      </w:r>
      <w:r w:rsidRPr="006F37D8">
        <w:rPr>
          <w:rFonts w:ascii="Calibri" w:hAnsi="Calibri"/>
          <w:szCs w:val="22"/>
        </w:rPr>
        <w:t xml:space="preserve"> s tím, že </w:t>
      </w:r>
      <w:r>
        <w:rPr>
          <w:rFonts w:ascii="Calibri" w:hAnsi="Calibri"/>
          <w:szCs w:val="22"/>
        </w:rPr>
        <w:t>kupující</w:t>
      </w:r>
      <w:r w:rsidRPr="006F37D8">
        <w:rPr>
          <w:rFonts w:ascii="Calibri" w:hAnsi="Calibri"/>
          <w:szCs w:val="22"/>
        </w:rPr>
        <w:t xml:space="preserve"> je oprávněn odstranit tyto vady sám nebo prostřednictvím třetí osoby a</w:t>
      </w:r>
      <w:r w:rsidR="00687CE0">
        <w:rPr>
          <w:rFonts w:ascii="Calibri" w:hAnsi="Calibri"/>
          <w:szCs w:val="22"/>
        </w:rPr>
        <w:t> </w:t>
      </w:r>
      <w:r>
        <w:rPr>
          <w:rFonts w:ascii="Calibri" w:hAnsi="Calibri"/>
          <w:szCs w:val="22"/>
        </w:rPr>
        <w:t>prodávající</w:t>
      </w:r>
      <w:r w:rsidRPr="006F37D8">
        <w:rPr>
          <w:rFonts w:ascii="Calibri" w:hAnsi="Calibri"/>
          <w:szCs w:val="22"/>
        </w:rPr>
        <w:t xml:space="preserve"> je povinen nahradit </w:t>
      </w:r>
      <w:r>
        <w:rPr>
          <w:rFonts w:ascii="Calibri" w:hAnsi="Calibri"/>
          <w:szCs w:val="22"/>
        </w:rPr>
        <w:t>kupujícímu</w:t>
      </w:r>
      <w:r w:rsidRPr="006F37D8">
        <w:rPr>
          <w:rFonts w:ascii="Calibri" w:hAnsi="Calibri"/>
          <w:szCs w:val="22"/>
        </w:rPr>
        <w:t xml:space="preserve"> veškeré náklady s tím spojené, zejména částku, kterou </w:t>
      </w:r>
      <w:r>
        <w:rPr>
          <w:rFonts w:ascii="Calibri" w:hAnsi="Calibri"/>
          <w:szCs w:val="22"/>
        </w:rPr>
        <w:t>kupující</w:t>
      </w:r>
      <w:r w:rsidRPr="006F37D8">
        <w:rPr>
          <w:rFonts w:ascii="Calibri" w:hAnsi="Calibri"/>
          <w:szCs w:val="22"/>
        </w:rPr>
        <w:t xml:space="preserve"> zaplatí za tyto práce třetí osobě.</w:t>
      </w:r>
    </w:p>
    <w:p w:rsidR="0000065B" w:rsidRPr="00C97785" w:rsidRDefault="0000065B"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 xml:space="preserve">Článek </w:t>
      </w:r>
      <w:r w:rsidR="003C6B5A">
        <w:rPr>
          <w:rFonts w:ascii="Calibri" w:hAnsi="Calibri" w:cs="Arial"/>
          <w:b/>
          <w:bCs/>
          <w:sz w:val="22"/>
          <w:szCs w:val="22"/>
        </w:rPr>
        <w:t>VII</w:t>
      </w:r>
      <w:r w:rsidRPr="006F37D8">
        <w:rPr>
          <w:rFonts w:ascii="Calibri" w:hAnsi="Calibri" w:cs="Arial"/>
          <w:b/>
          <w:bCs/>
          <w:sz w:val="22"/>
          <w:szCs w:val="22"/>
        </w:rPr>
        <w:t>I</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Sankční ujednání</w:t>
      </w:r>
    </w:p>
    <w:p w:rsidR="00D378F8" w:rsidRPr="00C97785"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D66E2" w:rsidRPr="00CD66E2" w:rsidRDefault="003C6B5A" w:rsidP="00CD66E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cs="Times New Roman"/>
          <w:sz w:val="22"/>
          <w:szCs w:val="22"/>
        </w:rPr>
        <w:t xml:space="preserve">8.1 </w:t>
      </w:r>
      <w:r>
        <w:rPr>
          <w:rFonts w:ascii="Calibri" w:hAnsi="Calibri" w:cs="Times New Roman"/>
          <w:sz w:val="22"/>
          <w:szCs w:val="22"/>
        </w:rPr>
        <w:tab/>
        <w:t>Smluvní strany se dohodly, že prodávající je povinen uhradit kupujícímu smluvní pokutu, a to v následujících případech a výši:</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rodávající nedodá předmět koupě v termínu dle čl. I</w:t>
      </w:r>
      <w:r>
        <w:rPr>
          <w:rFonts w:ascii="Calibri" w:hAnsi="Calibri"/>
          <w:sz w:val="22"/>
          <w:szCs w:val="22"/>
        </w:rPr>
        <w:t>II</w:t>
      </w:r>
      <w:r w:rsidR="00CD66E2" w:rsidRPr="00CD66E2">
        <w:rPr>
          <w:rFonts w:ascii="Calibri" w:hAnsi="Calibri"/>
          <w:sz w:val="22"/>
          <w:szCs w:val="22"/>
        </w:rPr>
        <w:t xml:space="preserve"> odst. </w:t>
      </w:r>
      <w:r>
        <w:rPr>
          <w:rFonts w:ascii="Calibri" w:hAnsi="Calibri"/>
          <w:sz w:val="22"/>
          <w:szCs w:val="22"/>
        </w:rPr>
        <w:t>3.2</w:t>
      </w:r>
      <w:r w:rsidR="00CD66E2" w:rsidRPr="00CD66E2">
        <w:rPr>
          <w:rFonts w:ascii="Calibri" w:hAnsi="Calibri"/>
          <w:sz w:val="22"/>
          <w:szCs w:val="22"/>
        </w:rPr>
        <w:t xml:space="preserve"> této smlouvy, uhradí prodávající kupujícímu </w:t>
      </w:r>
      <w:r>
        <w:rPr>
          <w:rFonts w:ascii="Calibri" w:hAnsi="Calibri"/>
          <w:sz w:val="22"/>
          <w:szCs w:val="22"/>
        </w:rPr>
        <w:t xml:space="preserve">za každý i započatý den prodlení </w:t>
      </w:r>
      <w:r w:rsidR="00CD66E2" w:rsidRPr="00CD66E2">
        <w:rPr>
          <w:rFonts w:ascii="Calibri" w:hAnsi="Calibri"/>
          <w:sz w:val="22"/>
          <w:szCs w:val="22"/>
        </w:rPr>
        <w:t>smluvní pokutu ve výši 0,</w:t>
      </w:r>
      <w:r>
        <w:rPr>
          <w:rFonts w:ascii="Calibri" w:hAnsi="Calibri"/>
          <w:sz w:val="22"/>
          <w:szCs w:val="22"/>
        </w:rPr>
        <w:t>2</w:t>
      </w:r>
      <w:r w:rsidR="007F22D4">
        <w:rPr>
          <w:rFonts w:ascii="Calibri" w:hAnsi="Calibri"/>
          <w:sz w:val="22"/>
          <w:szCs w:val="22"/>
        </w:rPr>
        <w:t xml:space="preserve"> </w:t>
      </w:r>
      <w:r w:rsidR="00CD66E2" w:rsidRPr="00CD66E2">
        <w:rPr>
          <w:rFonts w:ascii="Calibri" w:hAnsi="Calibri"/>
          <w:sz w:val="22"/>
          <w:szCs w:val="22"/>
        </w:rPr>
        <w:t>% z kupní ceny</w:t>
      </w:r>
      <w:r>
        <w:rPr>
          <w:rFonts w:ascii="Calibri" w:hAnsi="Calibri"/>
          <w:sz w:val="22"/>
          <w:szCs w:val="22"/>
        </w:rPr>
        <w:t xml:space="preserve"> vč. DPH dle čl. IV odst. 4.1 této smlouvy.</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 xml:space="preserve">rodávající neodstraní vadu </w:t>
      </w:r>
      <w:r>
        <w:rPr>
          <w:rFonts w:ascii="Calibri" w:hAnsi="Calibri"/>
          <w:sz w:val="22"/>
          <w:szCs w:val="22"/>
        </w:rPr>
        <w:t>definovan</w:t>
      </w:r>
      <w:r w:rsidR="008E1E8B">
        <w:rPr>
          <w:rFonts w:ascii="Calibri" w:hAnsi="Calibri"/>
          <w:sz w:val="22"/>
          <w:szCs w:val="22"/>
        </w:rPr>
        <w:t>ou</w:t>
      </w:r>
      <w:r w:rsidR="00CD66E2" w:rsidRPr="00CD66E2">
        <w:rPr>
          <w:rFonts w:ascii="Calibri" w:hAnsi="Calibri"/>
          <w:sz w:val="22"/>
          <w:szCs w:val="22"/>
        </w:rPr>
        <w:t xml:space="preserve"> při převzetí předmětu koupě v</w:t>
      </w:r>
      <w:r>
        <w:rPr>
          <w:rFonts w:ascii="Calibri" w:hAnsi="Calibri"/>
          <w:sz w:val="22"/>
          <w:szCs w:val="22"/>
        </w:rPr>
        <w:t>e</w:t>
      </w:r>
      <w:r w:rsidR="00CD66E2" w:rsidRPr="00CD66E2">
        <w:rPr>
          <w:rFonts w:ascii="Calibri" w:hAnsi="Calibri"/>
          <w:sz w:val="22"/>
          <w:szCs w:val="22"/>
        </w:rPr>
        <w:t xml:space="preserve"> </w:t>
      </w:r>
      <w:r>
        <w:rPr>
          <w:rFonts w:ascii="Calibri" w:hAnsi="Calibri"/>
          <w:sz w:val="22"/>
          <w:szCs w:val="22"/>
        </w:rPr>
        <w:t>st</w:t>
      </w:r>
      <w:r w:rsidR="00CD66E2" w:rsidRPr="00CD66E2">
        <w:rPr>
          <w:rFonts w:ascii="Calibri" w:hAnsi="Calibri"/>
          <w:sz w:val="22"/>
          <w:szCs w:val="22"/>
        </w:rPr>
        <w:t>anoveném termínu</w:t>
      </w:r>
      <w:r w:rsidR="008E1E8B">
        <w:rPr>
          <w:rFonts w:ascii="Calibri" w:hAnsi="Calibri"/>
          <w:sz w:val="22"/>
          <w:szCs w:val="22"/>
        </w:rPr>
        <w:t>,</w:t>
      </w:r>
      <w:r w:rsidR="00CD66E2" w:rsidRPr="00CD66E2">
        <w:rPr>
          <w:rFonts w:ascii="Calibri" w:hAnsi="Calibri"/>
          <w:sz w:val="22"/>
          <w:szCs w:val="22"/>
        </w:rPr>
        <w:t xml:space="preserve"> uhradí za každou vadu a každý i započatý den prodlení </w:t>
      </w:r>
      <w:r>
        <w:rPr>
          <w:rFonts w:ascii="Calibri" w:hAnsi="Calibri"/>
          <w:sz w:val="22"/>
          <w:szCs w:val="22"/>
        </w:rPr>
        <w:t>s je</w:t>
      </w:r>
      <w:r w:rsidR="008E1E8B">
        <w:rPr>
          <w:rFonts w:ascii="Calibri" w:hAnsi="Calibri"/>
          <w:sz w:val="22"/>
          <w:szCs w:val="22"/>
        </w:rPr>
        <w:t>jím</w:t>
      </w:r>
      <w:r>
        <w:rPr>
          <w:rFonts w:ascii="Calibri" w:hAnsi="Calibri"/>
          <w:sz w:val="22"/>
          <w:szCs w:val="22"/>
        </w:rPr>
        <w:t xml:space="preserve"> odstraněním </w:t>
      </w:r>
      <w:r w:rsidR="00CD66E2" w:rsidRPr="00CD66E2">
        <w:rPr>
          <w:rFonts w:ascii="Calibri" w:hAnsi="Calibri"/>
          <w:sz w:val="22"/>
          <w:szCs w:val="22"/>
        </w:rPr>
        <w:t>smluvní pokutu ve výši 1</w:t>
      </w:r>
      <w:r w:rsidR="007F22D4">
        <w:rPr>
          <w:rFonts w:ascii="Calibri" w:hAnsi="Calibri"/>
          <w:sz w:val="22"/>
          <w:szCs w:val="22"/>
        </w:rPr>
        <w:t>.</w:t>
      </w:r>
      <w:r w:rsidR="00CD66E2" w:rsidRPr="00CD66E2">
        <w:rPr>
          <w:rFonts w:ascii="Calibri" w:hAnsi="Calibri"/>
          <w:sz w:val="22"/>
          <w:szCs w:val="22"/>
        </w:rPr>
        <w:t xml:space="preserve">000,- Kč. </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 xml:space="preserve">rodávající neodstraní záruční vadu ve lhůtě dle čl. VII odst. </w:t>
      </w:r>
      <w:r>
        <w:rPr>
          <w:rFonts w:ascii="Calibri" w:hAnsi="Calibri"/>
          <w:sz w:val="22"/>
          <w:szCs w:val="22"/>
        </w:rPr>
        <w:t>7.</w:t>
      </w:r>
      <w:r w:rsidR="008E1E8B">
        <w:rPr>
          <w:rFonts w:ascii="Calibri" w:hAnsi="Calibri"/>
          <w:sz w:val="22"/>
          <w:szCs w:val="22"/>
        </w:rPr>
        <w:t>6</w:t>
      </w:r>
      <w:r w:rsidR="00CD66E2" w:rsidRPr="00CD66E2">
        <w:rPr>
          <w:rFonts w:ascii="Calibri" w:hAnsi="Calibri"/>
          <w:sz w:val="22"/>
          <w:szCs w:val="22"/>
        </w:rPr>
        <w:t xml:space="preserve"> této smlouvy, uhradí smluvní pokutu ve výši 1</w:t>
      </w:r>
      <w:r w:rsidR="007F22D4">
        <w:rPr>
          <w:rFonts w:ascii="Calibri" w:hAnsi="Calibri"/>
          <w:sz w:val="22"/>
          <w:szCs w:val="22"/>
        </w:rPr>
        <w:t>.</w:t>
      </w:r>
      <w:r w:rsidR="00CD66E2" w:rsidRPr="00CD66E2">
        <w:rPr>
          <w:rFonts w:ascii="Calibri" w:hAnsi="Calibri"/>
          <w:sz w:val="22"/>
          <w:szCs w:val="22"/>
        </w:rPr>
        <w:t>000,- Kč za každou vadu a každý i započatý den prodlení</w:t>
      </w:r>
      <w:r>
        <w:rPr>
          <w:rFonts w:ascii="Calibri" w:hAnsi="Calibri"/>
          <w:sz w:val="22"/>
          <w:szCs w:val="22"/>
        </w:rPr>
        <w:t xml:space="preserve"> s jejím odstraněním</w:t>
      </w:r>
      <w:r w:rsidR="00CD66E2" w:rsidRPr="00CD66E2">
        <w:rPr>
          <w:rFonts w:ascii="Calibri" w:hAnsi="Calibri"/>
          <w:sz w:val="22"/>
          <w:szCs w:val="22"/>
        </w:rPr>
        <w:t>.</w:t>
      </w:r>
    </w:p>
    <w:p w:rsidR="003C6B5A" w:rsidRPr="003C6B5A" w:rsidRDefault="003C6B5A" w:rsidP="003C6B5A">
      <w:pPr>
        <w:pStyle w:val="Import7"/>
        <w:tabs>
          <w:tab w:val="clear" w:pos="0"/>
          <w:tab w:val="clear" w:pos="162"/>
        </w:tabs>
        <w:spacing w:before="120"/>
        <w:ind w:left="567" w:hanging="567"/>
        <w:rPr>
          <w:rFonts w:ascii="Calibri" w:hAnsi="Calibri" w:cs="Times New Roman"/>
          <w:sz w:val="22"/>
          <w:szCs w:val="22"/>
        </w:rPr>
      </w:pPr>
      <w:r w:rsidRPr="003C6B5A">
        <w:rPr>
          <w:rFonts w:ascii="Calibri" w:hAnsi="Calibri"/>
          <w:sz w:val="22"/>
          <w:szCs w:val="22"/>
        </w:rPr>
        <w:t xml:space="preserve">8.2 </w:t>
      </w:r>
      <w:r>
        <w:rPr>
          <w:rFonts w:ascii="Calibri" w:hAnsi="Calibri"/>
          <w:sz w:val="22"/>
          <w:szCs w:val="22"/>
        </w:rPr>
        <w:tab/>
      </w:r>
      <w:r w:rsidRPr="003C6B5A">
        <w:rPr>
          <w:rFonts w:ascii="Calibri" w:hAnsi="Calibri" w:cs="Times New Roman"/>
          <w:sz w:val="22"/>
          <w:szCs w:val="22"/>
        </w:rPr>
        <w:t xml:space="preserve">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Pr="003C6B5A">
        <w:rPr>
          <w:rFonts w:ascii="Calibri" w:hAnsi="Calibri" w:cs="Times New Roman"/>
          <w:sz w:val="22"/>
          <w:szCs w:val="22"/>
        </w:rPr>
        <w:t>ust</w:t>
      </w:r>
      <w:proofErr w:type="spellEnd"/>
      <w:r w:rsidRPr="003C6B5A">
        <w:rPr>
          <w:rFonts w:ascii="Calibri" w:hAnsi="Calibri" w:cs="Times New Roman"/>
          <w:sz w:val="22"/>
          <w:szCs w:val="22"/>
        </w:rPr>
        <w:t>. § 1805 odst. 2 občanského zákoníku.</w:t>
      </w:r>
    </w:p>
    <w:p w:rsidR="003C6B5A" w:rsidRPr="003C6B5A" w:rsidRDefault="003C6B5A" w:rsidP="007B69B0">
      <w:pPr>
        <w:tabs>
          <w:tab w:val="left" w:pos="567"/>
        </w:tabs>
        <w:spacing w:before="120"/>
        <w:ind w:left="567" w:hanging="567"/>
        <w:rPr>
          <w:rFonts w:ascii="Calibri" w:hAnsi="Calibri"/>
          <w:szCs w:val="22"/>
        </w:rPr>
      </w:pPr>
      <w:r>
        <w:rPr>
          <w:rFonts w:ascii="Calibri" w:hAnsi="Calibri"/>
          <w:szCs w:val="22"/>
        </w:rPr>
        <w:t xml:space="preserve">8.3 </w:t>
      </w:r>
      <w:r>
        <w:rPr>
          <w:rFonts w:ascii="Calibri" w:hAnsi="Calibri"/>
          <w:szCs w:val="22"/>
        </w:rPr>
        <w:tab/>
      </w:r>
      <w:r w:rsidR="007B69B0">
        <w:rPr>
          <w:rFonts w:ascii="Calibri" w:hAnsi="Calibri"/>
          <w:szCs w:val="22"/>
        </w:rPr>
        <w:t>Z</w:t>
      </w:r>
      <w:r w:rsidRPr="003C6B5A">
        <w:rPr>
          <w:rFonts w:ascii="Calibri" w:hAnsi="Calibri"/>
          <w:szCs w:val="22"/>
        </w:rPr>
        <w:t>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0B2DD8" w:rsidRDefault="003C6B5A" w:rsidP="00324C21">
      <w:pPr>
        <w:tabs>
          <w:tab w:val="left" w:pos="567"/>
        </w:tabs>
        <w:spacing w:before="120" w:line="228" w:lineRule="auto"/>
        <w:ind w:left="567" w:hanging="567"/>
        <w:rPr>
          <w:rFonts w:ascii="Calibri" w:hAnsi="Calibri"/>
          <w:szCs w:val="22"/>
        </w:rPr>
      </w:pPr>
      <w:r>
        <w:rPr>
          <w:rFonts w:ascii="Calibri" w:hAnsi="Calibri"/>
          <w:szCs w:val="22"/>
        </w:rPr>
        <w:t xml:space="preserve">8.4 </w:t>
      </w:r>
      <w:r>
        <w:rPr>
          <w:rFonts w:ascii="Calibri" w:hAnsi="Calibri"/>
          <w:szCs w:val="22"/>
        </w:rPr>
        <w:tab/>
      </w:r>
      <w:r w:rsidR="00CD66E2" w:rsidRPr="003C6B5A">
        <w:rPr>
          <w:rFonts w:ascii="Calibri" w:hAnsi="Calibri"/>
          <w:szCs w:val="22"/>
        </w:rPr>
        <w:t>Smluvní strany se dohodly, že kupující je oprávněn jednostranně započítat jakékoliv své i nesplatné pohledávky včetně jejich příslušenství, které má vůči prodávajícímu z titulu této smlouvy proti pohledávce prodávajícího na zaplacení kupní ceny dle této smlouvy.</w:t>
      </w:r>
    </w:p>
    <w:p w:rsidR="00687CE0" w:rsidRPr="00324C21" w:rsidRDefault="00687CE0" w:rsidP="00324C21">
      <w:pPr>
        <w:tabs>
          <w:tab w:val="left" w:pos="567"/>
        </w:tabs>
        <w:spacing w:before="120" w:line="228" w:lineRule="auto"/>
        <w:ind w:left="567" w:hanging="567"/>
        <w:rPr>
          <w:rFonts w:ascii="Calibri" w:hAnsi="Calibri"/>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 xml:space="preserve">Článek </w:t>
      </w:r>
      <w:r w:rsidR="00713154">
        <w:rPr>
          <w:rFonts w:ascii="Calibri" w:hAnsi="Calibri" w:cs="Arial"/>
          <w:b/>
          <w:bCs/>
          <w:sz w:val="22"/>
          <w:szCs w:val="22"/>
        </w:rPr>
        <w:t>I</w:t>
      </w:r>
      <w:r w:rsidRPr="00554094">
        <w:rPr>
          <w:rFonts w:ascii="Calibri" w:hAnsi="Calibri" w:cs="Arial"/>
          <w:b/>
          <w:bCs/>
          <w:sz w:val="22"/>
          <w:szCs w:val="22"/>
        </w:rPr>
        <w:t>X</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Závěrečná ujednání</w:t>
      </w:r>
    </w:p>
    <w:p w:rsidR="00D378F8" w:rsidRPr="00CD66E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D66E2" w:rsidRPr="00B34F5B" w:rsidRDefault="00713154" w:rsidP="007267F4">
      <w:pPr>
        <w:tabs>
          <w:tab w:val="left" w:pos="709"/>
        </w:tabs>
        <w:spacing w:before="120" w:line="228" w:lineRule="auto"/>
        <w:ind w:left="567" w:hanging="567"/>
        <w:rPr>
          <w:rFonts w:ascii="Calibri" w:hAnsi="Calibri"/>
          <w:szCs w:val="22"/>
        </w:rPr>
      </w:pPr>
      <w:r w:rsidRPr="00713154">
        <w:rPr>
          <w:rFonts w:ascii="Calibri" w:hAnsi="Calibri"/>
          <w:szCs w:val="22"/>
        </w:rPr>
        <w:t xml:space="preserve">9.1 </w:t>
      </w:r>
      <w:r>
        <w:rPr>
          <w:rFonts w:ascii="Calibri" w:hAnsi="Calibri"/>
          <w:szCs w:val="22"/>
        </w:rPr>
        <w:tab/>
      </w:r>
      <w:r w:rsidR="00CD66E2" w:rsidRPr="00713154">
        <w:rPr>
          <w:rFonts w:ascii="Calibri" w:hAnsi="Calibri"/>
          <w:szCs w:val="22"/>
        </w:rPr>
        <w:t xml:space="preserve">Veškeré písemnosti a oznámení, které mají být doručovány dle této smlouvy, jakož i požadavky či jakákoli jiná komunikace mezi smluvními stranami podle této smlouvy vyžadují písemnou formu, </w:t>
      </w:r>
      <w:r w:rsidR="00CD66E2" w:rsidRPr="00713154">
        <w:rPr>
          <w:rFonts w:ascii="Calibri" w:hAnsi="Calibri"/>
          <w:szCs w:val="22"/>
        </w:rPr>
        <w:lastRenderedPageBreak/>
        <w:t xml:space="preserve">přičemž se má za to, že jakékoli takové sdělení je platné a účinné, je-li druhé smluvní straně předáno osobně nebo kurýrem anebo zasláno doporučeným dopisem s dodejkou, emailem nebo datovou schránkou na adresy doručování uvedené v záhlaví smlouvy (případně na jiné následně písemně oznámené adresy). </w:t>
      </w:r>
      <w:r>
        <w:rPr>
          <w:rFonts w:ascii="Calibri" w:hAnsi="Calibri"/>
          <w:szCs w:val="22"/>
        </w:rPr>
        <w:t>Oznámení o reklamacích a závadách bude zasíláno</w:t>
      </w:r>
      <w:r w:rsidR="006C412F">
        <w:rPr>
          <w:rFonts w:ascii="Calibri" w:hAnsi="Calibri"/>
          <w:szCs w:val="22"/>
        </w:rPr>
        <w:t xml:space="preserve"> primárně</w:t>
      </w:r>
      <w:bookmarkStart w:id="0" w:name="_GoBack"/>
      <w:bookmarkEnd w:id="0"/>
      <w:r>
        <w:rPr>
          <w:rFonts w:ascii="Calibri" w:hAnsi="Calibri"/>
          <w:szCs w:val="22"/>
        </w:rPr>
        <w:t xml:space="preserve"> na e-mail: </w:t>
      </w:r>
      <w:r w:rsidRPr="00713154">
        <w:rPr>
          <w:rFonts w:ascii="Calibri" w:hAnsi="Calibri"/>
          <w:szCs w:val="22"/>
          <w:highlight w:val="yellow"/>
        </w:rPr>
        <w:t>………………………………………….</w:t>
      </w:r>
      <w:r>
        <w:rPr>
          <w:rFonts w:ascii="Calibri" w:hAnsi="Calibri"/>
          <w:szCs w:val="22"/>
        </w:rPr>
        <w:t xml:space="preserve"> </w:t>
      </w:r>
      <w:r w:rsidR="00CD66E2" w:rsidRPr="00713154">
        <w:rPr>
          <w:rFonts w:ascii="Calibri" w:hAnsi="Calibri"/>
          <w:b/>
          <w:i/>
          <w:szCs w:val="22"/>
          <w:highlight w:val="yellow"/>
        </w:rPr>
        <w:t xml:space="preserve">(doplní </w:t>
      </w:r>
      <w:r w:rsidR="009A6F76">
        <w:rPr>
          <w:rFonts w:ascii="Calibri" w:hAnsi="Calibri"/>
          <w:b/>
          <w:i/>
          <w:szCs w:val="22"/>
          <w:highlight w:val="yellow"/>
        </w:rPr>
        <w:t>prodávající</w:t>
      </w:r>
      <w:r w:rsidR="00CD66E2" w:rsidRPr="00713154">
        <w:rPr>
          <w:rFonts w:ascii="Calibri" w:hAnsi="Calibri"/>
          <w:b/>
          <w:i/>
          <w:szCs w:val="22"/>
          <w:highlight w:val="yellow"/>
        </w:rPr>
        <w:t>)</w:t>
      </w:r>
      <w:r w:rsidR="00B34F5B">
        <w:rPr>
          <w:rFonts w:ascii="Calibri" w:hAnsi="Calibri"/>
          <w:b/>
          <w:i/>
          <w:szCs w:val="22"/>
        </w:rPr>
        <w:t>.</w:t>
      </w:r>
      <w:r w:rsidR="00B34F5B">
        <w:rPr>
          <w:rFonts w:ascii="Calibri" w:hAnsi="Calibri"/>
          <w:szCs w:val="22"/>
        </w:rPr>
        <w:t xml:space="preserve"> Prodávající je povinen nejpozději následující pracovní den po odeslání oznámení potvrdit jeho doručení.</w:t>
      </w:r>
    </w:p>
    <w:p w:rsidR="00CD66E2" w:rsidRPr="00713154" w:rsidRDefault="00CD66E2" w:rsidP="00423A34">
      <w:pPr>
        <w:pStyle w:val="Odstavecseseznamem"/>
        <w:numPr>
          <w:ilvl w:val="1"/>
          <w:numId w:val="22"/>
        </w:numPr>
        <w:tabs>
          <w:tab w:val="left" w:pos="709"/>
        </w:tabs>
        <w:spacing w:before="120" w:line="228" w:lineRule="auto"/>
        <w:ind w:left="567" w:hanging="567"/>
        <w:jc w:val="both"/>
        <w:rPr>
          <w:rFonts w:ascii="Calibri" w:hAnsi="Calibri"/>
          <w:sz w:val="22"/>
          <w:szCs w:val="22"/>
        </w:rPr>
      </w:pPr>
      <w:r w:rsidRPr="00713154">
        <w:rPr>
          <w:rFonts w:ascii="Calibri" w:hAnsi="Calibri"/>
          <w:sz w:val="22"/>
          <w:szCs w:val="22"/>
        </w:rPr>
        <w:t xml:space="preserve">Prodávající pověřil jednáním a úkony v technických záležitostech této smlouvy: </w:t>
      </w:r>
    </w:p>
    <w:p w:rsidR="00CD66E2" w:rsidRDefault="00CD66E2" w:rsidP="00423A34">
      <w:pPr>
        <w:pStyle w:val="Odstavecseseznamem"/>
        <w:spacing w:before="120" w:line="228" w:lineRule="auto"/>
        <w:ind w:left="567"/>
        <w:contextualSpacing w:val="0"/>
        <w:jc w:val="both"/>
        <w:rPr>
          <w:rFonts w:ascii="Calibri" w:hAnsi="Calibri"/>
          <w:b/>
          <w:i/>
          <w:sz w:val="22"/>
          <w:szCs w:val="22"/>
        </w:rPr>
      </w:pPr>
      <w:r w:rsidRPr="00713154">
        <w:rPr>
          <w:rFonts w:ascii="Calibri" w:hAnsi="Calibri"/>
          <w:sz w:val="22"/>
          <w:szCs w:val="22"/>
        </w:rPr>
        <w:t xml:space="preserve">Jméno a </w:t>
      </w:r>
      <w:proofErr w:type="gramStart"/>
      <w:r w:rsidRPr="00713154">
        <w:rPr>
          <w:rFonts w:ascii="Calibri" w:hAnsi="Calibri"/>
          <w:sz w:val="22"/>
          <w:szCs w:val="22"/>
        </w:rPr>
        <w:t xml:space="preserve">příjmení </w:t>
      </w:r>
      <w:r w:rsidRPr="00713154">
        <w:rPr>
          <w:rFonts w:ascii="Calibri" w:hAnsi="Calibri"/>
          <w:sz w:val="22"/>
          <w:szCs w:val="22"/>
          <w:highlight w:val="yellow"/>
        </w:rPr>
        <w:t>.....................................</w:t>
      </w:r>
      <w:r w:rsidRPr="00713154">
        <w:rPr>
          <w:rFonts w:ascii="Calibri" w:hAnsi="Calibri"/>
          <w:sz w:val="22"/>
          <w:szCs w:val="22"/>
        </w:rPr>
        <w:t>, tel.</w:t>
      </w:r>
      <w:proofErr w:type="gramEnd"/>
      <w:r w:rsidRPr="00713154">
        <w:rPr>
          <w:rFonts w:ascii="Calibri" w:hAnsi="Calibri"/>
          <w:sz w:val="22"/>
          <w:szCs w:val="22"/>
        </w:rPr>
        <w:t xml:space="preserve"> </w:t>
      </w:r>
      <w:r w:rsidRPr="00713154">
        <w:rPr>
          <w:rFonts w:ascii="Calibri" w:hAnsi="Calibri"/>
          <w:sz w:val="22"/>
          <w:szCs w:val="22"/>
          <w:highlight w:val="yellow"/>
        </w:rPr>
        <w:t>...................................</w:t>
      </w:r>
      <w:r w:rsidRPr="00713154">
        <w:rPr>
          <w:rFonts w:ascii="Calibri" w:hAnsi="Calibri"/>
          <w:sz w:val="22"/>
          <w:szCs w:val="22"/>
        </w:rPr>
        <w:t xml:space="preserve">, email </w:t>
      </w:r>
      <w:r w:rsidRPr="00713154">
        <w:rPr>
          <w:rFonts w:ascii="Calibri" w:hAnsi="Calibri"/>
          <w:sz w:val="22"/>
          <w:szCs w:val="22"/>
          <w:highlight w:val="yellow"/>
        </w:rPr>
        <w:t>.........................................</w:t>
      </w:r>
      <w:r w:rsidRPr="00713154">
        <w:rPr>
          <w:rFonts w:ascii="Calibri" w:hAnsi="Calibri"/>
          <w:sz w:val="22"/>
          <w:szCs w:val="22"/>
        </w:rPr>
        <w:t xml:space="preserve"> </w:t>
      </w:r>
      <w:r w:rsidR="009A6F76" w:rsidRPr="009A6F76">
        <w:rPr>
          <w:rFonts w:ascii="Calibri" w:hAnsi="Calibri"/>
          <w:b/>
          <w:i/>
          <w:sz w:val="22"/>
          <w:szCs w:val="22"/>
          <w:highlight w:val="yellow"/>
        </w:rPr>
        <w:t>(doplní prodávající)</w:t>
      </w:r>
    </w:p>
    <w:p w:rsidR="00CD66E2" w:rsidRPr="00713154" w:rsidRDefault="00CD66E2" w:rsidP="00423A34">
      <w:pPr>
        <w:pStyle w:val="Odstavecseseznamem"/>
        <w:numPr>
          <w:ilvl w:val="1"/>
          <w:numId w:val="22"/>
        </w:numPr>
        <w:tabs>
          <w:tab w:val="left" w:pos="709"/>
        </w:tabs>
        <w:spacing w:before="120" w:line="228" w:lineRule="auto"/>
        <w:ind w:left="567" w:hanging="567"/>
        <w:contextualSpacing w:val="0"/>
        <w:jc w:val="both"/>
        <w:rPr>
          <w:rFonts w:ascii="Calibri" w:hAnsi="Calibri"/>
          <w:sz w:val="22"/>
          <w:szCs w:val="22"/>
        </w:rPr>
      </w:pPr>
      <w:r w:rsidRPr="00713154">
        <w:rPr>
          <w:rFonts w:ascii="Calibri" w:hAnsi="Calibri"/>
          <w:sz w:val="22"/>
          <w:szCs w:val="22"/>
        </w:rPr>
        <w:t xml:space="preserve">Smluvní strany jsou oprávněny odstoupit od </w:t>
      </w:r>
      <w:r w:rsidR="00EB018E">
        <w:rPr>
          <w:rFonts w:ascii="Calibri" w:hAnsi="Calibri"/>
          <w:sz w:val="22"/>
          <w:szCs w:val="22"/>
        </w:rPr>
        <w:t xml:space="preserve">této </w:t>
      </w:r>
      <w:r w:rsidRPr="00713154">
        <w:rPr>
          <w:rFonts w:ascii="Calibri" w:hAnsi="Calibri"/>
          <w:sz w:val="22"/>
          <w:szCs w:val="22"/>
        </w:rPr>
        <w:t xml:space="preserve">smlouvy v případě jejího podstatného porušení druhou smluvní stranou, přičemž podstatným porušením </w:t>
      </w:r>
      <w:r w:rsidR="00EB018E">
        <w:rPr>
          <w:rFonts w:ascii="Calibri" w:hAnsi="Calibri"/>
          <w:sz w:val="22"/>
          <w:szCs w:val="22"/>
        </w:rPr>
        <w:t xml:space="preserve">této </w:t>
      </w:r>
      <w:r w:rsidRPr="00713154">
        <w:rPr>
          <w:rFonts w:ascii="Calibri" w:hAnsi="Calibri"/>
          <w:sz w:val="22"/>
          <w:szCs w:val="22"/>
        </w:rPr>
        <w:t>smlouvy se rozumí zejména:</w:t>
      </w:r>
    </w:p>
    <w:p w:rsidR="00CD66E2" w:rsidRDefault="00CD66E2" w:rsidP="007C2CFE">
      <w:pPr>
        <w:pStyle w:val="Odstavecseseznamem"/>
        <w:numPr>
          <w:ilvl w:val="1"/>
          <w:numId w:val="14"/>
        </w:numPr>
        <w:tabs>
          <w:tab w:val="left" w:pos="1134"/>
        </w:tabs>
        <w:spacing w:before="120" w:line="228" w:lineRule="auto"/>
        <w:ind w:left="992" w:hanging="425"/>
        <w:contextualSpacing w:val="0"/>
        <w:jc w:val="both"/>
        <w:rPr>
          <w:rFonts w:ascii="Calibri" w:hAnsi="Calibri"/>
          <w:sz w:val="22"/>
          <w:szCs w:val="22"/>
        </w:rPr>
      </w:pPr>
      <w:r w:rsidRPr="00713154">
        <w:rPr>
          <w:rFonts w:ascii="Calibri" w:hAnsi="Calibri"/>
          <w:sz w:val="22"/>
          <w:szCs w:val="22"/>
        </w:rPr>
        <w:t>nedodání předmětu koupě v</w:t>
      </w:r>
      <w:r w:rsidR="0022335A">
        <w:rPr>
          <w:rFonts w:ascii="Calibri" w:hAnsi="Calibri"/>
          <w:sz w:val="22"/>
          <w:szCs w:val="22"/>
        </w:rPr>
        <w:t> t</w:t>
      </w:r>
      <w:r w:rsidRPr="00713154">
        <w:rPr>
          <w:rFonts w:ascii="Calibri" w:hAnsi="Calibri"/>
          <w:sz w:val="22"/>
          <w:szCs w:val="22"/>
        </w:rPr>
        <w:t>ermínu</w:t>
      </w:r>
      <w:r w:rsidR="0022335A">
        <w:rPr>
          <w:rFonts w:ascii="Calibri" w:hAnsi="Calibri"/>
          <w:sz w:val="22"/>
          <w:szCs w:val="22"/>
        </w:rPr>
        <w:t xml:space="preserve"> stanoveném v čl. III odst. 3.2 této smlouvy</w:t>
      </w:r>
      <w:r w:rsidRPr="00713154">
        <w:rPr>
          <w:rFonts w:ascii="Calibri" w:hAnsi="Calibri"/>
          <w:sz w:val="22"/>
          <w:szCs w:val="22"/>
        </w:rPr>
        <w:t>,</w:t>
      </w:r>
    </w:p>
    <w:p w:rsidR="007C2CFE" w:rsidRPr="007C2CFE" w:rsidRDefault="007C2CFE" w:rsidP="007C2CFE">
      <w:pPr>
        <w:pStyle w:val="Odstavecseseznamem"/>
        <w:numPr>
          <w:ilvl w:val="1"/>
          <w:numId w:val="14"/>
        </w:numPr>
        <w:spacing w:before="120"/>
        <w:ind w:left="992" w:hanging="425"/>
        <w:jc w:val="both"/>
        <w:rPr>
          <w:rFonts w:ascii="Calibri" w:hAnsi="Calibri"/>
          <w:sz w:val="22"/>
          <w:szCs w:val="22"/>
        </w:rPr>
      </w:pPr>
      <w:r w:rsidRPr="007C2CFE">
        <w:rPr>
          <w:rFonts w:ascii="Calibri" w:hAnsi="Calibri"/>
          <w:sz w:val="22"/>
          <w:szCs w:val="22"/>
        </w:rPr>
        <w:t xml:space="preserve">prodlení </w:t>
      </w:r>
      <w:r>
        <w:rPr>
          <w:rFonts w:ascii="Calibri" w:hAnsi="Calibri"/>
          <w:sz w:val="22"/>
          <w:szCs w:val="22"/>
        </w:rPr>
        <w:t xml:space="preserve">prodávajícího </w:t>
      </w:r>
      <w:r w:rsidRPr="007C2CFE">
        <w:rPr>
          <w:rFonts w:ascii="Calibri" w:hAnsi="Calibri"/>
          <w:sz w:val="22"/>
          <w:szCs w:val="22"/>
        </w:rPr>
        <w:t>s</w:t>
      </w:r>
      <w:r>
        <w:rPr>
          <w:rFonts w:ascii="Calibri" w:hAnsi="Calibri"/>
          <w:sz w:val="22"/>
          <w:szCs w:val="22"/>
        </w:rPr>
        <w:t> realizací dodávky předmětu koupě</w:t>
      </w:r>
      <w:r w:rsidRPr="007C2CFE">
        <w:rPr>
          <w:rFonts w:ascii="Calibri" w:hAnsi="Calibri"/>
          <w:sz w:val="22"/>
          <w:szCs w:val="22"/>
        </w:rPr>
        <w:t xml:space="preserve">, které prokazatelně ohrožuje konečný termín </w:t>
      </w:r>
      <w:r>
        <w:rPr>
          <w:rFonts w:ascii="Calibri" w:hAnsi="Calibri"/>
          <w:sz w:val="22"/>
          <w:szCs w:val="22"/>
        </w:rPr>
        <w:t>dodání předmětu koupě</w:t>
      </w:r>
      <w:r w:rsidRPr="007C2CFE">
        <w:rPr>
          <w:rFonts w:ascii="Calibri" w:hAnsi="Calibri"/>
          <w:sz w:val="22"/>
          <w:szCs w:val="22"/>
        </w:rPr>
        <w:t xml:space="preserve"> - stejné účinky má i prohlášení </w:t>
      </w:r>
      <w:r>
        <w:rPr>
          <w:rFonts w:ascii="Calibri" w:hAnsi="Calibri"/>
          <w:sz w:val="22"/>
          <w:szCs w:val="22"/>
        </w:rPr>
        <w:t>prodávajícího</w:t>
      </w:r>
      <w:r w:rsidRPr="007C2CFE">
        <w:rPr>
          <w:rFonts w:ascii="Calibri" w:hAnsi="Calibri"/>
          <w:sz w:val="22"/>
          <w:szCs w:val="22"/>
        </w:rPr>
        <w:t xml:space="preserve"> o tom, že termín nedodrží,</w:t>
      </w:r>
    </w:p>
    <w:p w:rsidR="00CD66E2" w:rsidRPr="00713154"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pokynů kupujícího, právních předpisů nebo technických norem týkajících se předmětu koupě,</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smluvních ujednání o záruce za jakost,</w:t>
      </w:r>
    </w:p>
    <w:p w:rsidR="007C2CFE" w:rsidRPr="00713154" w:rsidRDefault="007C2CFE"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Pr>
          <w:rFonts w:ascii="Calibri" w:hAnsi="Calibri"/>
          <w:sz w:val="22"/>
          <w:szCs w:val="22"/>
        </w:rPr>
        <w:t>zahájení insolvenčního řízení nebo likvidace prodávajícího,</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neuhrazení kupní ceny kupujícím po druhé výzvě prodávajícího k uhrazení dlužné částky, přičemž druhá výzva nesmí následovat dříve než 30 dnů po doručení první výzvy.</w:t>
      </w:r>
    </w:p>
    <w:p w:rsidR="00F3430A" w:rsidRPr="004838FB" w:rsidRDefault="00423A34" w:rsidP="00F3430A">
      <w:pPr>
        <w:spacing w:before="120" w:line="228" w:lineRule="auto"/>
        <w:ind w:left="567" w:hanging="567"/>
        <w:rPr>
          <w:rFonts w:ascii="Calibri" w:hAnsi="Calibri"/>
          <w:szCs w:val="22"/>
        </w:rPr>
      </w:pPr>
      <w:r>
        <w:rPr>
          <w:rFonts w:ascii="Calibri" w:hAnsi="Calibri"/>
          <w:szCs w:val="22"/>
        </w:rPr>
        <w:t xml:space="preserve">9.4 </w:t>
      </w:r>
      <w:r>
        <w:rPr>
          <w:rFonts w:ascii="Calibri" w:hAnsi="Calibri"/>
          <w:szCs w:val="22"/>
        </w:rPr>
        <w:tab/>
      </w:r>
      <w:r w:rsidR="00F3430A" w:rsidRPr="004838FB">
        <w:rPr>
          <w:rFonts w:ascii="Calibri" w:hAnsi="Calibri"/>
          <w:szCs w:val="22"/>
        </w:rPr>
        <w:t xml:space="preserve">V případě odstoupení </w:t>
      </w:r>
      <w:r w:rsidR="00F3430A">
        <w:rPr>
          <w:rFonts w:ascii="Calibri" w:hAnsi="Calibri"/>
          <w:szCs w:val="22"/>
        </w:rPr>
        <w:t xml:space="preserve">od této smlouvy </w:t>
      </w:r>
      <w:r w:rsidR="00F3430A" w:rsidRPr="004838FB">
        <w:rPr>
          <w:rFonts w:ascii="Calibri" w:hAnsi="Calibri"/>
          <w:szCs w:val="22"/>
        </w:rPr>
        <w:t xml:space="preserve">nevzniká </w:t>
      </w:r>
      <w:r w:rsidR="00B34F5B">
        <w:rPr>
          <w:rFonts w:ascii="Calibri" w:hAnsi="Calibri"/>
          <w:szCs w:val="22"/>
        </w:rPr>
        <w:t>druhé smluvní straně</w:t>
      </w:r>
      <w:r w:rsidR="00F3430A" w:rsidRPr="004838FB">
        <w:rPr>
          <w:rFonts w:ascii="Calibri" w:hAnsi="Calibri"/>
          <w:szCs w:val="22"/>
        </w:rPr>
        <w:t xml:space="preserve"> právo na odstupné. Odstoupení je účinné dnem</w:t>
      </w:r>
      <w:r w:rsidR="00F3430A">
        <w:rPr>
          <w:rFonts w:ascii="Calibri" w:hAnsi="Calibri"/>
          <w:szCs w:val="22"/>
        </w:rPr>
        <w:t xml:space="preserve"> jeho</w:t>
      </w:r>
      <w:r w:rsidR="00F3430A" w:rsidRPr="004838FB">
        <w:rPr>
          <w:rFonts w:ascii="Calibri" w:hAnsi="Calibri"/>
          <w:szCs w:val="22"/>
        </w:rPr>
        <w:t xml:space="preserve"> doručení druhé smluvní straně.</w:t>
      </w:r>
    </w:p>
    <w:p w:rsidR="00CD66E2" w:rsidRPr="00356DCC" w:rsidRDefault="00356DCC" w:rsidP="00356DCC">
      <w:pPr>
        <w:tabs>
          <w:tab w:val="left" w:pos="709"/>
        </w:tabs>
        <w:spacing w:before="120" w:line="228" w:lineRule="auto"/>
        <w:ind w:left="567" w:hanging="567"/>
        <w:rPr>
          <w:rFonts w:ascii="Calibri" w:hAnsi="Calibri"/>
          <w:szCs w:val="22"/>
        </w:rPr>
      </w:pPr>
      <w:r>
        <w:rPr>
          <w:rFonts w:ascii="Calibri" w:hAnsi="Calibri"/>
          <w:szCs w:val="22"/>
        </w:rPr>
        <w:t xml:space="preserve">9.5 </w:t>
      </w:r>
      <w:r>
        <w:rPr>
          <w:rFonts w:ascii="Calibri" w:hAnsi="Calibri"/>
          <w:szCs w:val="22"/>
        </w:rPr>
        <w:tab/>
      </w:r>
      <w:r w:rsidR="00CD66E2" w:rsidRPr="00356DCC">
        <w:rPr>
          <w:rFonts w:ascii="Calibri" w:hAnsi="Calibri"/>
          <w:szCs w:val="22"/>
        </w:rPr>
        <w:t>Je-li nebo stane-li se některé ustanovení této smlouvy neplatné či neúčinné, zůstávají ostatní ustanovení této smlouvy platná a účinná. Namísto neplatného a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Stane-li se neplatnou z</w:t>
      </w:r>
      <w:r w:rsidR="00772E73" w:rsidRPr="00356DCC">
        <w:rPr>
          <w:rFonts w:ascii="Calibri" w:hAnsi="Calibri"/>
          <w:szCs w:val="22"/>
        </w:rPr>
        <w:t> </w:t>
      </w:r>
      <w:r w:rsidR="00CD66E2" w:rsidRPr="00356DCC">
        <w:rPr>
          <w:rFonts w:ascii="Calibri" w:hAnsi="Calibri"/>
          <w:szCs w:val="22"/>
        </w:rPr>
        <w:t>jakéhokoliv důvodu celá tato smlouva, zavazují se obě smluvní strany tuto nejpozději do 30 dnů nahradit písemnou smlouvou novou, obsahově původní smlouvě nejbližší tak, aby byly požadavky na její platnost již splněny.</w:t>
      </w:r>
    </w:p>
    <w:p w:rsidR="00CD66E2" w:rsidRDefault="00EC2B50" w:rsidP="00EE397B">
      <w:pPr>
        <w:tabs>
          <w:tab w:val="left" w:pos="709"/>
        </w:tabs>
        <w:spacing w:before="120" w:line="228" w:lineRule="auto"/>
        <w:ind w:left="567" w:hanging="567"/>
        <w:rPr>
          <w:rFonts w:ascii="Calibri" w:hAnsi="Calibri"/>
          <w:szCs w:val="22"/>
        </w:rPr>
      </w:pPr>
      <w:r>
        <w:rPr>
          <w:rFonts w:ascii="Calibri" w:hAnsi="Calibri"/>
          <w:szCs w:val="22"/>
        </w:rPr>
        <w:t xml:space="preserve">9.6 </w:t>
      </w:r>
      <w:r w:rsidR="00EE397B">
        <w:rPr>
          <w:rFonts w:ascii="Calibri" w:hAnsi="Calibri"/>
          <w:szCs w:val="22"/>
        </w:rPr>
        <w:tab/>
      </w:r>
      <w:r w:rsidR="00CD66E2" w:rsidRPr="00EC2B50">
        <w:rPr>
          <w:rFonts w:ascii="Calibri" w:hAnsi="Calibri"/>
          <w:szCs w:val="22"/>
        </w:rPr>
        <w:t xml:space="preserve">Změnit nebo doplnit </w:t>
      </w:r>
      <w:r>
        <w:rPr>
          <w:rFonts w:ascii="Calibri" w:hAnsi="Calibri"/>
          <w:szCs w:val="22"/>
        </w:rPr>
        <w:t xml:space="preserve">tuto </w:t>
      </w:r>
      <w:r w:rsidR="00CD66E2" w:rsidRPr="00EC2B50">
        <w:rPr>
          <w:rFonts w:ascii="Calibri" w:hAnsi="Calibri"/>
          <w:szCs w:val="22"/>
        </w:rPr>
        <w:t>smlouvu mohou smluvní strany pouze formou písemných dodatků</w:t>
      </w:r>
      <w:r>
        <w:rPr>
          <w:rFonts w:ascii="Calibri" w:hAnsi="Calibri"/>
          <w:szCs w:val="22"/>
        </w:rPr>
        <w:t xml:space="preserve"> uzavřených v listinné podobě</w:t>
      </w:r>
      <w:r w:rsidR="00CD66E2" w:rsidRPr="00EC2B50">
        <w:rPr>
          <w:rFonts w:ascii="Calibri" w:hAnsi="Calibri"/>
          <w:szCs w:val="22"/>
        </w:rPr>
        <w:t>, které budou vzestupně číslovány, výslovně prohlášeny za dodatek této smlouvy a podepsány oprávněnými zástupci smluvních stran.</w:t>
      </w:r>
    </w:p>
    <w:p w:rsidR="000B2DD8" w:rsidRPr="000B2DD8" w:rsidRDefault="000B2DD8" w:rsidP="002276DE">
      <w:pPr>
        <w:tabs>
          <w:tab w:val="left" w:pos="709"/>
        </w:tabs>
        <w:spacing w:before="120" w:line="228" w:lineRule="auto"/>
        <w:ind w:left="567" w:hanging="567"/>
        <w:rPr>
          <w:rFonts w:ascii="Calibri" w:hAnsi="Calibri"/>
          <w:szCs w:val="22"/>
        </w:rPr>
      </w:pPr>
      <w:r>
        <w:rPr>
          <w:rFonts w:ascii="Calibri" w:hAnsi="Calibri"/>
          <w:szCs w:val="22"/>
        </w:rPr>
        <w:t xml:space="preserve">9.7 </w:t>
      </w:r>
      <w:r w:rsidR="002276DE">
        <w:rPr>
          <w:rFonts w:ascii="Calibri" w:hAnsi="Calibri"/>
          <w:szCs w:val="22"/>
        </w:rPr>
        <w:tab/>
      </w:r>
      <w:r w:rsidRPr="000B2DD8">
        <w:rPr>
          <w:rFonts w:ascii="Calibri" w:hAnsi="Calibri"/>
          <w:szCs w:val="22"/>
        </w:rPr>
        <w:t>Tato smlouva, včetně všech příloh a dodatků bude uveřejněna na profilu zadavatele. Tato smlouva podléhá povinnosti zveřejnění podle zákona č. 340/2015 Sb., o zvláštních podmínkách účinnosti některých smluv, uveřejňování těchto smluv a o registru smluv (zákon o registru smluv), ve znění pozdějších předpisů. Smluvní strany se dohodly, že tuto smlouvu zašle k uveřejnění do registru smluv kupující. Prodávající prohlašuje, že tato smlouva neobsahuje žádné skutečnosti, které lze označit za obchodní tajemství</w:t>
      </w:r>
      <w:r w:rsidR="002276DE">
        <w:rPr>
          <w:rFonts w:ascii="Calibri" w:hAnsi="Calibri"/>
          <w:szCs w:val="22"/>
        </w:rPr>
        <w:t>.</w:t>
      </w:r>
    </w:p>
    <w:p w:rsidR="002276DE" w:rsidRPr="002276DE" w:rsidRDefault="002276DE" w:rsidP="002276DE">
      <w:pPr>
        <w:tabs>
          <w:tab w:val="left" w:pos="567"/>
        </w:tabs>
        <w:spacing w:before="120" w:line="228" w:lineRule="auto"/>
        <w:ind w:left="567" w:hanging="567"/>
        <w:rPr>
          <w:rFonts w:ascii="Calibri" w:hAnsi="Calibri"/>
          <w:szCs w:val="22"/>
        </w:rPr>
      </w:pPr>
      <w:r w:rsidRPr="002276DE">
        <w:rPr>
          <w:rFonts w:ascii="Calibri" w:hAnsi="Calibri"/>
          <w:szCs w:val="22"/>
        </w:rPr>
        <w:t>9.8</w:t>
      </w:r>
      <w:r w:rsidRPr="002276DE">
        <w:rPr>
          <w:rFonts w:ascii="Calibri" w:hAnsi="Calibri"/>
          <w:szCs w:val="22"/>
        </w:rPr>
        <w:tab/>
        <w:t>Smluvní strany si tímto v souladu s § 548 občanského zákoníku sjednávají odkládací podmínku nabytí účinnosti této smlouvy. Tato smlouva nabývá účinnosti pouze v případě, že budou splněny následující podmínky:</w:t>
      </w:r>
    </w:p>
    <w:p w:rsidR="002276DE" w:rsidRPr="002276DE" w:rsidRDefault="002276DE" w:rsidP="002276DE">
      <w:pPr>
        <w:tabs>
          <w:tab w:val="left" w:pos="851"/>
        </w:tabs>
        <w:spacing w:before="120"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je uveřejněna v registru smluv, </w:t>
      </w:r>
    </w:p>
    <w:p w:rsidR="002276DE" w:rsidRPr="002276DE" w:rsidRDefault="002276DE" w:rsidP="002276DE">
      <w:pPr>
        <w:spacing w:before="120" w:line="228" w:lineRule="auto"/>
        <w:ind w:left="851" w:hanging="284"/>
        <w:rPr>
          <w:rFonts w:ascii="Calibri" w:hAnsi="Calibri"/>
          <w:szCs w:val="22"/>
        </w:rPr>
      </w:pPr>
      <w:r w:rsidRPr="002276DE">
        <w:rPr>
          <w:rFonts w:ascii="Calibri" w:hAnsi="Calibri"/>
          <w:szCs w:val="22"/>
        </w:rPr>
        <w:lastRenderedPageBreak/>
        <w:t>2.</w:t>
      </w:r>
      <w:r w:rsidRPr="002276DE">
        <w:rPr>
          <w:rFonts w:ascii="Calibri" w:hAnsi="Calibri"/>
          <w:szCs w:val="22"/>
        </w:rPr>
        <w:tab/>
        <w:t>je uzavřena smlouva v rámci zadávacího řízení s názvem „In</w:t>
      </w:r>
      <w:r>
        <w:rPr>
          <w:rFonts w:ascii="Calibri" w:hAnsi="Calibri"/>
          <w:szCs w:val="22"/>
        </w:rPr>
        <w:t xml:space="preserve">frastruktura ZŠ I – ZŠ Zelená </w:t>
      </w:r>
      <w:r w:rsidR="00B34F5B">
        <w:rPr>
          <w:rFonts w:ascii="Calibri" w:hAnsi="Calibri"/>
          <w:szCs w:val="22"/>
        </w:rPr>
        <w:t>–</w:t>
      </w:r>
      <w:r>
        <w:rPr>
          <w:rFonts w:ascii="Calibri" w:hAnsi="Calibri"/>
          <w:szCs w:val="22"/>
        </w:rPr>
        <w:t xml:space="preserve"> </w:t>
      </w:r>
      <w:r w:rsidRPr="002276DE">
        <w:rPr>
          <w:rFonts w:ascii="Calibri" w:hAnsi="Calibri"/>
          <w:szCs w:val="22"/>
        </w:rPr>
        <w:t>bezb</w:t>
      </w:r>
      <w:r>
        <w:rPr>
          <w:rFonts w:ascii="Calibri" w:hAnsi="Calibri"/>
          <w:szCs w:val="22"/>
        </w:rPr>
        <w:t>ariérovost</w:t>
      </w:r>
      <w:r w:rsidR="00B34F5B">
        <w:rPr>
          <w:rFonts w:ascii="Calibri" w:hAnsi="Calibri"/>
          <w:szCs w:val="22"/>
        </w:rPr>
        <w:t xml:space="preserve"> </w:t>
      </w:r>
      <w:r>
        <w:rPr>
          <w:rFonts w:ascii="Calibri" w:hAnsi="Calibri"/>
          <w:szCs w:val="22"/>
        </w:rPr>
        <w:t>a úprava interiéru“ a zároveň</w:t>
      </w:r>
    </w:p>
    <w:p w:rsidR="002276DE" w:rsidRPr="002276DE" w:rsidRDefault="002276DE" w:rsidP="002276DE">
      <w:pPr>
        <w:tabs>
          <w:tab w:val="left" w:pos="851"/>
        </w:tabs>
        <w:spacing w:before="120" w:line="228" w:lineRule="auto"/>
        <w:ind w:left="851" w:hanging="284"/>
        <w:rPr>
          <w:rFonts w:ascii="Calibri" w:hAnsi="Calibri"/>
          <w:szCs w:val="22"/>
        </w:rPr>
      </w:pPr>
      <w:r>
        <w:rPr>
          <w:rFonts w:ascii="Calibri" w:hAnsi="Calibri"/>
          <w:szCs w:val="22"/>
        </w:rPr>
        <w:t>3</w:t>
      </w:r>
      <w:r w:rsidRPr="002276DE">
        <w:rPr>
          <w:rFonts w:ascii="Calibri" w:hAnsi="Calibri"/>
          <w:szCs w:val="22"/>
        </w:rPr>
        <w:t>.</w:t>
      </w:r>
      <w:r w:rsidRPr="002276DE">
        <w:rPr>
          <w:rFonts w:ascii="Calibri" w:hAnsi="Calibri"/>
          <w:szCs w:val="22"/>
        </w:rPr>
        <w:tab/>
        <w:t>je zajištěno financování plnění dle této smlouvy schválením finančních prostředků z rozpočtu statutárního města Ostravy, městského obvodu Moravská Ostrava a Přívoz v plné výši.</w:t>
      </w:r>
    </w:p>
    <w:p w:rsidR="002276DE" w:rsidRPr="002276DE" w:rsidRDefault="002276DE" w:rsidP="002276DE">
      <w:pPr>
        <w:tabs>
          <w:tab w:val="left" w:pos="567"/>
        </w:tabs>
        <w:spacing w:before="120" w:line="228" w:lineRule="auto"/>
        <w:ind w:left="567" w:hanging="567"/>
        <w:rPr>
          <w:rFonts w:ascii="Calibri" w:hAnsi="Calibri"/>
          <w:szCs w:val="22"/>
        </w:rPr>
      </w:pPr>
      <w:r>
        <w:rPr>
          <w:rFonts w:ascii="Calibri" w:hAnsi="Calibri"/>
          <w:szCs w:val="22"/>
        </w:rPr>
        <w:tab/>
      </w:r>
      <w:r w:rsidRPr="002276DE">
        <w:rPr>
          <w:rFonts w:ascii="Calibri" w:hAnsi="Calibri"/>
          <w:szCs w:val="22"/>
        </w:rPr>
        <w:t>Tato smlouva nabývá účinnosti dnem, kdy jsou splněny všechny výše uvedené podmínky. O splnění všech podmínek bude kupující – osoba oprávněná jej zastupovat ve věcech technických prodávajícího informovat bez zbytečného odkladu.</w:t>
      </w:r>
    </w:p>
    <w:p w:rsidR="002276DE" w:rsidRDefault="002276DE" w:rsidP="002276DE">
      <w:pPr>
        <w:tabs>
          <w:tab w:val="left" w:pos="567"/>
        </w:tabs>
        <w:spacing w:before="120" w:line="228" w:lineRule="auto"/>
        <w:ind w:left="567" w:hanging="567"/>
        <w:rPr>
          <w:rFonts w:ascii="Calibri" w:hAnsi="Calibri"/>
          <w:szCs w:val="22"/>
        </w:rPr>
      </w:pPr>
      <w:r w:rsidRPr="002276DE">
        <w:rPr>
          <w:rFonts w:ascii="Calibri" w:hAnsi="Calibri"/>
          <w:szCs w:val="22"/>
        </w:rPr>
        <w:t xml:space="preserve">9.9 </w:t>
      </w:r>
      <w:r w:rsidRPr="002276DE">
        <w:rPr>
          <w:rFonts w:ascii="Calibri" w:hAnsi="Calibri"/>
          <w:szCs w:val="22"/>
        </w:rPr>
        <w:tab/>
        <w:t xml:space="preserve">Tato smlouva pozbývá platnosti a veškerá práva a povinnosti z ní vyplývající zanikají v případě, že kupující neuzavře </w:t>
      </w:r>
      <w:r w:rsidRPr="00243AB5">
        <w:rPr>
          <w:rFonts w:ascii="Calibri" w:hAnsi="Calibri"/>
          <w:szCs w:val="22"/>
        </w:rPr>
        <w:t>nejpozději do 28. 2. 2019 včetně</w:t>
      </w:r>
      <w:r w:rsidRPr="002276DE">
        <w:rPr>
          <w:rFonts w:ascii="Calibri" w:hAnsi="Calibri"/>
          <w:szCs w:val="22"/>
        </w:rPr>
        <w:t xml:space="preserve"> smlouv</w:t>
      </w:r>
      <w:r>
        <w:rPr>
          <w:rFonts w:ascii="Calibri" w:hAnsi="Calibri"/>
          <w:szCs w:val="22"/>
        </w:rPr>
        <w:t>u</w:t>
      </w:r>
      <w:r w:rsidRPr="002276DE">
        <w:rPr>
          <w:rFonts w:ascii="Calibri" w:hAnsi="Calibri"/>
          <w:szCs w:val="22"/>
        </w:rPr>
        <w:t xml:space="preserve"> s vybraným dodavatel</w:t>
      </w:r>
      <w:r>
        <w:rPr>
          <w:rFonts w:ascii="Calibri" w:hAnsi="Calibri"/>
          <w:szCs w:val="22"/>
        </w:rPr>
        <w:t>em</w:t>
      </w:r>
      <w:r w:rsidRPr="002276DE">
        <w:rPr>
          <w:rFonts w:ascii="Calibri" w:hAnsi="Calibri"/>
          <w:szCs w:val="22"/>
        </w:rPr>
        <w:t xml:space="preserve"> v rámci návazn</w:t>
      </w:r>
      <w:r>
        <w:rPr>
          <w:rFonts w:ascii="Calibri" w:hAnsi="Calibri"/>
          <w:szCs w:val="22"/>
        </w:rPr>
        <w:t>ého</w:t>
      </w:r>
      <w:r w:rsidRPr="002276DE">
        <w:rPr>
          <w:rFonts w:ascii="Calibri" w:hAnsi="Calibri"/>
          <w:szCs w:val="22"/>
        </w:rPr>
        <w:t xml:space="preserve"> zadávací</w:t>
      </w:r>
      <w:r>
        <w:rPr>
          <w:rFonts w:ascii="Calibri" w:hAnsi="Calibri"/>
          <w:szCs w:val="22"/>
        </w:rPr>
        <w:t>ho</w:t>
      </w:r>
      <w:r w:rsidRPr="002276DE">
        <w:rPr>
          <w:rFonts w:ascii="Calibri" w:hAnsi="Calibri"/>
          <w:szCs w:val="22"/>
        </w:rPr>
        <w:t xml:space="preserve"> řízení pod názvem „Infrastruktura ZŠ I – ZŠ Zelená – bezbariérovost a úprava interiéru“</w:t>
      </w:r>
      <w:r>
        <w:rPr>
          <w:rFonts w:ascii="Calibri" w:hAnsi="Calibri"/>
          <w:szCs w:val="22"/>
        </w:rPr>
        <w:t>.</w:t>
      </w:r>
    </w:p>
    <w:p w:rsidR="00CD66E2" w:rsidRPr="00EC2B50" w:rsidRDefault="002276DE" w:rsidP="00EE397B">
      <w:pPr>
        <w:tabs>
          <w:tab w:val="left" w:pos="709"/>
        </w:tabs>
        <w:spacing w:before="120" w:line="228" w:lineRule="auto"/>
        <w:ind w:left="567" w:hanging="567"/>
        <w:rPr>
          <w:rFonts w:ascii="Calibri" w:hAnsi="Calibri"/>
          <w:szCs w:val="22"/>
        </w:rPr>
      </w:pPr>
      <w:r>
        <w:rPr>
          <w:rFonts w:ascii="Calibri" w:hAnsi="Calibri"/>
          <w:szCs w:val="22"/>
        </w:rPr>
        <w:t>9.10</w:t>
      </w:r>
      <w:r w:rsidR="00EC2B50">
        <w:rPr>
          <w:rFonts w:ascii="Calibri" w:hAnsi="Calibri"/>
          <w:szCs w:val="22"/>
        </w:rPr>
        <w:t xml:space="preserve"> </w:t>
      </w:r>
      <w:r w:rsidR="00EE397B">
        <w:rPr>
          <w:rFonts w:ascii="Calibri" w:hAnsi="Calibri"/>
          <w:szCs w:val="22"/>
        </w:rPr>
        <w:tab/>
      </w:r>
      <w:r w:rsidR="00EC2B50">
        <w:rPr>
          <w:rFonts w:ascii="Calibri" w:hAnsi="Calibri"/>
          <w:szCs w:val="22"/>
        </w:rPr>
        <w:t>Tato s</w:t>
      </w:r>
      <w:r w:rsidR="00CD66E2" w:rsidRPr="00EC2B50">
        <w:rPr>
          <w:rFonts w:ascii="Calibri" w:hAnsi="Calibri"/>
          <w:szCs w:val="22"/>
        </w:rPr>
        <w:t xml:space="preserve">mlouva je vyhotovena ve </w:t>
      </w:r>
      <w:r>
        <w:rPr>
          <w:rFonts w:ascii="Calibri" w:hAnsi="Calibri"/>
          <w:szCs w:val="22"/>
        </w:rPr>
        <w:t>třech originálech</w:t>
      </w:r>
      <w:r w:rsidR="00CD66E2" w:rsidRPr="00EC2B50">
        <w:rPr>
          <w:rFonts w:ascii="Calibri" w:hAnsi="Calibri"/>
          <w:szCs w:val="22"/>
        </w:rPr>
        <w:t xml:space="preserve">, přičemž </w:t>
      </w:r>
      <w:r>
        <w:rPr>
          <w:rFonts w:ascii="Calibri" w:hAnsi="Calibri"/>
          <w:szCs w:val="22"/>
        </w:rPr>
        <w:t xml:space="preserve">kupující </w:t>
      </w:r>
      <w:r w:rsidR="00CD66E2" w:rsidRPr="00EC2B50">
        <w:rPr>
          <w:rFonts w:ascii="Calibri" w:hAnsi="Calibri"/>
          <w:szCs w:val="22"/>
        </w:rPr>
        <w:t>obdrží dvě vyhotovení</w:t>
      </w:r>
      <w:r>
        <w:rPr>
          <w:rFonts w:ascii="Calibri" w:hAnsi="Calibri"/>
          <w:szCs w:val="22"/>
        </w:rPr>
        <w:t xml:space="preserve"> a prodávající jedno</w:t>
      </w:r>
      <w:r w:rsidR="00CD66E2" w:rsidRPr="00EC2B50">
        <w:rPr>
          <w:rFonts w:ascii="Calibri" w:hAnsi="Calibri"/>
          <w:szCs w:val="22"/>
        </w:rPr>
        <w:t>.</w:t>
      </w:r>
    </w:p>
    <w:p w:rsidR="00CD66E2" w:rsidRPr="00EC2B50" w:rsidRDefault="002276DE" w:rsidP="00EE397B">
      <w:pPr>
        <w:tabs>
          <w:tab w:val="left" w:pos="709"/>
        </w:tabs>
        <w:spacing w:before="120" w:line="228" w:lineRule="auto"/>
        <w:ind w:left="567" w:hanging="567"/>
        <w:rPr>
          <w:rFonts w:ascii="Calibri" w:hAnsi="Calibri"/>
          <w:szCs w:val="22"/>
        </w:rPr>
      </w:pPr>
      <w:r>
        <w:rPr>
          <w:rFonts w:ascii="Calibri" w:hAnsi="Calibri"/>
          <w:szCs w:val="22"/>
        </w:rPr>
        <w:t>9.1</w:t>
      </w:r>
      <w:r w:rsidR="00324C21">
        <w:rPr>
          <w:rFonts w:ascii="Calibri" w:hAnsi="Calibri"/>
          <w:szCs w:val="22"/>
        </w:rPr>
        <w:t>1</w:t>
      </w:r>
      <w:r w:rsidR="00EC2B50">
        <w:rPr>
          <w:rFonts w:ascii="Calibri" w:hAnsi="Calibri"/>
          <w:szCs w:val="22"/>
        </w:rPr>
        <w:t xml:space="preserve"> </w:t>
      </w:r>
      <w:r w:rsidR="00EE397B">
        <w:rPr>
          <w:rFonts w:ascii="Calibri" w:hAnsi="Calibri"/>
          <w:szCs w:val="22"/>
        </w:rPr>
        <w:tab/>
      </w:r>
      <w:r w:rsidR="00CD66E2" w:rsidRPr="00EC2B50">
        <w:rPr>
          <w:rFonts w:ascii="Calibri" w:hAnsi="Calibri"/>
          <w:szCs w:val="22"/>
        </w:rPr>
        <w:t>Dle § 2</w:t>
      </w:r>
      <w:r w:rsidR="00D07FF7">
        <w:rPr>
          <w:rFonts w:ascii="Calibri" w:hAnsi="Calibri"/>
          <w:szCs w:val="22"/>
        </w:rPr>
        <w:t xml:space="preserve"> písm.</w:t>
      </w:r>
      <w:r w:rsidR="00CD66E2" w:rsidRPr="00EC2B50">
        <w:rPr>
          <w:rFonts w:ascii="Calibri" w:hAnsi="Calibri"/>
          <w:szCs w:val="22"/>
        </w:rPr>
        <w:t xml:space="preserve"> e) zákona č. 320/2001 Sb., o finanční kontrole ve veřejné správě </w:t>
      </w:r>
      <w:r w:rsidR="00D07FF7">
        <w:rPr>
          <w:rFonts w:ascii="Calibri" w:hAnsi="Calibri"/>
          <w:szCs w:val="22"/>
        </w:rPr>
        <w:t xml:space="preserve">a o změně některých zákonů (zákon o finanční kontrole), ve znění pozdějších předpisů </w:t>
      </w:r>
      <w:r w:rsidR="00CD66E2" w:rsidRPr="00EC2B50">
        <w:rPr>
          <w:rFonts w:ascii="Calibri" w:hAnsi="Calibri"/>
          <w:szCs w:val="22"/>
        </w:rPr>
        <w:t>je kupující osobou povinnou spolupůsobit při výkonu finanční kontroly.</w:t>
      </w:r>
    </w:p>
    <w:p w:rsidR="00CD66E2" w:rsidRPr="004930E3" w:rsidRDefault="002276DE" w:rsidP="00EC2B50">
      <w:pPr>
        <w:tabs>
          <w:tab w:val="left" w:pos="709"/>
        </w:tabs>
        <w:spacing w:before="120" w:line="228" w:lineRule="auto"/>
        <w:ind w:left="567" w:hanging="567"/>
        <w:rPr>
          <w:rFonts w:ascii="Calibri" w:hAnsi="Calibri"/>
          <w:szCs w:val="22"/>
        </w:rPr>
      </w:pPr>
      <w:r>
        <w:rPr>
          <w:rFonts w:ascii="Calibri" w:hAnsi="Calibri"/>
          <w:szCs w:val="22"/>
        </w:rPr>
        <w:t>9.1</w:t>
      </w:r>
      <w:r w:rsidR="00324C21">
        <w:rPr>
          <w:rFonts w:ascii="Calibri" w:hAnsi="Calibri"/>
          <w:szCs w:val="22"/>
        </w:rPr>
        <w:t>2</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 xml:space="preserve">Prodávající je povinen uchovávat veškerou dokumentaci související s realizací předmětu </w:t>
      </w:r>
      <w:r w:rsidR="00805940">
        <w:rPr>
          <w:rFonts w:ascii="Calibri" w:hAnsi="Calibri"/>
          <w:szCs w:val="22"/>
        </w:rPr>
        <w:t xml:space="preserve">této </w:t>
      </w:r>
      <w:r w:rsidR="00CD66E2" w:rsidRPr="00356DCC">
        <w:rPr>
          <w:rFonts w:ascii="Calibri" w:hAnsi="Calibri"/>
          <w:szCs w:val="22"/>
        </w:rPr>
        <w:t xml:space="preserve">smlouvy a projektu „Modernizace učeben“ předloženého ke spolufinancování z IROP </w:t>
      </w:r>
      <w:proofErr w:type="spellStart"/>
      <w:r w:rsidR="00CD66E2" w:rsidRPr="00356DCC">
        <w:rPr>
          <w:rFonts w:ascii="Calibri" w:hAnsi="Calibri"/>
          <w:szCs w:val="22"/>
        </w:rPr>
        <w:t>reg</w:t>
      </w:r>
      <w:proofErr w:type="spellEnd"/>
      <w:r w:rsidR="00CD66E2" w:rsidRPr="00356DCC">
        <w:rPr>
          <w:rFonts w:ascii="Calibri" w:hAnsi="Calibri"/>
          <w:szCs w:val="22"/>
        </w:rPr>
        <w:t xml:space="preserve">. </w:t>
      </w:r>
      <w:proofErr w:type="gramStart"/>
      <w:r w:rsidR="00CD66E2" w:rsidRPr="00356DCC">
        <w:rPr>
          <w:rFonts w:ascii="Calibri" w:hAnsi="Calibri"/>
          <w:szCs w:val="22"/>
        </w:rPr>
        <w:t>č.</w:t>
      </w:r>
      <w:proofErr w:type="gramEnd"/>
      <w:r w:rsidR="00CD66E2" w:rsidRPr="00356DCC">
        <w:rPr>
          <w:rFonts w:ascii="Calibri" w:hAnsi="Calibri"/>
          <w:szCs w:val="22"/>
        </w:rPr>
        <w:t xml:space="preserve"> projektu: CZ.06.2.67/0.0/0.0/16_066/0006127 včetně účetních </w:t>
      </w:r>
      <w:r w:rsidR="00CD66E2" w:rsidRPr="004930E3">
        <w:rPr>
          <w:rFonts w:ascii="Calibri" w:hAnsi="Calibri"/>
          <w:szCs w:val="22"/>
        </w:rPr>
        <w:t xml:space="preserve">dokladů minimálně do konce roku 2029.  </w:t>
      </w:r>
    </w:p>
    <w:p w:rsidR="00CD66E2" w:rsidRPr="00356DCC" w:rsidRDefault="00EC2B50" w:rsidP="00EC2B50">
      <w:pPr>
        <w:tabs>
          <w:tab w:val="left" w:pos="709"/>
        </w:tabs>
        <w:spacing w:before="120" w:line="228" w:lineRule="auto"/>
        <w:ind w:left="567" w:hanging="567"/>
        <w:rPr>
          <w:rFonts w:ascii="Calibri" w:hAnsi="Calibri"/>
          <w:szCs w:val="22"/>
        </w:rPr>
      </w:pPr>
      <w:r w:rsidRPr="004930E3">
        <w:rPr>
          <w:rFonts w:ascii="Calibri" w:hAnsi="Calibri"/>
          <w:szCs w:val="22"/>
        </w:rPr>
        <w:t>9.1</w:t>
      </w:r>
      <w:r w:rsidR="00324C21" w:rsidRPr="004930E3">
        <w:rPr>
          <w:rFonts w:ascii="Calibri" w:hAnsi="Calibri"/>
          <w:szCs w:val="22"/>
        </w:rPr>
        <w:t>3</w:t>
      </w:r>
      <w:r w:rsidR="00356DCC" w:rsidRPr="004930E3">
        <w:rPr>
          <w:rFonts w:ascii="Calibri" w:hAnsi="Calibri"/>
          <w:szCs w:val="22"/>
        </w:rPr>
        <w:t xml:space="preserve"> </w:t>
      </w:r>
      <w:r w:rsidR="00CD66E2" w:rsidRPr="004930E3">
        <w:rPr>
          <w:rFonts w:ascii="Calibri" w:hAnsi="Calibri"/>
          <w:szCs w:val="22"/>
        </w:rPr>
        <w:t>Prodávající je povinen minimálně do konce roku 2029 poskytovat</w:t>
      </w:r>
      <w:r w:rsidR="00CD66E2" w:rsidRPr="00356DCC">
        <w:rPr>
          <w:rFonts w:ascii="Calibri" w:hAnsi="Calibri"/>
          <w:szCs w:val="22"/>
        </w:rPr>
        <w:t xml:space="preserve"> požadované informace a dokumentaci související s realizací projektu zaměstnancům nebo zmocněncům pověřených orgánů (Centrum pro regionální rozvoj ČR, Ministerstvo pro místní rozvoj ČR, Ministerstvo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smlouvy a projektu „Modernizace učeben“ předloženého ke spolufinancování z IROP </w:t>
      </w:r>
      <w:proofErr w:type="spellStart"/>
      <w:r w:rsidR="00CD66E2" w:rsidRPr="00356DCC">
        <w:rPr>
          <w:rFonts w:ascii="Calibri" w:hAnsi="Calibri"/>
          <w:szCs w:val="22"/>
        </w:rPr>
        <w:t>reg</w:t>
      </w:r>
      <w:proofErr w:type="spellEnd"/>
      <w:r w:rsidR="00CD66E2" w:rsidRPr="00356DCC">
        <w:rPr>
          <w:rFonts w:ascii="Calibri" w:hAnsi="Calibri"/>
          <w:szCs w:val="22"/>
        </w:rPr>
        <w:t xml:space="preserve">. </w:t>
      </w:r>
      <w:proofErr w:type="gramStart"/>
      <w:r w:rsidR="00CD66E2" w:rsidRPr="00356DCC">
        <w:rPr>
          <w:rFonts w:ascii="Calibri" w:hAnsi="Calibri"/>
          <w:szCs w:val="22"/>
        </w:rPr>
        <w:t>č.</w:t>
      </w:r>
      <w:proofErr w:type="gramEnd"/>
      <w:r w:rsidR="00CD66E2" w:rsidRPr="00356DCC">
        <w:rPr>
          <w:rFonts w:ascii="Calibri" w:hAnsi="Calibri"/>
          <w:szCs w:val="22"/>
        </w:rPr>
        <w:t xml:space="preserve"> projektu: CZ.06.2.67/0.0/0.0/16_066/0006127 a poskytnout jim při provádění kontroly součinnost.</w:t>
      </w:r>
    </w:p>
    <w:p w:rsidR="00CD66E2" w:rsidRPr="00356DCC" w:rsidRDefault="002276DE" w:rsidP="00EC2B50">
      <w:pPr>
        <w:tabs>
          <w:tab w:val="left" w:pos="709"/>
        </w:tabs>
        <w:spacing w:before="120" w:line="228" w:lineRule="auto"/>
        <w:ind w:left="567" w:hanging="567"/>
        <w:rPr>
          <w:rFonts w:ascii="Calibri" w:hAnsi="Calibri"/>
          <w:i/>
          <w:szCs w:val="22"/>
          <w:highlight w:val="yellow"/>
        </w:rPr>
      </w:pPr>
      <w:r>
        <w:rPr>
          <w:rFonts w:ascii="Calibri" w:hAnsi="Calibri"/>
          <w:szCs w:val="22"/>
        </w:rPr>
        <w:t>9.1</w:t>
      </w:r>
      <w:r w:rsidR="00324C21">
        <w:rPr>
          <w:rFonts w:ascii="Calibri" w:hAnsi="Calibri"/>
          <w:szCs w:val="22"/>
        </w:rPr>
        <w:t>4</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 xml:space="preserve">O uzavření této smlouvy rozhodla rada městského obvodu usnesením č. </w:t>
      </w:r>
      <w:proofErr w:type="gramStart"/>
      <w:r w:rsidR="00CD66E2" w:rsidRPr="00356DCC">
        <w:rPr>
          <w:rFonts w:ascii="Calibri" w:hAnsi="Calibri"/>
          <w:szCs w:val="22"/>
        </w:rPr>
        <w:t>…../…</w:t>
      </w:r>
      <w:proofErr w:type="gramEnd"/>
      <w:r w:rsidR="00CD66E2" w:rsidRPr="00356DCC">
        <w:rPr>
          <w:rFonts w:ascii="Calibri" w:hAnsi="Calibri"/>
          <w:szCs w:val="22"/>
        </w:rPr>
        <w:t xml:space="preserve">…/… ze dne …..……… Stejným usnesením byl k podpisu smlouvy zmocněn </w:t>
      </w:r>
      <w:r w:rsidR="00B1126C" w:rsidRPr="00356DCC">
        <w:rPr>
          <w:rFonts w:ascii="Calibri" w:hAnsi="Calibri"/>
          <w:szCs w:val="22"/>
        </w:rPr>
        <w:t>………………………………</w:t>
      </w:r>
      <w:r w:rsidR="00CD66E2" w:rsidRPr="00356DCC">
        <w:rPr>
          <w:rFonts w:ascii="Calibri" w:hAnsi="Calibri"/>
          <w:szCs w:val="22"/>
        </w:rPr>
        <w:t>.</w:t>
      </w:r>
      <w:r w:rsidR="00243AB5">
        <w:rPr>
          <w:rFonts w:ascii="Calibri" w:hAnsi="Calibri"/>
          <w:szCs w:val="22"/>
        </w:rPr>
        <w:t xml:space="preserve"> .</w:t>
      </w:r>
      <w:r w:rsidR="00CD66E2" w:rsidRPr="00356DCC">
        <w:rPr>
          <w:rFonts w:ascii="Calibri" w:hAnsi="Calibri"/>
          <w:szCs w:val="22"/>
        </w:rPr>
        <w:t xml:space="preserve"> </w:t>
      </w:r>
      <w:r w:rsidR="009A4E64" w:rsidRPr="00356DCC">
        <w:rPr>
          <w:rFonts w:ascii="Calibri" w:hAnsi="Calibri"/>
          <w:i/>
          <w:szCs w:val="22"/>
          <w:highlight w:val="yellow"/>
        </w:rPr>
        <w:t>(</w:t>
      </w:r>
      <w:r w:rsidR="007267F4" w:rsidRPr="00356DCC">
        <w:rPr>
          <w:rFonts w:ascii="Calibri" w:hAnsi="Calibri"/>
          <w:i/>
          <w:szCs w:val="22"/>
          <w:highlight w:val="yellow"/>
        </w:rPr>
        <w:t>doplní</w:t>
      </w:r>
      <w:r w:rsidR="009A4E64" w:rsidRPr="00356DCC">
        <w:rPr>
          <w:rFonts w:ascii="Calibri" w:hAnsi="Calibri"/>
          <w:i/>
          <w:szCs w:val="22"/>
          <w:highlight w:val="yellow"/>
        </w:rPr>
        <w:t xml:space="preserve"> kupující před uzavřením smlouvy)</w:t>
      </w:r>
    </w:p>
    <w:p w:rsidR="0091597F" w:rsidRPr="00356DCC" w:rsidRDefault="002276DE" w:rsidP="00EC2B50">
      <w:pPr>
        <w:tabs>
          <w:tab w:val="left" w:pos="709"/>
        </w:tabs>
        <w:spacing w:before="120" w:line="228" w:lineRule="auto"/>
        <w:ind w:left="567" w:hanging="567"/>
        <w:rPr>
          <w:rFonts w:ascii="Calibri" w:hAnsi="Calibri"/>
          <w:szCs w:val="22"/>
        </w:rPr>
      </w:pPr>
      <w:r>
        <w:rPr>
          <w:rFonts w:ascii="Calibri" w:hAnsi="Calibri"/>
          <w:szCs w:val="22"/>
        </w:rPr>
        <w:t>9.1</w:t>
      </w:r>
      <w:r w:rsidR="00324C21">
        <w:rPr>
          <w:rFonts w:ascii="Calibri" w:hAnsi="Calibri"/>
          <w:szCs w:val="22"/>
        </w:rPr>
        <w:t>5</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Smluvní strany shodně prohlašují, že si smlouvu před jejím podpisem přečetly a že byla uzavřena po vzájemném projednání podle jejich pravé a svobodné vůle určitě, vážně a srozumitelně, nikoliv v</w:t>
      </w:r>
      <w:r w:rsidR="00772E73" w:rsidRPr="00356DCC">
        <w:rPr>
          <w:rFonts w:ascii="Calibri" w:hAnsi="Calibri"/>
          <w:szCs w:val="22"/>
        </w:rPr>
        <w:t> </w:t>
      </w:r>
      <w:r w:rsidR="00CD66E2" w:rsidRPr="00356DCC">
        <w:rPr>
          <w:rFonts w:ascii="Calibri" w:hAnsi="Calibri"/>
          <w:szCs w:val="22"/>
        </w:rPr>
        <w:t>tísni nebo za nápadně nevýhodných podmínek, a že se dohodly o celém jejím obsahu, což stvrzují svými podpisy.</w:t>
      </w:r>
    </w:p>
    <w:p w:rsidR="00B07B20" w:rsidRPr="00917A3D" w:rsidRDefault="00B07B20" w:rsidP="00917A3D">
      <w:pPr>
        <w:rPr>
          <w:rFonts w:ascii="Calibri" w:hAnsi="Calibri"/>
          <w:szCs w:val="22"/>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917A3D">
        <w:rPr>
          <w:rFonts w:ascii="Calibri" w:hAnsi="Calibri" w:cs="Arial"/>
          <w:b/>
          <w:szCs w:val="22"/>
        </w:rPr>
        <w:t>Soupis dodávek</w:t>
      </w:r>
      <w:r w:rsidR="002C3BE1">
        <w:rPr>
          <w:rFonts w:ascii="Calibri" w:hAnsi="Calibri" w:cs="Arial"/>
          <w:b/>
          <w:szCs w:val="22"/>
        </w:rPr>
        <w:t xml:space="preserve"> </w:t>
      </w:r>
    </w:p>
    <w:p w:rsidR="005017E2" w:rsidRDefault="005017E2"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917A3D">
        <w:rPr>
          <w:rFonts w:ascii="Calibri" w:hAnsi="Calibri" w:cs="Arial"/>
          <w:b/>
          <w:szCs w:val="22"/>
        </w:rPr>
        <w:t>kupujícího</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 xml:space="preserve">Za </w:t>
      </w:r>
      <w:r w:rsidR="00917A3D">
        <w:rPr>
          <w:rFonts w:ascii="Calibri" w:hAnsi="Calibri" w:cs="Arial"/>
          <w:b/>
          <w:szCs w:val="22"/>
        </w:rPr>
        <w:t>prodávajícího</w:t>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B1126C" w:rsidP="00BB4B6F">
      <w:pPr>
        <w:rPr>
          <w:rFonts w:ascii="Calibri" w:hAnsi="Calibri" w:cs="Arial"/>
          <w:b/>
          <w:szCs w:val="22"/>
        </w:rPr>
      </w:pPr>
      <w:r>
        <w:rPr>
          <w:rFonts w:ascii="Calibri" w:hAnsi="Calibri" w:cs="Arial"/>
          <w:b/>
          <w:szCs w:val="22"/>
        </w:rPr>
        <w:t>……………</w:t>
      </w:r>
      <w:proofErr w:type="gramStart"/>
      <w:r>
        <w:rPr>
          <w:rFonts w:ascii="Calibri" w:hAnsi="Calibri" w:cs="Arial"/>
          <w:b/>
          <w:szCs w:val="22"/>
        </w:rPr>
        <w:t>…..…</w:t>
      </w:r>
      <w:proofErr w:type="gramEnd"/>
      <w:r>
        <w:rPr>
          <w:rFonts w:ascii="Calibri" w:hAnsi="Calibri" w:cs="Arial"/>
          <w:b/>
          <w:szCs w:val="22"/>
        </w:rPr>
        <w:t>…</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B1126C" w:rsidP="006C2CE6">
      <w:pPr>
        <w:rPr>
          <w:rFonts w:ascii="Calibri" w:hAnsi="Calibri"/>
          <w:szCs w:val="22"/>
        </w:rPr>
      </w:pPr>
      <w:r>
        <w:rPr>
          <w:rFonts w:ascii="Calibri" w:hAnsi="Calibri"/>
          <w:szCs w:val="22"/>
        </w:rPr>
        <w:t>…………………</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9A4E64" w:rsidRDefault="009A4E64" w:rsidP="006C2CE6">
      <w:pPr>
        <w:rPr>
          <w:rFonts w:ascii="Calibri" w:hAnsi="Calibri"/>
          <w:b/>
          <w:i/>
          <w:szCs w:val="22"/>
        </w:rPr>
      </w:pPr>
      <w:r w:rsidRPr="009A4E64">
        <w:rPr>
          <w:rFonts w:ascii="Calibri" w:hAnsi="Calibri"/>
          <w:i/>
          <w:szCs w:val="22"/>
          <w:highlight w:val="yellow"/>
        </w:rPr>
        <w:t>(</w:t>
      </w:r>
      <w:r w:rsidR="007267F4">
        <w:rPr>
          <w:rFonts w:ascii="Calibri" w:hAnsi="Calibri"/>
          <w:i/>
          <w:szCs w:val="22"/>
          <w:highlight w:val="yellow"/>
        </w:rPr>
        <w:t>doplní</w:t>
      </w:r>
      <w:r w:rsidRPr="009A4E64">
        <w:rPr>
          <w:rFonts w:ascii="Calibri" w:hAnsi="Calibri"/>
          <w:i/>
          <w:szCs w:val="22"/>
          <w:highlight w:val="yellow"/>
        </w:rPr>
        <w:t xml:space="preserve"> kupující před uzavřením </w:t>
      </w:r>
      <w:proofErr w:type="gramStart"/>
      <w:r w:rsidRPr="009A4E64">
        <w:rPr>
          <w:rFonts w:ascii="Calibri" w:hAnsi="Calibri"/>
          <w:i/>
          <w:szCs w:val="22"/>
          <w:highlight w:val="yellow"/>
        </w:rPr>
        <w:t>smlouvy</w:t>
      </w:r>
      <w:r>
        <w:rPr>
          <w:rFonts w:ascii="Calibri" w:hAnsi="Calibri"/>
          <w:szCs w:val="22"/>
        </w:rPr>
        <w:t>)</w:t>
      </w:r>
      <w:r w:rsidR="00DE7FDB">
        <w:rPr>
          <w:rFonts w:ascii="Calibri" w:hAnsi="Calibri"/>
          <w:szCs w:val="22"/>
        </w:rPr>
        <w:tab/>
      </w:r>
      <w:r w:rsidR="007267F4">
        <w:rPr>
          <w:rFonts w:ascii="Calibri" w:hAnsi="Calibri"/>
          <w:szCs w:val="22"/>
        </w:rPr>
        <w:tab/>
      </w:r>
      <w:r w:rsidR="00DE7FDB" w:rsidRPr="009A4E64">
        <w:rPr>
          <w:rFonts w:ascii="Calibri" w:hAnsi="Calibri"/>
          <w:b/>
          <w:i/>
          <w:szCs w:val="22"/>
          <w:highlight w:val="yellow"/>
        </w:rPr>
        <w:t>(doplní</w:t>
      </w:r>
      <w:proofErr w:type="gramEnd"/>
      <w:r w:rsidR="00DE7FDB" w:rsidRPr="009A4E64">
        <w:rPr>
          <w:rFonts w:ascii="Calibri" w:hAnsi="Calibri"/>
          <w:b/>
          <w:i/>
          <w:szCs w:val="22"/>
          <w:highlight w:val="yellow"/>
        </w:rPr>
        <w:t xml:space="preserve"> </w:t>
      </w:r>
      <w:r>
        <w:rPr>
          <w:rFonts w:ascii="Calibri" w:hAnsi="Calibri"/>
          <w:b/>
          <w:i/>
          <w:szCs w:val="22"/>
          <w:highlight w:val="yellow"/>
        </w:rPr>
        <w:t>prodávající</w:t>
      </w:r>
      <w:r w:rsidR="00DE7FDB" w:rsidRPr="009A4E64">
        <w:rPr>
          <w:rFonts w:ascii="Calibri" w:hAnsi="Calibri"/>
          <w:b/>
          <w:i/>
          <w:szCs w:val="22"/>
          <w:highlight w:val="yellow"/>
        </w:rPr>
        <w:t>)</w:t>
      </w:r>
    </w:p>
    <w:p w:rsidR="00F95C2C" w:rsidRDefault="00F95C2C" w:rsidP="006C2CE6">
      <w:pPr>
        <w:rPr>
          <w:rFonts w:ascii="Calibri" w:hAnsi="Calibri"/>
          <w:szCs w:val="22"/>
        </w:rPr>
      </w:pPr>
    </w:p>
    <w:p w:rsidR="00AE4CDC" w:rsidRPr="003F2D0E" w:rsidRDefault="001E7BC5" w:rsidP="000763CC">
      <w:pPr>
        <w:ind w:left="0" w:firstLine="0"/>
        <w:jc w:val="left"/>
        <w:rPr>
          <w:rFonts w:ascii="Calibri" w:hAnsi="Calibri"/>
          <w:b/>
          <w:szCs w:val="22"/>
          <w:u w:val="single"/>
        </w:rPr>
      </w:pPr>
      <w:r>
        <w:rPr>
          <w:rFonts w:ascii="Calibri" w:hAnsi="Calibri"/>
          <w:b/>
          <w:szCs w:val="22"/>
          <w:u w:val="single"/>
        </w:rPr>
        <w:br w:type="page"/>
      </w:r>
      <w:r w:rsidR="00AE4CDC" w:rsidRPr="003F2D0E">
        <w:rPr>
          <w:rFonts w:ascii="Calibri" w:hAnsi="Calibri"/>
          <w:b/>
          <w:szCs w:val="22"/>
          <w:u w:val="single"/>
        </w:rPr>
        <w:lastRenderedPageBreak/>
        <w:t xml:space="preserve">Příloha ke </w:t>
      </w:r>
      <w:r w:rsidR="00917A3D" w:rsidRPr="003F2D0E">
        <w:rPr>
          <w:rFonts w:ascii="Calibri" w:hAnsi="Calibri"/>
          <w:b/>
          <w:szCs w:val="22"/>
          <w:u w:val="single"/>
        </w:rPr>
        <w:t>kupní smlouvě</w:t>
      </w:r>
      <w:r w:rsidR="00AE4CDC" w:rsidRPr="003F2D0E">
        <w:rPr>
          <w:rFonts w:ascii="Calibri" w:hAnsi="Calibri"/>
          <w:b/>
          <w:szCs w:val="22"/>
          <w:u w:val="single"/>
        </w:rPr>
        <w:t xml:space="preserve"> </w:t>
      </w:r>
      <w:proofErr w:type="gramStart"/>
      <w:r w:rsidR="00AE4CDC" w:rsidRPr="003F2D0E">
        <w:rPr>
          <w:rFonts w:ascii="Calibri" w:hAnsi="Calibri"/>
          <w:b/>
          <w:szCs w:val="22"/>
          <w:u w:val="single"/>
        </w:rPr>
        <w:t>č.     /201</w:t>
      </w:r>
      <w:r w:rsidR="00A77CC1" w:rsidRPr="003F2D0E">
        <w:rPr>
          <w:rFonts w:ascii="Calibri" w:hAnsi="Calibri"/>
          <w:b/>
          <w:szCs w:val="22"/>
          <w:u w:val="single"/>
        </w:rPr>
        <w:t>8</w:t>
      </w:r>
      <w:r w:rsidR="00AE4CDC" w:rsidRPr="003F2D0E">
        <w:rPr>
          <w:rFonts w:ascii="Calibri" w:hAnsi="Calibri"/>
          <w:b/>
          <w:szCs w:val="22"/>
          <w:u w:val="single"/>
        </w:rPr>
        <w:t>/OIMH</w:t>
      </w:r>
      <w:proofErr w:type="gramEnd"/>
    </w:p>
    <w:p w:rsidR="00AE4CDC" w:rsidRPr="003F2D0E" w:rsidRDefault="00AE4CDC" w:rsidP="00AE4CDC">
      <w:pPr>
        <w:jc w:val="center"/>
        <w:rPr>
          <w:rFonts w:ascii="Calibri" w:hAnsi="Calibri"/>
          <w:b/>
          <w:sz w:val="28"/>
          <w:szCs w:val="28"/>
        </w:rPr>
      </w:pPr>
    </w:p>
    <w:p w:rsidR="00AE4CDC" w:rsidRPr="00881062" w:rsidRDefault="00917A3D" w:rsidP="00AE4CDC">
      <w:pPr>
        <w:jc w:val="center"/>
        <w:rPr>
          <w:rFonts w:ascii="Calibri" w:hAnsi="Calibri"/>
          <w:b/>
          <w:sz w:val="28"/>
          <w:szCs w:val="28"/>
        </w:rPr>
      </w:pPr>
      <w:r w:rsidRPr="003F2D0E">
        <w:rPr>
          <w:rFonts w:ascii="Calibri" w:hAnsi="Calibri"/>
          <w:b/>
          <w:sz w:val="28"/>
          <w:szCs w:val="28"/>
        </w:rPr>
        <w:t>Soupis dodávek</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687CE0">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687CE0">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w:t>
      </w:r>
      <w:r w:rsidR="008C186C">
        <w:rPr>
          <w:rFonts w:ascii="Calibri" w:hAnsi="Calibri"/>
          <w:i/>
          <w:szCs w:val="22"/>
          <w:highlight w:val="yellow"/>
        </w:rPr>
        <w:t>prodávajícího</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44" w:rsidRDefault="000D3444">
      <w:r>
        <w:separator/>
      </w:r>
    </w:p>
    <w:p w:rsidR="000D3444" w:rsidRDefault="000D3444"/>
    <w:p w:rsidR="000D3444" w:rsidRDefault="000D3444" w:rsidP="003A4FAD"/>
    <w:p w:rsidR="000D3444" w:rsidRDefault="000D3444"/>
    <w:p w:rsidR="000D3444" w:rsidRDefault="000D3444"/>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p w:rsidR="000D3444" w:rsidRDefault="000D3444"/>
    <w:p w:rsidR="000D3444" w:rsidRDefault="000D3444"/>
    <w:p w:rsidR="000D3444" w:rsidRDefault="000D3444" w:rsidP="00F75207"/>
    <w:p w:rsidR="000D3444" w:rsidRDefault="000D3444" w:rsidP="00F75207"/>
    <w:p w:rsidR="000D3444" w:rsidRDefault="000D3444"/>
    <w:p w:rsidR="000D3444" w:rsidRDefault="000D3444"/>
    <w:p w:rsidR="000D3444" w:rsidRDefault="000D3444"/>
    <w:p w:rsidR="000D3444" w:rsidRDefault="000D3444" w:rsidP="008A2932"/>
    <w:p w:rsidR="000D3444" w:rsidRDefault="000D3444"/>
    <w:p w:rsidR="000D3444" w:rsidRDefault="000D3444" w:rsidP="00341130"/>
    <w:p w:rsidR="000D3444" w:rsidRDefault="000D3444"/>
    <w:p w:rsidR="000D3444" w:rsidRDefault="000D3444" w:rsidP="004D65EC"/>
    <w:p w:rsidR="000D3444" w:rsidRDefault="000D3444"/>
    <w:p w:rsidR="000D3444" w:rsidRDefault="000D3444" w:rsidP="00F0468D"/>
    <w:p w:rsidR="000D3444" w:rsidRDefault="000D3444" w:rsidP="00F0468D"/>
    <w:p w:rsidR="000D3444" w:rsidRDefault="000D3444" w:rsidP="00F0468D"/>
    <w:p w:rsidR="000D3444" w:rsidRDefault="000D3444" w:rsidP="00F24506"/>
    <w:p w:rsidR="000D3444" w:rsidRDefault="000D3444" w:rsidP="00F24506"/>
    <w:p w:rsidR="000D3444" w:rsidRDefault="000D3444" w:rsidP="00F24506"/>
    <w:p w:rsidR="000D3444" w:rsidRDefault="000D3444" w:rsidP="00F24506"/>
    <w:p w:rsidR="000D3444" w:rsidRDefault="000D3444" w:rsidP="00F24506"/>
    <w:p w:rsidR="000D3444" w:rsidRDefault="000D3444"/>
    <w:p w:rsidR="000D3444" w:rsidRDefault="000D3444" w:rsidP="002632B7"/>
    <w:p w:rsidR="000D3444" w:rsidRDefault="000D3444" w:rsidP="00BC5006"/>
    <w:p w:rsidR="000D3444" w:rsidRDefault="000D3444"/>
    <w:p w:rsidR="000D3444" w:rsidRDefault="000D3444"/>
    <w:p w:rsidR="000D3444" w:rsidRDefault="000D3444"/>
    <w:p w:rsidR="000D3444" w:rsidRDefault="000D3444" w:rsidP="006F2FCD"/>
    <w:p w:rsidR="000D3444" w:rsidRDefault="000D3444"/>
    <w:p w:rsidR="000D3444" w:rsidRDefault="000D3444"/>
    <w:p w:rsidR="000D3444" w:rsidRDefault="000D3444" w:rsidP="00642E62"/>
    <w:p w:rsidR="000D3444" w:rsidRDefault="000D3444"/>
    <w:p w:rsidR="000D3444" w:rsidRDefault="000D3444" w:rsidP="00E23ADF"/>
    <w:p w:rsidR="000D3444" w:rsidRDefault="000D3444" w:rsidP="00E23ADF"/>
    <w:p w:rsidR="000D3444" w:rsidRDefault="000D3444" w:rsidP="00E23ADF"/>
    <w:p w:rsidR="000D3444" w:rsidRDefault="000D3444"/>
    <w:p w:rsidR="000D3444" w:rsidRDefault="000D3444" w:rsidP="005017E2"/>
    <w:p w:rsidR="000D3444" w:rsidRDefault="000D3444" w:rsidP="005017E2"/>
    <w:p w:rsidR="000D3444" w:rsidRDefault="000D3444" w:rsidP="005017E2"/>
    <w:p w:rsidR="000D3444" w:rsidRDefault="000D3444"/>
    <w:p w:rsidR="000D3444" w:rsidRDefault="000D3444" w:rsidP="00827DBB"/>
    <w:p w:rsidR="000D3444" w:rsidRDefault="000D3444" w:rsidP="00962D51"/>
    <w:p w:rsidR="000D3444" w:rsidRDefault="000D3444" w:rsidP="00962D51"/>
    <w:p w:rsidR="000D3444" w:rsidRDefault="000D3444"/>
    <w:p w:rsidR="000D3444" w:rsidRDefault="000D3444" w:rsidP="0041392C"/>
    <w:p w:rsidR="000D3444" w:rsidRDefault="000D3444" w:rsidP="006A387E"/>
    <w:p w:rsidR="000D3444" w:rsidRDefault="000D3444"/>
    <w:p w:rsidR="000D3444" w:rsidRDefault="000D3444" w:rsidP="00B11F70"/>
    <w:p w:rsidR="000D3444" w:rsidRDefault="000D3444"/>
    <w:p w:rsidR="000D3444" w:rsidRDefault="000D3444"/>
    <w:p w:rsidR="000D3444" w:rsidRDefault="000D3444" w:rsidP="00917A3D"/>
    <w:p w:rsidR="000D3444" w:rsidRDefault="000D3444" w:rsidP="001E2D77"/>
    <w:p w:rsidR="000D3444" w:rsidRDefault="000D3444" w:rsidP="001E2D77"/>
    <w:p w:rsidR="000D3444" w:rsidRDefault="000D3444" w:rsidP="001E2D77"/>
    <w:p w:rsidR="000D3444" w:rsidRDefault="000D3444"/>
    <w:p w:rsidR="000D3444" w:rsidRDefault="000D3444" w:rsidP="004F3CB6"/>
    <w:p w:rsidR="000D3444" w:rsidRDefault="000D3444" w:rsidP="00CF77F5"/>
    <w:p w:rsidR="000D3444" w:rsidRDefault="000D3444" w:rsidP="00CF77F5"/>
    <w:p w:rsidR="000D3444" w:rsidRDefault="000D3444" w:rsidP="00CF77F5"/>
    <w:p w:rsidR="000D3444" w:rsidRDefault="000D3444" w:rsidP="00527922"/>
    <w:p w:rsidR="000D3444" w:rsidRDefault="000D3444" w:rsidP="00527922"/>
    <w:p w:rsidR="000D3444" w:rsidRDefault="000D3444"/>
    <w:p w:rsidR="000D3444" w:rsidRDefault="000D3444" w:rsidP="00996CA0"/>
    <w:p w:rsidR="000D3444" w:rsidRDefault="000D3444" w:rsidP="009A4E64"/>
    <w:p w:rsidR="000D3444" w:rsidRDefault="000D3444" w:rsidP="009F7564"/>
    <w:p w:rsidR="000D3444" w:rsidRDefault="000D3444" w:rsidP="009F7564"/>
    <w:p w:rsidR="000D3444" w:rsidRDefault="000D3444" w:rsidP="009F7564"/>
    <w:p w:rsidR="000D3444" w:rsidRDefault="000D3444" w:rsidP="009F7564"/>
    <w:p w:rsidR="000D3444" w:rsidRDefault="000D3444" w:rsidP="004974DC"/>
    <w:p w:rsidR="000D3444" w:rsidRDefault="000D3444" w:rsidP="004974DC"/>
    <w:p w:rsidR="000D3444" w:rsidRDefault="000D3444" w:rsidP="007B69B0"/>
    <w:p w:rsidR="000D3444" w:rsidRDefault="000D3444" w:rsidP="00356DCC"/>
    <w:p w:rsidR="000D3444" w:rsidRDefault="000D3444" w:rsidP="00356DCC"/>
    <w:p w:rsidR="000D3444" w:rsidRDefault="000D3444"/>
    <w:p w:rsidR="000D3444" w:rsidRDefault="000D3444" w:rsidP="00E878E0"/>
    <w:p w:rsidR="000D3444" w:rsidRDefault="000D3444" w:rsidP="00E878E0"/>
  </w:endnote>
  <w:endnote w:type="continuationSeparator" w:id="0">
    <w:p w:rsidR="000D3444" w:rsidRDefault="000D3444">
      <w:r>
        <w:continuationSeparator/>
      </w:r>
    </w:p>
    <w:p w:rsidR="000D3444" w:rsidRDefault="000D3444"/>
    <w:p w:rsidR="000D3444" w:rsidRDefault="000D3444" w:rsidP="003A4FAD"/>
    <w:p w:rsidR="000D3444" w:rsidRDefault="000D3444"/>
    <w:p w:rsidR="000D3444" w:rsidRDefault="000D3444"/>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p w:rsidR="000D3444" w:rsidRDefault="000D3444"/>
    <w:p w:rsidR="000D3444" w:rsidRDefault="000D3444"/>
    <w:p w:rsidR="000D3444" w:rsidRDefault="000D3444" w:rsidP="00F75207"/>
    <w:p w:rsidR="000D3444" w:rsidRDefault="000D3444" w:rsidP="00F75207"/>
    <w:p w:rsidR="000D3444" w:rsidRDefault="000D3444"/>
    <w:p w:rsidR="000D3444" w:rsidRDefault="000D3444"/>
    <w:p w:rsidR="000D3444" w:rsidRDefault="000D3444"/>
    <w:p w:rsidR="000D3444" w:rsidRDefault="000D3444" w:rsidP="008A2932"/>
    <w:p w:rsidR="000D3444" w:rsidRDefault="000D3444"/>
    <w:p w:rsidR="000D3444" w:rsidRDefault="000D3444" w:rsidP="00341130"/>
    <w:p w:rsidR="000D3444" w:rsidRDefault="000D3444"/>
    <w:p w:rsidR="000D3444" w:rsidRDefault="000D3444" w:rsidP="004D65EC"/>
    <w:p w:rsidR="000D3444" w:rsidRDefault="000D3444"/>
    <w:p w:rsidR="000D3444" w:rsidRDefault="000D3444" w:rsidP="00F0468D"/>
    <w:p w:rsidR="000D3444" w:rsidRDefault="000D3444" w:rsidP="00F0468D"/>
    <w:p w:rsidR="000D3444" w:rsidRDefault="000D3444" w:rsidP="00F0468D"/>
    <w:p w:rsidR="000D3444" w:rsidRDefault="000D3444" w:rsidP="00F24506"/>
    <w:p w:rsidR="000D3444" w:rsidRDefault="000D3444" w:rsidP="00F24506"/>
    <w:p w:rsidR="000D3444" w:rsidRDefault="000D3444" w:rsidP="00F24506"/>
    <w:p w:rsidR="000D3444" w:rsidRDefault="000D3444" w:rsidP="00F24506"/>
    <w:p w:rsidR="000D3444" w:rsidRDefault="000D3444" w:rsidP="00F24506"/>
    <w:p w:rsidR="000D3444" w:rsidRDefault="000D3444"/>
    <w:p w:rsidR="000D3444" w:rsidRDefault="000D3444" w:rsidP="002632B7"/>
    <w:p w:rsidR="000D3444" w:rsidRDefault="000D3444" w:rsidP="00BC5006"/>
    <w:p w:rsidR="000D3444" w:rsidRDefault="000D3444"/>
    <w:p w:rsidR="000D3444" w:rsidRDefault="000D3444"/>
    <w:p w:rsidR="000D3444" w:rsidRDefault="000D3444"/>
    <w:p w:rsidR="000D3444" w:rsidRDefault="000D3444" w:rsidP="006F2FCD"/>
    <w:p w:rsidR="000D3444" w:rsidRDefault="000D3444"/>
    <w:p w:rsidR="000D3444" w:rsidRDefault="000D3444"/>
    <w:p w:rsidR="000D3444" w:rsidRDefault="000D3444" w:rsidP="00642E62"/>
    <w:p w:rsidR="000D3444" w:rsidRDefault="000D3444"/>
    <w:p w:rsidR="000D3444" w:rsidRDefault="000D3444" w:rsidP="00E23ADF"/>
    <w:p w:rsidR="000D3444" w:rsidRDefault="000D3444" w:rsidP="00E23ADF"/>
    <w:p w:rsidR="000D3444" w:rsidRDefault="000D3444" w:rsidP="00E23ADF"/>
    <w:p w:rsidR="000D3444" w:rsidRDefault="000D3444"/>
    <w:p w:rsidR="000D3444" w:rsidRDefault="000D3444" w:rsidP="005017E2"/>
    <w:p w:rsidR="000D3444" w:rsidRDefault="000D3444" w:rsidP="005017E2"/>
    <w:p w:rsidR="000D3444" w:rsidRDefault="000D3444" w:rsidP="005017E2"/>
    <w:p w:rsidR="000D3444" w:rsidRDefault="000D3444"/>
    <w:p w:rsidR="000D3444" w:rsidRDefault="000D3444" w:rsidP="00827DBB"/>
    <w:p w:rsidR="000D3444" w:rsidRDefault="000D3444" w:rsidP="00962D51"/>
    <w:p w:rsidR="000D3444" w:rsidRDefault="000D3444" w:rsidP="00962D51"/>
    <w:p w:rsidR="000D3444" w:rsidRDefault="000D3444"/>
    <w:p w:rsidR="000D3444" w:rsidRDefault="000D3444" w:rsidP="0041392C"/>
    <w:p w:rsidR="000D3444" w:rsidRDefault="000D3444" w:rsidP="006A387E"/>
    <w:p w:rsidR="000D3444" w:rsidRDefault="000D3444"/>
    <w:p w:rsidR="000D3444" w:rsidRDefault="000D3444" w:rsidP="00B11F70"/>
    <w:p w:rsidR="000D3444" w:rsidRDefault="000D3444"/>
    <w:p w:rsidR="000D3444" w:rsidRDefault="000D3444"/>
    <w:p w:rsidR="000D3444" w:rsidRDefault="000D3444" w:rsidP="00917A3D"/>
    <w:p w:rsidR="000D3444" w:rsidRDefault="000D3444" w:rsidP="001E2D77"/>
    <w:p w:rsidR="000D3444" w:rsidRDefault="000D3444" w:rsidP="001E2D77"/>
    <w:p w:rsidR="000D3444" w:rsidRDefault="000D3444" w:rsidP="001E2D77"/>
    <w:p w:rsidR="000D3444" w:rsidRDefault="000D3444"/>
    <w:p w:rsidR="000D3444" w:rsidRDefault="000D3444" w:rsidP="004F3CB6"/>
    <w:p w:rsidR="000D3444" w:rsidRDefault="000D3444" w:rsidP="00CF77F5"/>
    <w:p w:rsidR="000D3444" w:rsidRDefault="000D3444" w:rsidP="00CF77F5"/>
    <w:p w:rsidR="000D3444" w:rsidRDefault="000D3444" w:rsidP="00CF77F5"/>
    <w:p w:rsidR="000D3444" w:rsidRDefault="000D3444" w:rsidP="00527922"/>
    <w:p w:rsidR="000D3444" w:rsidRDefault="000D3444" w:rsidP="00527922"/>
    <w:p w:rsidR="000D3444" w:rsidRDefault="000D3444"/>
    <w:p w:rsidR="000D3444" w:rsidRDefault="000D3444" w:rsidP="00996CA0"/>
    <w:p w:rsidR="000D3444" w:rsidRDefault="000D3444" w:rsidP="009A4E64"/>
    <w:p w:rsidR="000D3444" w:rsidRDefault="000D3444" w:rsidP="009F7564"/>
    <w:p w:rsidR="000D3444" w:rsidRDefault="000D3444" w:rsidP="009F7564"/>
    <w:p w:rsidR="000D3444" w:rsidRDefault="000D3444" w:rsidP="009F7564"/>
    <w:p w:rsidR="000D3444" w:rsidRDefault="000D3444" w:rsidP="009F7564"/>
    <w:p w:rsidR="000D3444" w:rsidRDefault="000D3444" w:rsidP="004974DC"/>
    <w:p w:rsidR="000D3444" w:rsidRDefault="000D3444" w:rsidP="004974DC"/>
    <w:p w:rsidR="000D3444" w:rsidRDefault="000D3444" w:rsidP="007B69B0"/>
    <w:p w:rsidR="000D3444" w:rsidRDefault="000D3444" w:rsidP="00356DCC"/>
    <w:p w:rsidR="000D3444" w:rsidRDefault="000D3444" w:rsidP="00356DCC"/>
    <w:p w:rsidR="000D3444" w:rsidRDefault="000D3444"/>
    <w:p w:rsidR="000D3444" w:rsidRDefault="000D3444" w:rsidP="00E878E0"/>
    <w:p w:rsidR="000D3444" w:rsidRDefault="000D3444" w:rsidP="00E87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3AD00985" wp14:editId="5A0A013E">
          <wp:simplePos x="0" y="0"/>
          <wp:positionH relativeFrom="column">
            <wp:posOffset>4452620</wp:posOffset>
          </wp:positionH>
          <wp:positionV relativeFrom="paragraph">
            <wp:posOffset>26035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C412F">
      <w:rPr>
        <w:rStyle w:val="slostrnky"/>
        <w:rFonts w:cs="Arial"/>
        <w:b w:val="0"/>
        <w:noProof/>
        <w:kern w:val="24"/>
      </w:rPr>
      <w:t>9</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C412F">
      <w:rPr>
        <w:rStyle w:val="slostrnky"/>
        <w:rFonts w:cs="Arial"/>
        <w:b w:val="0"/>
        <w:noProof/>
        <w:kern w:val="24"/>
      </w:rPr>
      <w:t>9</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Pr="00201C78">
      <w:rPr>
        <w:rFonts w:ascii="Calibri" w:hAnsi="Calibri"/>
        <w:b/>
        <w:kern w:val="24"/>
        <w:sz w:val="18"/>
        <w:szCs w:val="18"/>
      </w:rPr>
      <w:t>Infrastruktura ZŠ I – ZŠ Zelená – dodávka IT vybavení</w:t>
    </w:r>
    <w:r w:rsidRPr="00F34692">
      <w:rPr>
        <w:rStyle w:val="slostrnky"/>
        <w:rFonts w:ascii="Calibri" w:hAnsi="Calibri" w:cs="Arial"/>
        <w:kern w:val="24"/>
        <w:sz w:val="18"/>
        <w:szCs w:val="18"/>
      </w:rPr>
      <w:t>“</w:t>
    </w:r>
  </w:p>
  <w:p w:rsidR="00564FFE" w:rsidRPr="002276DE" w:rsidRDefault="008F595D" w:rsidP="002276DE">
    <w:pPr>
      <w:pStyle w:val="Zpat"/>
      <w:tabs>
        <w:tab w:val="clear" w:pos="4536"/>
        <w:tab w:val="clear" w:pos="9072"/>
        <w:tab w:val="left" w:pos="540"/>
        <w:tab w:val="left" w:pos="1418"/>
        <w:tab w:val="left" w:pos="1980"/>
        <w:tab w:val="left" w:pos="7620"/>
      </w:tabs>
      <w:spacing w:line="240" w:lineRule="exact"/>
      <w:ind w:left="567" w:hanging="540"/>
      <w:rPr>
        <w:rFonts w:ascii="Calibri" w:hAnsi="Calibri"/>
        <w:kern w:val="24"/>
        <w:sz w:val="18"/>
        <w:szCs w:val="18"/>
      </w:rPr>
    </w:pPr>
    <w:r>
      <w:rPr>
        <w:rStyle w:val="slostrnky"/>
        <w:rFonts w:ascii="Calibri" w:hAnsi="Calibri" w:cs="Arial"/>
        <w:b w:val="0"/>
        <w:kern w:val="24"/>
        <w:sz w:val="18"/>
        <w:szCs w:val="18"/>
      </w:rPr>
      <w:tab/>
    </w: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veřejné zakázky </w:t>
    </w:r>
    <w:r w:rsidR="005254CC">
      <w:rPr>
        <w:rStyle w:val="slostrnky"/>
        <w:rFonts w:ascii="Calibri" w:hAnsi="Calibri" w:cs="Arial"/>
        <w:b w:val="0"/>
        <w:kern w:val="24"/>
        <w:sz w:val="18"/>
        <w:szCs w:val="18"/>
      </w:rPr>
      <w:t>13</w:t>
    </w:r>
    <w:r w:rsidRPr="0037798B">
      <w:rPr>
        <w:rStyle w:val="slostrnky"/>
        <w:rFonts w:ascii="Calibri" w:hAnsi="Calibri" w:cs="Arial"/>
        <w:b w:val="0"/>
        <w:kern w:val="24"/>
        <w:sz w:val="18"/>
        <w:szCs w:val="18"/>
      </w:rPr>
      <w:t>/2018/C</w:t>
    </w:r>
    <w:r w:rsidR="00D724CA">
      <w:rPr>
        <w:rStyle w:val="slostrnky"/>
        <w:rFonts w:ascii="Calibri" w:hAnsi="Calibri" w:cs="Arial"/>
        <w:b w:val="0"/>
        <w:kern w:val="24"/>
        <w:sz w:val="18"/>
        <w:szCs w:val="18"/>
      </w:rPr>
      <w:t>1</w:t>
    </w:r>
    <w:r w:rsidRPr="0037798B">
      <w:rPr>
        <w:rStyle w:val="slostrnky"/>
        <w:rFonts w:ascii="Calibri" w:hAnsi="Calibri" w:cs="Arial"/>
        <w:b w:val="0"/>
        <w:kern w:val="24"/>
        <w:sz w:val="18"/>
        <w:szCs w:val="18"/>
      </w:rPr>
      <w:t>/</w:t>
    </w:r>
    <w:r>
      <w:rPr>
        <w:rStyle w:val="slostrnky"/>
        <w:rFonts w:ascii="Calibri" w:hAnsi="Calibri" w:cs="Arial"/>
        <w:b w:val="0"/>
        <w:kern w:val="24"/>
        <w:sz w:val="18"/>
        <w:szCs w:val="18"/>
      </w:rPr>
      <w:t>D</w:t>
    </w:r>
    <w:r w:rsidRPr="0037798B">
      <w:rPr>
        <w:rStyle w:val="slostrnky"/>
        <w:rFonts w:ascii="Calibri" w:hAnsi="Calibri" w:cs="Arial"/>
        <w:b w:val="0"/>
        <w:kern w:val="24"/>
        <w:sz w:val="18"/>
        <w:szCs w:val="18"/>
      </w:rPr>
      <w:t>/OIMH/</w:t>
    </w:r>
    <w:r>
      <w:rPr>
        <w:rStyle w:val="slostrnky"/>
        <w:rFonts w:ascii="Calibri" w:hAnsi="Calibri" w:cs="Arial"/>
        <w:b w:val="0"/>
        <w:kern w:val="24"/>
        <w:sz w:val="18"/>
        <w:szCs w:val="18"/>
      </w:rPr>
      <w:t>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5AD000B" wp14:editId="18E7708D">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C412F">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C412F">
      <w:rPr>
        <w:rStyle w:val="slostrnky"/>
        <w:rFonts w:cs="Arial"/>
        <w:b w:val="0"/>
        <w:noProof/>
        <w:kern w:val="24"/>
      </w:rPr>
      <w:t>1</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Pr="00201C78">
      <w:rPr>
        <w:rFonts w:ascii="Calibri" w:hAnsi="Calibri"/>
        <w:b/>
        <w:kern w:val="24"/>
        <w:sz w:val="18"/>
        <w:szCs w:val="18"/>
      </w:rPr>
      <w:t>Infrastruktura ZŠ I – ZŠ Zelená – dodávka IT vybavení</w:t>
    </w:r>
    <w:r w:rsidRPr="00F34692">
      <w:rPr>
        <w:rStyle w:val="slostrnky"/>
        <w:rFonts w:ascii="Calibri" w:hAnsi="Calibri" w:cs="Arial"/>
        <w:kern w:val="24"/>
        <w:sz w:val="18"/>
        <w:szCs w:val="18"/>
      </w:rPr>
      <w:t>“</w:t>
    </w:r>
  </w:p>
  <w:p w:rsidR="008F595D" w:rsidRDefault="008F595D"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b w:val="0"/>
        <w:kern w:val="24"/>
        <w:sz w:val="18"/>
        <w:szCs w:val="18"/>
      </w:rPr>
    </w:pPr>
    <w:r>
      <w:rPr>
        <w:rStyle w:val="slostrnky"/>
        <w:rFonts w:ascii="Calibri" w:hAnsi="Calibri" w:cs="Arial"/>
        <w:b w:val="0"/>
        <w:kern w:val="24"/>
        <w:sz w:val="18"/>
        <w:szCs w:val="18"/>
      </w:rPr>
      <w:tab/>
    </w: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veřejné zakázky </w:t>
    </w:r>
    <w:r w:rsidR="005254CC">
      <w:rPr>
        <w:rStyle w:val="slostrnky"/>
        <w:rFonts w:ascii="Calibri" w:hAnsi="Calibri" w:cs="Arial"/>
        <w:b w:val="0"/>
        <w:kern w:val="24"/>
        <w:sz w:val="18"/>
        <w:szCs w:val="18"/>
      </w:rPr>
      <w:t>13</w:t>
    </w:r>
    <w:r w:rsidRPr="0037798B">
      <w:rPr>
        <w:rStyle w:val="slostrnky"/>
        <w:rFonts w:ascii="Calibri" w:hAnsi="Calibri" w:cs="Arial"/>
        <w:b w:val="0"/>
        <w:kern w:val="24"/>
        <w:sz w:val="18"/>
        <w:szCs w:val="18"/>
      </w:rPr>
      <w:t>/2018/C</w:t>
    </w:r>
    <w:r w:rsidR="00D724CA">
      <w:rPr>
        <w:rStyle w:val="slostrnky"/>
        <w:rFonts w:ascii="Calibri" w:hAnsi="Calibri" w:cs="Arial"/>
        <w:b w:val="0"/>
        <w:kern w:val="24"/>
        <w:sz w:val="18"/>
        <w:szCs w:val="18"/>
      </w:rPr>
      <w:t>1</w:t>
    </w:r>
    <w:r w:rsidRPr="0037798B">
      <w:rPr>
        <w:rStyle w:val="slostrnky"/>
        <w:rFonts w:ascii="Calibri" w:hAnsi="Calibri" w:cs="Arial"/>
        <w:b w:val="0"/>
        <w:kern w:val="24"/>
        <w:sz w:val="18"/>
        <w:szCs w:val="18"/>
      </w:rPr>
      <w:t>/</w:t>
    </w:r>
    <w:r>
      <w:rPr>
        <w:rStyle w:val="slostrnky"/>
        <w:rFonts w:ascii="Calibri" w:hAnsi="Calibri" w:cs="Arial"/>
        <w:b w:val="0"/>
        <w:kern w:val="24"/>
        <w:sz w:val="18"/>
        <w:szCs w:val="18"/>
      </w:rPr>
      <w:t>D</w:t>
    </w:r>
    <w:r w:rsidRPr="0037798B">
      <w:rPr>
        <w:rStyle w:val="slostrnky"/>
        <w:rFonts w:ascii="Calibri" w:hAnsi="Calibri" w:cs="Arial"/>
        <w:b w:val="0"/>
        <w:kern w:val="24"/>
        <w:sz w:val="18"/>
        <w:szCs w:val="18"/>
      </w:rPr>
      <w:t>/OIMH/</w:t>
    </w:r>
    <w:r>
      <w:rPr>
        <w:rStyle w:val="slostrnky"/>
        <w:rFonts w:ascii="Calibri" w:hAnsi="Calibri" w:cs="Arial"/>
        <w:b w:val="0"/>
        <w:kern w:val="24"/>
        <w:sz w:val="18"/>
        <w:szCs w:val="18"/>
      </w:rPr>
      <w:t>Pa</w:t>
    </w:r>
  </w:p>
  <w:p w:rsidR="008F595D" w:rsidRDefault="008F595D"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p>
  <w:p w:rsidR="00564FFE" w:rsidRDefault="008F595D" w:rsidP="002276DE">
    <w:pPr>
      <w:ind w:left="0" w:firstLine="0"/>
      <w:jc w:val="center"/>
    </w:pPr>
    <w:r>
      <w:rPr>
        <w:noProof/>
      </w:rPr>
      <w:drawing>
        <wp:inline distT="0" distB="0" distL="0" distR="0" wp14:anchorId="47573E36" wp14:editId="78FA7D73">
          <wp:extent cx="5181600" cy="854169"/>
          <wp:effectExtent l="0" t="0" r="0" b="3175"/>
          <wp:docPr id="1" name="Obrázek 1" descr="C:\Users\schnurchmi\AppData\Local\Microsoft\Windows\Temporary Internet Files\Content.Outlook\9916GY7U\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nurchmi\AppData\Local\Microsoft\Windows\Temporary Internet Files\Content.Outlook\9916GY7U\IROP_CZ_RO_C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0" cy="8541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44" w:rsidRDefault="000D3444">
      <w:r>
        <w:separator/>
      </w:r>
    </w:p>
    <w:p w:rsidR="000D3444" w:rsidRDefault="000D3444"/>
    <w:p w:rsidR="000D3444" w:rsidRDefault="000D3444" w:rsidP="003A4FAD"/>
    <w:p w:rsidR="000D3444" w:rsidRDefault="000D3444"/>
    <w:p w:rsidR="000D3444" w:rsidRDefault="000D3444"/>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p w:rsidR="000D3444" w:rsidRDefault="000D3444"/>
    <w:p w:rsidR="000D3444" w:rsidRDefault="000D3444"/>
    <w:p w:rsidR="000D3444" w:rsidRDefault="000D3444" w:rsidP="00F75207"/>
    <w:p w:rsidR="000D3444" w:rsidRDefault="000D3444" w:rsidP="00F75207"/>
    <w:p w:rsidR="000D3444" w:rsidRDefault="000D3444"/>
    <w:p w:rsidR="000D3444" w:rsidRDefault="000D3444"/>
    <w:p w:rsidR="000D3444" w:rsidRDefault="000D3444"/>
    <w:p w:rsidR="000D3444" w:rsidRDefault="000D3444" w:rsidP="008A2932"/>
    <w:p w:rsidR="000D3444" w:rsidRDefault="000D3444"/>
    <w:p w:rsidR="000D3444" w:rsidRDefault="000D3444" w:rsidP="00341130"/>
    <w:p w:rsidR="000D3444" w:rsidRDefault="000D3444"/>
    <w:p w:rsidR="000D3444" w:rsidRDefault="000D3444" w:rsidP="004D65EC"/>
    <w:p w:rsidR="000D3444" w:rsidRDefault="000D3444"/>
    <w:p w:rsidR="000D3444" w:rsidRDefault="000D3444" w:rsidP="00F0468D"/>
    <w:p w:rsidR="000D3444" w:rsidRDefault="000D3444" w:rsidP="00F0468D"/>
    <w:p w:rsidR="000D3444" w:rsidRDefault="000D3444" w:rsidP="00F0468D"/>
    <w:p w:rsidR="000D3444" w:rsidRDefault="000D3444" w:rsidP="00F24506"/>
    <w:p w:rsidR="000D3444" w:rsidRDefault="000D3444" w:rsidP="00F24506"/>
    <w:p w:rsidR="000D3444" w:rsidRDefault="000D3444" w:rsidP="00F24506"/>
    <w:p w:rsidR="000D3444" w:rsidRDefault="000D3444" w:rsidP="00F24506"/>
    <w:p w:rsidR="000D3444" w:rsidRDefault="000D3444" w:rsidP="00F24506"/>
    <w:p w:rsidR="000D3444" w:rsidRDefault="000D3444"/>
    <w:p w:rsidR="000D3444" w:rsidRDefault="000D3444" w:rsidP="002632B7"/>
    <w:p w:rsidR="000D3444" w:rsidRDefault="000D3444" w:rsidP="00BC5006"/>
    <w:p w:rsidR="000D3444" w:rsidRDefault="000D3444"/>
    <w:p w:rsidR="000D3444" w:rsidRDefault="000D3444"/>
    <w:p w:rsidR="000D3444" w:rsidRDefault="000D3444"/>
    <w:p w:rsidR="000D3444" w:rsidRDefault="000D3444" w:rsidP="006F2FCD"/>
    <w:p w:rsidR="000D3444" w:rsidRDefault="000D3444"/>
    <w:p w:rsidR="000D3444" w:rsidRDefault="000D3444"/>
    <w:p w:rsidR="000D3444" w:rsidRDefault="000D3444" w:rsidP="00642E62"/>
    <w:p w:rsidR="000D3444" w:rsidRDefault="000D3444"/>
    <w:p w:rsidR="000D3444" w:rsidRDefault="000D3444" w:rsidP="00E23ADF"/>
    <w:p w:rsidR="000D3444" w:rsidRDefault="000D3444" w:rsidP="00E23ADF"/>
    <w:p w:rsidR="000D3444" w:rsidRDefault="000D3444" w:rsidP="00E23ADF"/>
    <w:p w:rsidR="000D3444" w:rsidRDefault="000D3444"/>
    <w:p w:rsidR="000D3444" w:rsidRDefault="000D3444" w:rsidP="005017E2"/>
    <w:p w:rsidR="000D3444" w:rsidRDefault="000D3444" w:rsidP="005017E2"/>
    <w:p w:rsidR="000D3444" w:rsidRDefault="000D3444" w:rsidP="005017E2"/>
    <w:p w:rsidR="000D3444" w:rsidRDefault="000D3444"/>
    <w:p w:rsidR="000D3444" w:rsidRDefault="000D3444" w:rsidP="00827DBB"/>
    <w:p w:rsidR="000D3444" w:rsidRDefault="000D3444" w:rsidP="00962D51"/>
    <w:p w:rsidR="000D3444" w:rsidRDefault="000D3444" w:rsidP="00962D51"/>
    <w:p w:rsidR="000D3444" w:rsidRDefault="000D3444"/>
    <w:p w:rsidR="000D3444" w:rsidRDefault="000D3444" w:rsidP="0041392C"/>
    <w:p w:rsidR="000D3444" w:rsidRDefault="000D3444" w:rsidP="006A387E"/>
    <w:p w:rsidR="000D3444" w:rsidRDefault="000D3444"/>
    <w:p w:rsidR="000D3444" w:rsidRDefault="000D3444" w:rsidP="00B11F70"/>
    <w:p w:rsidR="000D3444" w:rsidRDefault="000D3444"/>
    <w:p w:rsidR="000D3444" w:rsidRDefault="000D3444"/>
    <w:p w:rsidR="000D3444" w:rsidRDefault="000D3444" w:rsidP="00917A3D"/>
    <w:p w:rsidR="000D3444" w:rsidRDefault="000D3444" w:rsidP="001E2D77"/>
    <w:p w:rsidR="000D3444" w:rsidRDefault="000D3444" w:rsidP="001E2D77"/>
    <w:p w:rsidR="000D3444" w:rsidRDefault="000D3444" w:rsidP="001E2D77"/>
    <w:p w:rsidR="000D3444" w:rsidRDefault="000D3444"/>
    <w:p w:rsidR="000D3444" w:rsidRDefault="000D3444" w:rsidP="004F3CB6"/>
    <w:p w:rsidR="000D3444" w:rsidRDefault="000D3444" w:rsidP="00CF77F5"/>
    <w:p w:rsidR="000D3444" w:rsidRDefault="000D3444" w:rsidP="00CF77F5"/>
    <w:p w:rsidR="000D3444" w:rsidRDefault="000D3444" w:rsidP="00CF77F5"/>
    <w:p w:rsidR="000D3444" w:rsidRDefault="000D3444" w:rsidP="00527922"/>
    <w:p w:rsidR="000D3444" w:rsidRDefault="000D3444" w:rsidP="00527922"/>
    <w:p w:rsidR="000D3444" w:rsidRDefault="000D3444"/>
    <w:p w:rsidR="000D3444" w:rsidRDefault="000D3444" w:rsidP="00996CA0"/>
    <w:p w:rsidR="000D3444" w:rsidRDefault="000D3444" w:rsidP="009A4E64"/>
    <w:p w:rsidR="000D3444" w:rsidRDefault="000D3444" w:rsidP="009F7564"/>
    <w:p w:rsidR="000D3444" w:rsidRDefault="000D3444" w:rsidP="009F7564"/>
    <w:p w:rsidR="000D3444" w:rsidRDefault="000D3444" w:rsidP="009F7564"/>
    <w:p w:rsidR="000D3444" w:rsidRDefault="000D3444" w:rsidP="009F7564"/>
    <w:p w:rsidR="000D3444" w:rsidRDefault="000D3444" w:rsidP="004974DC"/>
    <w:p w:rsidR="000D3444" w:rsidRDefault="000D3444" w:rsidP="004974DC"/>
    <w:p w:rsidR="000D3444" w:rsidRDefault="000D3444" w:rsidP="007B69B0"/>
    <w:p w:rsidR="000D3444" w:rsidRDefault="000D3444" w:rsidP="00356DCC"/>
    <w:p w:rsidR="000D3444" w:rsidRDefault="000D3444" w:rsidP="00356DCC"/>
    <w:p w:rsidR="000D3444" w:rsidRDefault="000D3444"/>
    <w:p w:rsidR="000D3444" w:rsidRDefault="000D3444" w:rsidP="00E878E0"/>
    <w:p w:rsidR="000D3444" w:rsidRDefault="000D3444" w:rsidP="00E878E0"/>
  </w:footnote>
  <w:footnote w:type="continuationSeparator" w:id="0">
    <w:p w:rsidR="000D3444" w:rsidRDefault="000D3444">
      <w:r>
        <w:continuationSeparator/>
      </w:r>
    </w:p>
    <w:p w:rsidR="000D3444" w:rsidRDefault="000D3444"/>
    <w:p w:rsidR="000D3444" w:rsidRDefault="000D3444" w:rsidP="003A4FAD"/>
    <w:p w:rsidR="000D3444" w:rsidRDefault="000D3444"/>
    <w:p w:rsidR="000D3444" w:rsidRDefault="000D3444"/>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rsidP="00911049"/>
    <w:p w:rsidR="000D3444" w:rsidRDefault="000D3444"/>
    <w:p w:rsidR="000D3444" w:rsidRDefault="000D3444"/>
    <w:p w:rsidR="000D3444" w:rsidRDefault="000D3444"/>
    <w:p w:rsidR="000D3444" w:rsidRDefault="000D3444" w:rsidP="00F75207"/>
    <w:p w:rsidR="000D3444" w:rsidRDefault="000D3444" w:rsidP="00F75207"/>
    <w:p w:rsidR="000D3444" w:rsidRDefault="000D3444"/>
    <w:p w:rsidR="000D3444" w:rsidRDefault="000D3444"/>
    <w:p w:rsidR="000D3444" w:rsidRDefault="000D3444"/>
    <w:p w:rsidR="000D3444" w:rsidRDefault="000D3444" w:rsidP="008A2932"/>
    <w:p w:rsidR="000D3444" w:rsidRDefault="000D3444"/>
    <w:p w:rsidR="000D3444" w:rsidRDefault="000D3444" w:rsidP="00341130"/>
    <w:p w:rsidR="000D3444" w:rsidRDefault="000D3444"/>
    <w:p w:rsidR="000D3444" w:rsidRDefault="000D3444" w:rsidP="004D65EC"/>
    <w:p w:rsidR="000D3444" w:rsidRDefault="000D3444"/>
    <w:p w:rsidR="000D3444" w:rsidRDefault="000D3444" w:rsidP="00F0468D"/>
    <w:p w:rsidR="000D3444" w:rsidRDefault="000D3444" w:rsidP="00F0468D"/>
    <w:p w:rsidR="000D3444" w:rsidRDefault="000D3444" w:rsidP="00F0468D"/>
    <w:p w:rsidR="000D3444" w:rsidRDefault="000D3444" w:rsidP="00F24506"/>
    <w:p w:rsidR="000D3444" w:rsidRDefault="000D3444" w:rsidP="00F24506"/>
    <w:p w:rsidR="000D3444" w:rsidRDefault="000D3444" w:rsidP="00F24506"/>
    <w:p w:rsidR="000D3444" w:rsidRDefault="000D3444" w:rsidP="00F24506"/>
    <w:p w:rsidR="000D3444" w:rsidRDefault="000D3444" w:rsidP="00F24506"/>
    <w:p w:rsidR="000D3444" w:rsidRDefault="000D3444"/>
    <w:p w:rsidR="000D3444" w:rsidRDefault="000D3444" w:rsidP="002632B7"/>
    <w:p w:rsidR="000D3444" w:rsidRDefault="000D3444" w:rsidP="00BC5006"/>
    <w:p w:rsidR="000D3444" w:rsidRDefault="000D3444"/>
    <w:p w:rsidR="000D3444" w:rsidRDefault="000D3444"/>
    <w:p w:rsidR="000D3444" w:rsidRDefault="000D3444"/>
    <w:p w:rsidR="000D3444" w:rsidRDefault="000D3444" w:rsidP="006F2FCD"/>
    <w:p w:rsidR="000D3444" w:rsidRDefault="000D3444"/>
    <w:p w:rsidR="000D3444" w:rsidRDefault="000D3444"/>
    <w:p w:rsidR="000D3444" w:rsidRDefault="000D3444" w:rsidP="00642E62"/>
    <w:p w:rsidR="000D3444" w:rsidRDefault="000D3444"/>
    <w:p w:rsidR="000D3444" w:rsidRDefault="000D3444" w:rsidP="00E23ADF"/>
    <w:p w:rsidR="000D3444" w:rsidRDefault="000D3444" w:rsidP="00E23ADF"/>
    <w:p w:rsidR="000D3444" w:rsidRDefault="000D3444" w:rsidP="00E23ADF"/>
    <w:p w:rsidR="000D3444" w:rsidRDefault="000D3444"/>
    <w:p w:rsidR="000D3444" w:rsidRDefault="000D3444" w:rsidP="005017E2"/>
    <w:p w:rsidR="000D3444" w:rsidRDefault="000D3444" w:rsidP="005017E2"/>
    <w:p w:rsidR="000D3444" w:rsidRDefault="000D3444" w:rsidP="005017E2"/>
    <w:p w:rsidR="000D3444" w:rsidRDefault="000D3444"/>
    <w:p w:rsidR="000D3444" w:rsidRDefault="000D3444" w:rsidP="00827DBB"/>
    <w:p w:rsidR="000D3444" w:rsidRDefault="000D3444" w:rsidP="00962D51"/>
    <w:p w:rsidR="000D3444" w:rsidRDefault="000D3444" w:rsidP="00962D51"/>
    <w:p w:rsidR="000D3444" w:rsidRDefault="000D3444"/>
    <w:p w:rsidR="000D3444" w:rsidRDefault="000D3444" w:rsidP="0041392C"/>
    <w:p w:rsidR="000D3444" w:rsidRDefault="000D3444" w:rsidP="006A387E"/>
    <w:p w:rsidR="000D3444" w:rsidRDefault="000D3444"/>
    <w:p w:rsidR="000D3444" w:rsidRDefault="000D3444" w:rsidP="00B11F70"/>
    <w:p w:rsidR="000D3444" w:rsidRDefault="000D3444"/>
    <w:p w:rsidR="000D3444" w:rsidRDefault="000D3444"/>
    <w:p w:rsidR="000D3444" w:rsidRDefault="000D3444" w:rsidP="00917A3D"/>
    <w:p w:rsidR="000D3444" w:rsidRDefault="000D3444" w:rsidP="001E2D77"/>
    <w:p w:rsidR="000D3444" w:rsidRDefault="000D3444" w:rsidP="001E2D77"/>
    <w:p w:rsidR="000D3444" w:rsidRDefault="000D3444" w:rsidP="001E2D77"/>
    <w:p w:rsidR="000D3444" w:rsidRDefault="000D3444"/>
    <w:p w:rsidR="000D3444" w:rsidRDefault="000D3444" w:rsidP="004F3CB6"/>
    <w:p w:rsidR="000D3444" w:rsidRDefault="000D3444" w:rsidP="00CF77F5"/>
    <w:p w:rsidR="000D3444" w:rsidRDefault="000D3444" w:rsidP="00CF77F5"/>
    <w:p w:rsidR="000D3444" w:rsidRDefault="000D3444" w:rsidP="00CF77F5"/>
    <w:p w:rsidR="000D3444" w:rsidRDefault="000D3444" w:rsidP="00527922"/>
    <w:p w:rsidR="000D3444" w:rsidRDefault="000D3444" w:rsidP="00527922"/>
    <w:p w:rsidR="000D3444" w:rsidRDefault="000D3444"/>
    <w:p w:rsidR="000D3444" w:rsidRDefault="000D3444" w:rsidP="00996CA0"/>
    <w:p w:rsidR="000D3444" w:rsidRDefault="000D3444" w:rsidP="009A4E64"/>
    <w:p w:rsidR="000D3444" w:rsidRDefault="000D3444" w:rsidP="009F7564"/>
    <w:p w:rsidR="000D3444" w:rsidRDefault="000D3444" w:rsidP="009F7564"/>
    <w:p w:rsidR="000D3444" w:rsidRDefault="000D3444" w:rsidP="009F7564"/>
    <w:p w:rsidR="000D3444" w:rsidRDefault="000D3444" w:rsidP="009F7564"/>
    <w:p w:rsidR="000D3444" w:rsidRDefault="000D3444" w:rsidP="004974DC"/>
    <w:p w:rsidR="000D3444" w:rsidRDefault="000D3444" w:rsidP="004974DC"/>
    <w:p w:rsidR="000D3444" w:rsidRDefault="000D3444" w:rsidP="007B69B0"/>
    <w:p w:rsidR="000D3444" w:rsidRDefault="000D3444" w:rsidP="00356DCC"/>
    <w:p w:rsidR="000D3444" w:rsidRDefault="000D3444" w:rsidP="00356DCC"/>
    <w:p w:rsidR="000D3444" w:rsidRDefault="000D3444"/>
    <w:p w:rsidR="000D3444" w:rsidRDefault="000D3444" w:rsidP="00E878E0"/>
    <w:p w:rsidR="000D3444" w:rsidRDefault="000D3444" w:rsidP="00E878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3A4FAD"/>
  <w:p w:rsidR="008F595D" w:rsidRDefault="008F595D" w:rsidP="003A4FAD"/>
  <w:p w:rsidR="008F595D" w:rsidRDefault="008F595D" w:rsidP="00103D31"/>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C338D6"/>
  <w:p w:rsidR="008F595D" w:rsidRDefault="008F595D"/>
  <w:p w:rsidR="008F595D" w:rsidRDefault="008F595D" w:rsidP="00F75207"/>
  <w:p w:rsidR="008F595D" w:rsidRDefault="008F595D" w:rsidP="00F75207"/>
  <w:p w:rsidR="008F595D" w:rsidRDefault="008F595D"/>
  <w:p w:rsidR="008F595D" w:rsidRDefault="008F595D"/>
  <w:p w:rsidR="008F595D" w:rsidRDefault="008F595D"/>
  <w:p w:rsidR="008F595D" w:rsidRDefault="008F595D" w:rsidP="008A2932"/>
  <w:p w:rsidR="008F595D" w:rsidRDefault="008F595D"/>
  <w:p w:rsidR="008F595D" w:rsidRDefault="008F595D" w:rsidP="00341130"/>
  <w:p w:rsidR="008F595D" w:rsidRDefault="008F595D"/>
  <w:p w:rsidR="008F595D" w:rsidRDefault="008F595D" w:rsidP="004D65EC"/>
  <w:p w:rsidR="008F595D" w:rsidRDefault="008F595D"/>
  <w:p w:rsidR="008F595D" w:rsidRDefault="008F595D" w:rsidP="00F0468D"/>
  <w:p w:rsidR="008F595D" w:rsidRDefault="008F595D" w:rsidP="00F0468D"/>
  <w:p w:rsidR="008F595D" w:rsidRDefault="008F595D" w:rsidP="00F0468D"/>
  <w:p w:rsidR="008F595D" w:rsidRDefault="008F595D" w:rsidP="00F24506"/>
  <w:p w:rsidR="008F595D" w:rsidRDefault="008F595D" w:rsidP="00F24506"/>
  <w:p w:rsidR="008F595D" w:rsidRDefault="008F595D" w:rsidP="00F24506"/>
  <w:p w:rsidR="008F595D" w:rsidRDefault="008F595D" w:rsidP="00F24506"/>
  <w:p w:rsidR="008F595D" w:rsidRDefault="008F595D" w:rsidP="00F24506"/>
  <w:p w:rsidR="008F595D" w:rsidRDefault="008F595D"/>
  <w:p w:rsidR="008F595D" w:rsidRDefault="008F595D" w:rsidP="002632B7"/>
  <w:p w:rsidR="008F595D" w:rsidRDefault="008F595D" w:rsidP="00BC5006"/>
  <w:p w:rsidR="008F595D" w:rsidRDefault="008F595D"/>
  <w:p w:rsidR="008F595D" w:rsidRDefault="008F595D"/>
  <w:p w:rsidR="008F595D" w:rsidRDefault="008F595D"/>
  <w:p w:rsidR="008F595D" w:rsidRDefault="008F595D" w:rsidP="006F2FCD"/>
  <w:p w:rsidR="008F595D" w:rsidRDefault="008F595D"/>
  <w:p w:rsidR="008F595D" w:rsidRDefault="008F595D"/>
  <w:p w:rsidR="008F595D" w:rsidRDefault="008F595D" w:rsidP="00642E62"/>
  <w:p w:rsidR="008F595D" w:rsidRDefault="008F595D"/>
  <w:p w:rsidR="008F595D" w:rsidRDefault="008F595D" w:rsidP="00E23ADF"/>
  <w:p w:rsidR="008F595D" w:rsidRDefault="008F595D" w:rsidP="00E23ADF"/>
  <w:p w:rsidR="008F595D" w:rsidRDefault="008F595D" w:rsidP="00E23ADF"/>
  <w:p w:rsidR="008F595D" w:rsidRDefault="008F595D"/>
  <w:p w:rsidR="008F595D" w:rsidRDefault="008F595D" w:rsidP="005017E2"/>
  <w:p w:rsidR="008F595D" w:rsidRDefault="008F595D" w:rsidP="005017E2"/>
  <w:p w:rsidR="008F595D" w:rsidRDefault="008F595D" w:rsidP="005017E2"/>
  <w:p w:rsidR="008F595D" w:rsidRDefault="008F595D"/>
  <w:p w:rsidR="008F595D" w:rsidRDefault="008F595D" w:rsidP="00827DBB"/>
  <w:p w:rsidR="008F595D" w:rsidRDefault="008F595D" w:rsidP="00962D51"/>
  <w:p w:rsidR="008F595D" w:rsidRDefault="008F595D" w:rsidP="00962D51"/>
  <w:p w:rsidR="008F595D" w:rsidRDefault="008F595D"/>
  <w:p w:rsidR="008F595D" w:rsidRDefault="008F595D" w:rsidP="0041392C"/>
  <w:p w:rsidR="008F595D" w:rsidRDefault="008F595D" w:rsidP="006A387E"/>
  <w:p w:rsidR="008F595D" w:rsidRDefault="008F595D"/>
  <w:p w:rsidR="008F595D" w:rsidRDefault="008F595D" w:rsidP="00B11F70"/>
  <w:p w:rsidR="008F595D" w:rsidRDefault="008F595D"/>
  <w:p w:rsidR="008F595D" w:rsidRDefault="008F595D"/>
  <w:p w:rsidR="008F595D" w:rsidRDefault="008F595D" w:rsidP="00917A3D"/>
  <w:p w:rsidR="008F595D" w:rsidRDefault="008F595D" w:rsidP="001E2D77"/>
  <w:p w:rsidR="008F595D" w:rsidRDefault="008F595D" w:rsidP="001E2D77"/>
  <w:p w:rsidR="008F595D" w:rsidRDefault="008F595D" w:rsidP="001E2D77"/>
  <w:p w:rsidR="008F595D" w:rsidRDefault="008F595D"/>
  <w:p w:rsidR="008F595D" w:rsidRDefault="008F595D" w:rsidP="004F3CB6"/>
  <w:p w:rsidR="008F595D" w:rsidRDefault="008F595D" w:rsidP="00CF77F5"/>
  <w:p w:rsidR="008F595D" w:rsidRDefault="008F595D" w:rsidP="00CF77F5"/>
  <w:p w:rsidR="008F595D" w:rsidRDefault="008F595D" w:rsidP="00CF77F5"/>
  <w:p w:rsidR="008F595D" w:rsidRDefault="008F595D" w:rsidP="00527922"/>
  <w:p w:rsidR="008F595D" w:rsidRDefault="008F595D" w:rsidP="00527922"/>
  <w:p w:rsidR="008F595D" w:rsidRDefault="008F595D"/>
  <w:p w:rsidR="008F595D" w:rsidRDefault="008F595D" w:rsidP="00996CA0"/>
  <w:p w:rsidR="008F595D" w:rsidRDefault="008F595D" w:rsidP="009A4E64"/>
  <w:p w:rsidR="008F595D" w:rsidRDefault="008F595D" w:rsidP="009F7564"/>
  <w:p w:rsidR="008F595D" w:rsidRDefault="008F595D" w:rsidP="009F7564"/>
  <w:p w:rsidR="008F595D" w:rsidRDefault="008F595D" w:rsidP="009F7564"/>
  <w:p w:rsidR="008F595D" w:rsidRDefault="008F595D" w:rsidP="009F7564"/>
  <w:p w:rsidR="008F595D" w:rsidRDefault="008F595D" w:rsidP="004974DC"/>
  <w:p w:rsidR="008F595D" w:rsidRDefault="008F595D" w:rsidP="004974DC"/>
  <w:p w:rsidR="008F595D" w:rsidRDefault="008F595D" w:rsidP="007B69B0"/>
  <w:p w:rsidR="008F595D" w:rsidRDefault="008F595D" w:rsidP="00356DCC"/>
  <w:p w:rsidR="008F595D" w:rsidRDefault="008F595D" w:rsidP="00356DCC"/>
  <w:p w:rsidR="00564FFE" w:rsidRDefault="00564FFE"/>
  <w:p w:rsidR="00564FFE" w:rsidRDefault="00564FFE" w:rsidP="00E878E0"/>
  <w:p w:rsidR="00564FFE" w:rsidRDefault="00564FFE" w:rsidP="00E878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Default="008F595D" w:rsidP="00BB4B6F">
    <w:pPr>
      <w:pStyle w:val="Zhlav"/>
    </w:pPr>
    <w:r>
      <w:t>Statutární město Ostrava</w:t>
    </w:r>
    <w:r>
      <w:tab/>
      <w:t xml:space="preserve">                                                                                                                   </w:t>
    </w:r>
    <w:r w:rsidRPr="0054037B">
      <w:rPr>
        <w:b/>
      </w:rPr>
      <w:t>Smlouva</w:t>
    </w:r>
  </w:p>
  <w:p w:rsidR="008F595D" w:rsidRPr="0054037B" w:rsidRDefault="008F595D"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8</w:t>
    </w:r>
    <w:r w:rsidRPr="0054037B">
      <w:rPr>
        <w:b/>
      </w:rPr>
      <w:t>/OIMH</w:t>
    </w:r>
    <w:proofErr w:type="gramEnd"/>
  </w:p>
  <w:p w:rsidR="008F595D" w:rsidRDefault="008F595D" w:rsidP="00C57760">
    <w:pPr>
      <w:pStyle w:val="Zhlav"/>
      <w:rPr>
        <w:b/>
      </w:rPr>
    </w:pPr>
    <w:r>
      <w:rPr>
        <w:b/>
      </w:rPr>
      <w:t>ú</w:t>
    </w:r>
    <w:r w:rsidRPr="0054037B">
      <w:rPr>
        <w:b/>
      </w:rPr>
      <w:t>řad městského obvodu</w:t>
    </w:r>
  </w:p>
  <w:p w:rsidR="00564FFE" w:rsidRDefault="00564FFE" w:rsidP="00E878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D" w:rsidRPr="00525018" w:rsidRDefault="008F595D"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8F595D" w:rsidRPr="00525018" w:rsidRDefault="008F595D" w:rsidP="00532EE5">
    <w:pPr>
      <w:pStyle w:val="Zhlav"/>
      <w:rPr>
        <w:b/>
      </w:rPr>
    </w:pPr>
    <w:r w:rsidRPr="00525018">
      <w:rPr>
        <w:b/>
      </w:rPr>
      <w:t>městský obvod Moravská Ostrava a Přívoz</w:t>
    </w:r>
  </w:p>
  <w:p w:rsidR="008F595D" w:rsidRDefault="008F595D" w:rsidP="005169AA">
    <w:pPr>
      <w:pStyle w:val="Zhlav"/>
      <w:rPr>
        <w:b/>
      </w:rPr>
    </w:pPr>
    <w:r w:rsidRPr="00525018">
      <w:rPr>
        <w:b/>
      </w:rPr>
      <w:t>úřad městského obvodu</w:t>
    </w:r>
  </w:p>
  <w:p w:rsidR="00564FFE" w:rsidRDefault="00564FFE" w:rsidP="00E878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668"/>
    <w:multiLevelType w:val="hybridMultilevel"/>
    <w:tmpl w:val="00E4AA02"/>
    <w:lvl w:ilvl="0" w:tplc="35C88AD8">
      <w:start w:val="1"/>
      <w:numFmt w:val="decimal"/>
      <w:lvlText w:val="4.%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354833"/>
    <w:multiLevelType w:val="multilevel"/>
    <w:tmpl w:val="15CA4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
    <w:nsid w:val="026100C0"/>
    <w:multiLevelType w:val="hybridMultilevel"/>
    <w:tmpl w:val="9DA2F236"/>
    <w:lvl w:ilvl="0" w:tplc="70EA5D3E">
      <w:start w:val="1"/>
      <w:numFmt w:val="decimal"/>
      <w:lvlText w:val="3.%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293721"/>
    <w:multiLevelType w:val="multilevel"/>
    <w:tmpl w:val="43020B9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4">
    <w:nsid w:val="0E674537"/>
    <w:multiLevelType w:val="hybridMultilevel"/>
    <w:tmpl w:val="6C8E0F60"/>
    <w:lvl w:ilvl="0" w:tplc="4348A60C">
      <w:start w:val="1"/>
      <w:numFmt w:val="decimal"/>
      <w:lvlText w:val="2.%1"/>
      <w:lvlJc w:val="left"/>
      <w:pPr>
        <w:ind w:left="720" w:hanging="360"/>
      </w:pPr>
      <w:rPr>
        <w:rFonts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0826E7"/>
    <w:multiLevelType w:val="hybridMultilevel"/>
    <w:tmpl w:val="395619B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106235B1"/>
    <w:multiLevelType w:val="multilevel"/>
    <w:tmpl w:val="0BCAC424"/>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2B429C5"/>
    <w:multiLevelType w:val="multilevel"/>
    <w:tmpl w:val="2BE668C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8">
    <w:nsid w:val="26B10C39"/>
    <w:multiLevelType w:val="hybridMultilevel"/>
    <w:tmpl w:val="4E7668A6"/>
    <w:lvl w:ilvl="0" w:tplc="18FCFE02">
      <w:start w:val="1"/>
      <w:numFmt w:val="decimal"/>
      <w:lvlText w:val="10.%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CD2D48"/>
    <w:multiLevelType w:val="multilevel"/>
    <w:tmpl w:val="E3F82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0">
    <w:nsid w:val="283D624A"/>
    <w:multiLevelType w:val="multilevel"/>
    <w:tmpl w:val="0CBA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1">
    <w:nsid w:val="29BE2B53"/>
    <w:multiLevelType w:val="hybridMultilevel"/>
    <w:tmpl w:val="8AAC7028"/>
    <w:lvl w:ilvl="0" w:tplc="234A192E">
      <w:start w:val="1"/>
      <w:numFmt w:val="decimal"/>
      <w:lvlText w:val="7.%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AB2E3F"/>
    <w:multiLevelType w:val="hybridMultilevel"/>
    <w:tmpl w:val="DA1CE93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38833CCC"/>
    <w:multiLevelType w:val="hybridMultilevel"/>
    <w:tmpl w:val="1988B602"/>
    <w:lvl w:ilvl="0" w:tplc="BD2499BC">
      <w:start w:val="1"/>
      <w:numFmt w:val="decimal"/>
      <w:lvlText w:val="5.%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8B5E16"/>
    <w:multiLevelType w:val="hybridMultilevel"/>
    <w:tmpl w:val="5A60A028"/>
    <w:lvl w:ilvl="0" w:tplc="7E2E2964">
      <w:start w:val="1"/>
      <w:numFmt w:val="decimal"/>
      <w:lvlText w:val="%1."/>
      <w:lvlJc w:val="left"/>
      <w:pPr>
        <w:ind w:left="2907" w:hanging="360"/>
      </w:pPr>
      <w:rPr>
        <w:rFonts w:hint="default"/>
      </w:rPr>
    </w:lvl>
    <w:lvl w:ilvl="1" w:tplc="04050019" w:tentative="1">
      <w:start w:val="1"/>
      <w:numFmt w:val="lowerLetter"/>
      <w:lvlText w:val="%2."/>
      <w:lvlJc w:val="left"/>
      <w:pPr>
        <w:ind w:left="3627" w:hanging="360"/>
      </w:pPr>
    </w:lvl>
    <w:lvl w:ilvl="2" w:tplc="0405001B" w:tentative="1">
      <w:start w:val="1"/>
      <w:numFmt w:val="lowerRoman"/>
      <w:lvlText w:val="%3."/>
      <w:lvlJc w:val="right"/>
      <w:pPr>
        <w:ind w:left="4347" w:hanging="180"/>
      </w:pPr>
    </w:lvl>
    <w:lvl w:ilvl="3" w:tplc="0405000F" w:tentative="1">
      <w:start w:val="1"/>
      <w:numFmt w:val="decimal"/>
      <w:lvlText w:val="%4."/>
      <w:lvlJc w:val="left"/>
      <w:pPr>
        <w:ind w:left="5067" w:hanging="360"/>
      </w:pPr>
    </w:lvl>
    <w:lvl w:ilvl="4" w:tplc="04050019" w:tentative="1">
      <w:start w:val="1"/>
      <w:numFmt w:val="lowerLetter"/>
      <w:lvlText w:val="%5."/>
      <w:lvlJc w:val="left"/>
      <w:pPr>
        <w:ind w:left="5787" w:hanging="360"/>
      </w:pPr>
    </w:lvl>
    <w:lvl w:ilvl="5" w:tplc="0405001B" w:tentative="1">
      <w:start w:val="1"/>
      <w:numFmt w:val="lowerRoman"/>
      <w:lvlText w:val="%6."/>
      <w:lvlJc w:val="right"/>
      <w:pPr>
        <w:ind w:left="6507" w:hanging="180"/>
      </w:pPr>
    </w:lvl>
    <w:lvl w:ilvl="6" w:tplc="0405000F" w:tentative="1">
      <w:start w:val="1"/>
      <w:numFmt w:val="decimal"/>
      <w:lvlText w:val="%7."/>
      <w:lvlJc w:val="left"/>
      <w:pPr>
        <w:ind w:left="7227" w:hanging="360"/>
      </w:pPr>
    </w:lvl>
    <w:lvl w:ilvl="7" w:tplc="04050019" w:tentative="1">
      <w:start w:val="1"/>
      <w:numFmt w:val="lowerLetter"/>
      <w:lvlText w:val="%8."/>
      <w:lvlJc w:val="left"/>
      <w:pPr>
        <w:ind w:left="7947" w:hanging="360"/>
      </w:pPr>
    </w:lvl>
    <w:lvl w:ilvl="8" w:tplc="0405001B" w:tentative="1">
      <w:start w:val="1"/>
      <w:numFmt w:val="lowerRoman"/>
      <w:lvlText w:val="%9."/>
      <w:lvlJc w:val="right"/>
      <w:pPr>
        <w:ind w:left="8667" w:hanging="180"/>
      </w:pPr>
    </w:lvl>
  </w:abstractNum>
  <w:abstractNum w:abstractNumId="15">
    <w:nsid w:val="4ABD088D"/>
    <w:multiLevelType w:val="hybridMultilevel"/>
    <w:tmpl w:val="6890E3B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517A0228"/>
    <w:multiLevelType w:val="hybridMultilevel"/>
    <w:tmpl w:val="EEE8F1EC"/>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77972C5"/>
    <w:multiLevelType w:val="hybridMultilevel"/>
    <w:tmpl w:val="935A59E0"/>
    <w:lvl w:ilvl="0" w:tplc="9DB82646">
      <w:start w:val="1"/>
      <w:numFmt w:val="decimal"/>
      <w:lvlText w:val="6.%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9086377"/>
    <w:multiLevelType w:val="multilevel"/>
    <w:tmpl w:val="1E340C2C"/>
    <w:lvl w:ilvl="0">
      <w:start w:val="7"/>
      <w:numFmt w:val="decimal"/>
      <w:lvlText w:val="%1"/>
      <w:lvlJc w:val="left"/>
      <w:pPr>
        <w:ind w:left="360" w:hanging="360"/>
      </w:pPr>
      <w:rPr>
        <w:rFonts w:hint="default"/>
      </w:rPr>
    </w:lvl>
    <w:lvl w:ilvl="1">
      <w:start w:val="5"/>
      <w:numFmt w:val="decimal"/>
      <w:lvlText w:val="%1.%2"/>
      <w:lvlJc w:val="left"/>
      <w:pPr>
        <w:ind w:left="78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0">
    <w:nsid w:val="5C3E0636"/>
    <w:multiLevelType w:val="multilevel"/>
    <w:tmpl w:val="DBC2360E"/>
    <w:lvl w:ilvl="0">
      <w:start w:val="9"/>
      <w:numFmt w:val="decimal"/>
      <w:lvlText w:val="%1"/>
      <w:lvlJc w:val="left"/>
      <w:pPr>
        <w:ind w:left="384" w:hanging="384"/>
      </w:pPr>
      <w:rPr>
        <w:rFonts w:hint="default"/>
      </w:rPr>
    </w:lvl>
    <w:lvl w:ilvl="1">
      <w:start w:val="12"/>
      <w:numFmt w:val="decimal"/>
      <w:lvlText w:val="%1.%2"/>
      <w:lvlJc w:val="left"/>
      <w:pPr>
        <w:ind w:left="-33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1">
    <w:nsid w:val="5DCD53D7"/>
    <w:multiLevelType w:val="hybridMultilevel"/>
    <w:tmpl w:val="1FD0C114"/>
    <w:lvl w:ilvl="0" w:tplc="C0308830">
      <w:start w:val="1"/>
      <w:numFmt w:val="decimal"/>
      <w:lvlText w:val="%1."/>
      <w:lvlJc w:val="left"/>
      <w:pPr>
        <w:ind w:left="720" w:hanging="360"/>
      </w:pPr>
      <w:rPr>
        <w:rFonts w:ascii="Calibri" w:eastAsia="Times New Roman" w:hAnsi="Calibri" w:cs="Times New Roman"/>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F1873BE"/>
    <w:multiLevelType w:val="multilevel"/>
    <w:tmpl w:val="FDD0DF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3">
    <w:nsid w:val="67A86300"/>
    <w:multiLevelType w:val="multilevel"/>
    <w:tmpl w:val="856857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4">
    <w:nsid w:val="67E62BCE"/>
    <w:multiLevelType w:val="multilevel"/>
    <w:tmpl w:val="7E5AC8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1F6352C"/>
    <w:multiLevelType w:val="hybridMultilevel"/>
    <w:tmpl w:val="925AF5BA"/>
    <w:lvl w:ilvl="0" w:tplc="4C1A12B4">
      <w:start w:val="1"/>
      <w:numFmt w:val="decimal"/>
      <w:lvlText w:val="8.%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F22129"/>
    <w:multiLevelType w:val="multilevel"/>
    <w:tmpl w:val="D2ACB06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8">
    <w:nsid w:val="7EFD7C07"/>
    <w:multiLevelType w:val="multilevel"/>
    <w:tmpl w:val="D88889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4"/>
  </w:num>
  <w:num w:numId="3">
    <w:abstractNumId w:val="2"/>
  </w:num>
  <w:num w:numId="4">
    <w:abstractNumId w:val="0"/>
  </w:num>
  <w:num w:numId="5">
    <w:abstractNumId w:val="13"/>
  </w:num>
  <w:num w:numId="6">
    <w:abstractNumId w:val="18"/>
  </w:num>
  <w:num w:numId="7">
    <w:abstractNumId w:val="12"/>
  </w:num>
  <w:num w:numId="8">
    <w:abstractNumId w:val="16"/>
  </w:num>
  <w:num w:numId="9">
    <w:abstractNumId w:val="11"/>
  </w:num>
  <w:num w:numId="10">
    <w:abstractNumId w:val="26"/>
  </w:num>
  <w:num w:numId="11">
    <w:abstractNumId w:val="14"/>
  </w:num>
  <w:num w:numId="12">
    <w:abstractNumId w:val="21"/>
  </w:num>
  <w:num w:numId="13">
    <w:abstractNumId w:val="8"/>
  </w:num>
  <w:num w:numId="14">
    <w:abstractNumId w:val="15"/>
  </w:num>
  <w:num w:numId="15">
    <w:abstractNumId w:val="5"/>
  </w:num>
  <w:num w:numId="16">
    <w:abstractNumId w:val="23"/>
  </w:num>
  <w:num w:numId="17">
    <w:abstractNumId w:val="27"/>
  </w:num>
  <w:num w:numId="18">
    <w:abstractNumId w:val="24"/>
  </w:num>
  <w:num w:numId="19">
    <w:abstractNumId w:val="9"/>
  </w:num>
  <w:num w:numId="20">
    <w:abstractNumId w:val="19"/>
  </w:num>
  <w:num w:numId="21">
    <w:abstractNumId w:val="17"/>
  </w:num>
  <w:num w:numId="22">
    <w:abstractNumId w:val="22"/>
  </w:num>
  <w:num w:numId="23">
    <w:abstractNumId w:val="3"/>
  </w:num>
  <w:num w:numId="24">
    <w:abstractNumId w:val="20"/>
  </w:num>
  <w:num w:numId="25">
    <w:abstractNumId w:val="6"/>
  </w:num>
  <w:num w:numId="26">
    <w:abstractNumId w:val="1"/>
  </w:num>
  <w:num w:numId="27">
    <w:abstractNumId w:val="10"/>
  </w:num>
  <w:num w:numId="28">
    <w:abstractNumId w:val="28"/>
  </w:num>
  <w:num w:numId="2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0F4F"/>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2081"/>
    <w:rsid w:val="00036714"/>
    <w:rsid w:val="000368DC"/>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44B0"/>
    <w:rsid w:val="00055F36"/>
    <w:rsid w:val="000657BB"/>
    <w:rsid w:val="00065C3B"/>
    <w:rsid w:val="00066EC4"/>
    <w:rsid w:val="00067526"/>
    <w:rsid w:val="00067D6D"/>
    <w:rsid w:val="00070AEC"/>
    <w:rsid w:val="00071B3B"/>
    <w:rsid w:val="00072934"/>
    <w:rsid w:val="00072EBA"/>
    <w:rsid w:val="000737DE"/>
    <w:rsid w:val="00073931"/>
    <w:rsid w:val="00074AB9"/>
    <w:rsid w:val="00074ECF"/>
    <w:rsid w:val="00075029"/>
    <w:rsid w:val="0007610F"/>
    <w:rsid w:val="000763CC"/>
    <w:rsid w:val="0007645A"/>
    <w:rsid w:val="00083CAC"/>
    <w:rsid w:val="00085C6C"/>
    <w:rsid w:val="00090196"/>
    <w:rsid w:val="000909D8"/>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2DD8"/>
    <w:rsid w:val="000B734E"/>
    <w:rsid w:val="000C09A7"/>
    <w:rsid w:val="000C17C2"/>
    <w:rsid w:val="000C335D"/>
    <w:rsid w:val="000C3494"/>
    <w:rsid w:val="000C6BC6"/>
    <w:rsid w:val="000C7C5D"/>
    <w:rsid w:val="000D11ED"/>
    <w:rsid w:val="000D243A"/>
    <w:rsid w:val="000D2A01"/>
    <w:rsid w:val="000D2B1A"/>
    <w:rsid w:val="000D3371"/>
    <w:rsid w:val="000D3444"/>
    <w:rsid w:val="000D369F"/>
    <w:rsid w:val="000D3F91"/>
    <w:rsid w:val="000D5775"/>
    <w:rsid w:val="000D713D"/>
    <w:rsid w:val="000D729C"/>
    <w:rsid w:val="000D786C"/>
    <w:rsid w:val="000E1884"/>
    <w:rsid w:val="000E24D0"/>
    <w:rsid w:val="000E259A"/>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16A2"/>
    <w:rsid w:val="0011298F"/>
    <w:rsid w:val="00113651"/>
    <w:rsid w:val="0011429C"/>
    <w:rsid w:val="001154AE"/>
    <w:rsid w:val="00115FDE"/>
    <w:rsid w:val="00116136"/>
    <w:rsid w:val="001200F4"/>
    <w:rsid w:val="00121898"/>
    <w:rsid w:val="001219AD"/>
    <w:rsid w:val="0012310D"/>
    <w:rsid w:val="00123DAF"/>
    <w:rsid w:val="001242BB"/>
    <w:rsid w:val="00124416"/>
    <w:rsid w:val="00125A7F"/>
    <w:rsid w:val="0012659C"/>
    <w:rsid w:val="00126C07"/>
    <w:rsid w:val="00126F2E"/>
    <w:rsid w:val="00127A0A"/>
    <w:rsid w:val="00130448"/>
    <w:rsid w:val="00130BF8"/>
    <w:rsid w:val="001318E5"/>
    <w:rsid w:val="00132BA5"/>
    <w:rsid w:val="00132DA7"/>
    <w:rsid w:val="00133B4B"/>
    <w:rsid w:val="0013499C"/>
    <w:rsid w:val="00135423"/>
    <w:rsid w:val="001374FF"/>
    <w:rsid w:val="0013778C"/>
    <w:rsid w:val="00137A9F"/>
    <w:rsid w:val="0014191B"/>
    <w:rsid w:val="00141D24"/>
    <w:rsid w:val="00143053"/>
    <w:rsid w:val="001433D8"/>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8A3"/>
    <w:rsid w:val="00190DD1"/>
    <w:rsid w:val="00191391"/>
    <w:rsid w:val="00191713"/>
    <w:rsid w:val="001918EB"/>
    <w:rsid w:val="001926EF"/>
    <w:rsid w:val="00192E20"/>
    <w:rsid w:val="001951F4"/>
    <w:rsid w:val="00195241"/>
    <w:rsid w:val="00197425"/>
    <w:rsid w:val="001A133E"/>
    <w:rsid w:val="001A34D7"/>
    <w:rsid w:val="001A5C8A"/>
    <w:rsid w:val="001A723E"/>
    <w:rsid w:val="001A736A"/>
    <w:rsid w:val="001A7C29"/>
    <w:rsid w:val="001B0CD8"/>
    <w:rsid w:val="001B2A8F"/>
    <w:rsid w:val="001B37A7"/>
    <w:rsid w:val="001B6E81"/>
    <w:rsid w:val="001C1475"/>
    <w:rsid w:val="001C1AE5"/>
    <w:rsid w:val="001C31E8"/>
    <w:rsid w:val="001C4304"/>
    <w:rsid w:val="001C43B8"/>
    <w:rsid w:val="001C544A"/>
    <w:rsid w:val="001C5F7F"/>
    <w:rsid w:val="001C66EF"/>
    <w:rsid w:val="001C79D6"/>
    <w:rsid w:val="001D4287"/>
    <w:rsid w:val="001D4C0E"/>
    <w:rsid w:val="001D51B3"/>
    <w:rsid w:val="001D6535"/>
    <w:rsid w:val="001E12FF"/>
    <w:rsid w:val="001E2D77"/>
    <w:rsid w:val="001E3796"/>
    <w:rsid w:val="001E3BEE"/>
    <w:rsid w:val="001E4469"/>
    <w:rsid w:val="001E4784"/>
    <w:rsid w:val="001E4D51"/>
    <w:rsid w:val="001E584D"/>
    <w:rsid w:val="001E65FD"/>
    <w:rsid w:val="001E7BC5"/>
    <w:rsid w:val="001F1ABC"/>
    <w:rsid w:val="001F4ED0"/>
    <w:rsid w:val="001F5A2C"/>
    <w:rsid w:val="001F5AE6"/>
    <w:rsid w:val="001F5CA2"/>
    <w:rsid w:val="00201773"/>
    <w:rsid w:val="00201C78"/>
    <w:rsid w:val="002020EC"/>
    <w:rsid w:val="00202118"/>
    <w:rsid w:val="00203AE4"/>
    <w:rsid w:val="00203D8F"/>
    <w:rsid w:val="00204D24"/>
    <w:rsid w:val="00205041"/>
    <w:rsid w:val="0021005C"/>
    <w:rsid w:val="00211D5F"/>
    <w:rsid w:val="00214C0F"/>
    <w:rsid w:val="00215F87"/>
    <w:rsid w:val="002176B4"/>
    <w:rsid w:val="00217E3F"/>
    <w:rsid w:val="0022153C"/>
    <w:rsid w:val="002230DC"/>
    <w:rsid w:val="00223267"/>
    <w:rsid w:val="0022335A"/>
    <w:rsid w:val="002242B5"/>
    <w:rsid w:val="00224F3C"/>
    <w:rsid w:val="0022673F"/>
    <w:rsid w:val="002276DE"/>
    <w:rsid w:val="002313ED"/>
    <w:rsid w:val="002331B4"/>
    <w:rsid w:val="0024092D"/>
    <w:rsid w:val="0024368F"/>
    <w:rsid w:val="00243AB5"/>
    <w:rsid w:val="00244010"/>
    <w:rsid w:val="002442D1"/>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5F0"/>
    <w:rsid w:val="00272349"/>
    <w:rsid w:val="00272672"/>
    <w:rsid w:val="0027331A"/>
    <w:rsid w:val="002763AB"/>
    <w:rsid w:val="002813E2"/>
    <w:rsid w:val="0028222F"/>
    <w:rsid w:val="00282715"/>
    <w:rsid w:val="00283853"/>
    <w:rsid w:val="00284A4D"/>
    <w:rsid w:val="00285C1A"/>
    <w:rsid w:val="00286947"/>
    <w:rsid w:val="002906CE"/>
    <w:rsid w:val="002916FD"/>
    <w:rsid w:val="00292B71"/>
    <w:rsid w:val="002931F3"/>
    <w:rsid w:val="0029577D"/>
    <w:rsid w:val="00297351"/>
    <w:rsid w:val="0029739F"/>
    <w:rsid w:val="002A1866"/>
    <w:rsid w:val="002A4884"/>
    <w:rsid w:val="002A4E9B"/>
    <w:rsid w:val="002A589D"/>
    <w:rsid w:val="002A59C3"/>
    <w:rsid w:val="002A5A2C"/>
    <w:rsid w:val="002A7240"/>
    <w:rsid w:val="002A7FA9"/>
    <w:rsid w:val="002B008E"/>
    <w:rsid w:val="002B0E07"/>
    <w:rsid w:val="002B25CB"/>
    <w:rsid w:val="002B417A"/>
    <w:rsid w:val="002B4F27"/>
    <w:rsid w:val="002B5BD8"/>
    <w:rsid w:val="002B5D01"/>
    <w:rsid w:val="002B7396"/>
    <w:rsid w:val="002C2BD7"/>
    <w:rsid w:val="002C3BE1"/>
    <w:rsid w:val="002C5635"/>
    <w:rsid w:val="002C5E2C"/>
    <w:rsid w:val="002D14E5"/>
    <w:rsid w:val="002D1777"/>
    <w:rsid w:val="002D2625"/>
    <w:rsid w:val="002D35F3"/>
    <w:rsid w:val="002D5C79"/>
    <w:rsid w:val="002D5E1B"/>
    <w:rsid w:val="002D605A"/>
    <w:rsid w:val="002D7391"/>
    <w:rsid w:val="002E1241"/>
    <w:rsid w:val="002E23EF"/>
    <w:rsid w:val="002E2973"/>
    <w:rsid w:val="002E2D25"/>
    <w:rsid w:val="002E5BCC"/>
    <w:rsid w:val="002E5C71"/>
    <w:rsid w:val="002E73B1"/>
    <w:rsid w:val="002E7AF7"/>
    <w:rsid w:val="002F149F"/>
    <w:rsid w:val="002F47EA"/>
    <w:rsid w:val="002F63F9"/>
    <w:rsid w:val="002F6C49"/>
    <w:rsid w:val="00300A00"/>
    <w:rsid w:val="00301799"/>
    <w:rsid w:val="0030269C"/>
    <w:rsid w:val="00306016"/>
    <w:rsid w:val="00310275"/>
    <w:rsid w:val="00310DEA"/>
    <w:rsid w:val="0031381F"/>
    <w:rsid w:val="00314676"/>
    <w:rsid w:val="00316213"/>
    <w:rsid w:val="0032061D"/>
    <w:rsid w:val="00320B4E"/>
    <w:rsid w:val="00320EAF"/>
    <w:rsid w:val="00322048"/>
    <w:rsid w:val="0032235B"/>
    <w:rsid w:val="00322710"/>
    <w:rsid w:val="00323067"/>
    <w:rsid w:val="00324C21"/>
    <w:rsid w:val="003252C2"/>
    <w:rsid w:val="0032545E"/>
    <w:rsid w:val="00327C34"/>
    <w:rsid w:val="00327EF8"/>
    <w:rsid w:val="003300C4"/>
    <w:rsid w:val="00331998"/>
    <w:rsid w:val="00332E05"/>
    <w:rsid w:val="0033358C"/>
    <w:rsid w:val="00333730"/>
    <w:rsid w:val="00336A55"/>
    <w:rsid w:val="00341130"/>
    <w:rsid w:val="00341E2D"/>
    <w:rsid w:val="00342AFE"/>
    <w:rsid w:val="00342BC9"/>
    <w:rsid w:val="00345354"/>
    <w:rsid w:val="003457D5"/>
    <w:rsid w:val="00345ECB"/>
    <w:rsid w:val="00346C5A"/>
    <w:rsid w:val="003526BB"/>
    <w:rsid w:val="00353BB9"/>
    <w:rsid w:val="003544C2"/>
    <w:rsid w:val="00354722"/>
    <w:rsid w:val="00356A43"/>
    <w:rsid w:val="00356DCC"/>
    <w:rsid w:val="00356EDC"/>
    <w:rsid w:val="003572AE"/>
    <w:rsid w:val="00357B74"/>
    <w:rsid w:val="0036007C"/>
    <w:rsid w:val="00360D7D"/>
    <w:rsid w:val="00362595"/>
    <w:rsid w:val="00365F25"/>
    <w:rsid w:val="00366DD0"/>
    <w:rsid w:val="00370E4E"/>
    <w:rsid w:val="00372027"/>
    <w:rsid w:val="00372D10"/>
    <w:rsid w:val="003736E6"/>
    <w:rsid w:val="00373C15"/>
    <w:rsid w:val="00373F9A"/>
    <w:rsid w:val="003743E5"/>
    <w:rsid w:val="003766AA"/>
    <w:rsid w:val="00376CB5"/>
    <w:rsid w:val="00377681"/>
    <w:rsid w:val="0037773C"/>
    <w:rsid w:val="0037798B"/>
    <w:rsid w:val="00383360"/>
    <w:rsid w:val="00384E04"/>
    <w:rsid w:val="00386CC7"/>
    <w:rsid w:val="00386D0A"/>
    <w:rsid w:val="0039016C"/>
    <w:rsid w:val="00390B05"/>
    <w:rsid w:val="00391C61"/>
    <w:rsid w:val="00391D72"/>
    <w:rsid w:val="00392D80"/>
    <w:rsid w:val="0039303E"/>
    <w:rsid w:val="00394942"/>
    <w:rsid w:val="003949A2"/>
    <w:rsid w:val="0039610C"/>
    <w:rsid w:val="003A09BE"/>
    <w:rsid w:val="003A1565"/>
    <w:rsid w:val="003A2AFE"/>
    <w:rsid w:val="003A4FAD"/>
    <w:rsid w:val="003A5EEF"/>
    <w:rsid w:val="003A7D72"/>
    <w:rsid w:val="003B01FF"/>
    <w:rsid w:val="003B07C2"/>
    <w:rsid w:val="003B1441"/>
    <w:rsid w:val="003B3203"/>
    <w:rsid w:val="003B3504"/>
    <w:rsid w:val="003B5922"/>
    <w:rsid w:val="003B6540"/>
    <w:rsid w:val="003B707B"/>
    <w:rsid w:val="003B74FB"/>
    <w:rsid w:val="003C34AC"/>
    <w:rsid w:val="003C5FE2"/>
    <w:rsid w:val="003C6B5A"/>
    <w:rsid w:val="003C7A69"/>
    <w:rsid w:val="003C7CEF"/>
    <w:rsid w:val="003D0908"/>
    <w:rsid w:val="003D2D97"/>
    <w:rsid w:val="003D2F32"/>
    <w:rsid w:val="003D584C"/>
    <w:rsid w:val="003D5EC4"/>
    <w:rsid w:val="003E00B2"/>
    <w:rsid w:val="003E2BD1"/>
    <w:rsid w:val="003E2F7D"/>
    <w:rsid w:val="003E3B85"/>
    <w:rsid w:val="003E3FE1"/>
    <w:rsid w:val="003E5C72"/>
    <w:rsid w:val="003E6CC7"/>
    <w:rsid w:val="003E705A"/>
    <w:rsid w:val="003E7267"/>
    <w:rsid w:val="003E79BB"/>
    <w:rsid w:val="003F0F41"/>
    <w:rsid w:val="003F1933"/>
    <w:rsid w:val="003F1973"/>
    <w:rsid w:val="003F223E"/>
    <w:rsid w:val="003F2B89"/>
    <w:rsid w:val="003F2D0E"/>
    <w:rsid w:val="003F3025"/>
    <w:rsid w:val="003F49CB"/>
    <w:rsid w:val="003F5F10"/>
    <w:rsid w:val="003F5FEA"/>
    <w:rsid w:val="003F65FA"/>
    <w:rsid w:val="003F6993"/>
    <w:rsid w:val="003F6CF1"/>
    <w:rsid w:val="003F71D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23A34"/>
    <w:rsid w:val="00430E95"/>
    <w:rsid w:val="004311F2"/>
    <w:rsid w:val="00433315"/>
    <w:rsid w:val="00435277"/>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3CFC"/>
    <w:rsid w:val="00466ED2"/>
    <w:rsid w:val="00472BDE"/>
    <w:rsid w:val="004734C4"/>
    <w:rsid w:val="00474BC8"/>
    <w:rsid w:val="004759D5"/>
    <w:rsid w:val="00475D4B"/>
    <w:rsid w:val="00476FEF"/>
    <w:rsid w:val="0048051F"/>
    <w:rsid w:val="004820F9"/>
    <w:rsid w:val="004825AA"/>
    <w:rsid w:val="00482DAA"/>
    <w:rsid w:val="004838FB"/>
    <w:rsid w:val="004841CD"/>
    <w:rsid w:val="004848CE"/>
    <w:rsid w:val="00484980"/>
    <w:rsid w:val="00484FCC"/>
    <w:rsid w:val="0048530F"/>
    <w:rsid w:val="00485757"/>
    <w:rsid w:val="00490B8D"/>
    <w:rsid w:val="004930E3"/>
    <w:rsid w:val="004941E0"/>
    <w:rsid w:val="0049472F"/>
    <w:rsid w:val="00495471"/>
    <w:rsid w:val="004974DC"/>
    <w:rsid w:val="00497800"/>
    <w:rsid w:val="004A2F58"/>
    <w:rsid w:val="004A3318"/>
    <w:rsid w:val="004A364A"/>
    <w:rsid w:val="004A44B7"/>
    <w:rsid w:val="004A629F"/>
    <w:rsid w:val="004B0FA5"/>
    <w:rsid w:val="004B68BE"/>
    <w:rsid w:val="004B72A2"/>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3CB6"/>
    <w:rsid w:val="004F587B"/>
    <w:rsid w:val="004F5BEE"/>
    <w:rsid w:val="004F65D4"/>
    <w:rsid w:val="004F6CAF"/>
    <w:rsid w:val="004F78C7"/>
    <w:rsid w:val="005017E2"/>
    <w:rsid w:val="00503D8B"/>
    <w:rsid w:val="005041AE"/>
    <w:rsid w:val="0050650A"/>
    <w:rsid w:val="00510ADF"/>
    <w:rsid w:val="00510C51"/>
    <w:rsid w:val="0051153E"/>
    <w:rsid w:val="005125F4"/>
    <w:rsid w:val="0051290D"/>
    <w:rsid w:val="00512F28"/>
    <w:rsid w:val="005133E2"/>
    <w:rsid w:val="005169AA"/>
    <w:rsid w:val="00517EEF"/>
    <w:rsid w:val="00522712"/>
    <w:rsid w:val="0052449E"/>
    <w:rsid w:val="00524D1F"/>
    <w:rsid w:val="00525018"/>
    <w:rsid w:val="0052508C"/>
    <w:rsid w:val="005254CC"/>
    <w:rsid w:val="00527922"/>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4FFE"/>
    <w:rsid w:val="00565E37"/>
    <w:rsid w:val="00565E66"/>
    <w:rsid w:val="00567280"/>
    <w:rsid w:val="00572E45"/>
    <w:rsid w:val="00574469"/>
    <w:rsid w:val="00580840"/>
    <w:rsid w:val="00581921"/>
    <w:rsid w:val="0058378E"/>
    <w:rsid w:val="00583F66"/>
    <w:rsid w:val="00584D32"/>
    <w:rsid w:val="00584D51"/>
    <w:rsid w:val="005850E0"/>
    <w:rsid w:val="005863A6"/>
    <w:rsid w:val="00590E1F"/>
    <w:rsid w:val="005910DA"/>
    <w:rsid w:val="005925C0"/>
    <w:rsid w:val="005949A1"/>
    <w:rsid w:val="00595B7A"/>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50B4"/>
    <w:rsid w:val="005B6CDA"/>
    <w:rsid w:val="005B6E57"/>
    <w:rsid w:val="005C2D47"/>
    <w:rsid w:val="005C5B55"/>
    <w:rsid w:val="005C7661"/>
    <w:rsid w:val="005C771A"/>
    <w:rsid w:val="005C7DDC"/>
    <w:rsid w:val="005D0A66"/>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4C71"/>
    <w:rsid w:val="0060506E"/>
    <w:rsid w:val="0061048D"/>
    <w:rsid w:val="00611A1C"/>
    <w:rsid w:val="00613F7F"/>
    <w:rsid w:val="00614365"/>
    <w:rsid w:val="00616549"/>
    <w:rsid w:val="00620060"/>
    <w:rsid w:val="006228D1"/>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1BD6"/>
    <w:rsid w:val="00652B03"/>
    <w:rsid w:val="006549CB"/>
    <w:rsid w:val="006550B4"/>
    <w:rsid w:val="00655D12"/>
    <w:rsid w:val="00657643"/>
    <w:rsid w:val="006600CC"/>
    <w:rsid w:val="00660AC0"/>
    <w:rsid w:val="00664F93"/>
    <w:rsid w:val="0066708F"/>
    <w:rsid w:val="00667386"/>
    <w:rsid w:val="006702F3"/>
    <w:rsid w:val="00674A89"/>
    <w:rsid w:val="00674E25"/>
    <w:rsid w:val="00675D33"/>
    <w:rsid w:val="006779B9"/>
    <w:rsid w:val="00677D9C"/>
    <w:rsid w:val="00680696"/>
    <w:rsid w:val="006812B6"/>
    <w:rsid w:val="006814B4"/>
    <w:rsid w:val="00683AD8"/>
    <w:rsid w:val="00683BAB"/>
    <w:rsid w:val="00683C19"/>
    <w:rsid w:val="006844A2"/>
    <w:rsid w:val="006866F2"/>
    <w:rsid w:val="00686803"/>
    <w:rsid w:val="00687CE0"/>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14DB"/>
    <w:rsid w:val="006B3982"/>
    <w:rsid w:val="006B3E28"/>
    <w:rsid w:val="006B5264"/>
    <w:rsid w:val="006B7156"/>
    <w:rsid w:val="006B7B9C"/>
    <w:rsid w:val="006C2050"/>
    <w:rsid w:val="006C21D9"/>
    <w:rsid w:val="006C2CE6"/>
    <w:rsid w:val="006C412F"/>
    <w:rsid w:val="006C43F9"/>
    <w:rsid w:val="006D150F"/>
    <w:rsid w:val="006D45B5"/>
    <w:rsid w:val="006D64A6"/>
    <w:rsid w:val="006D73B5"/>
    <w:rsid w:val="006D7A94"/>
    <w:rsid w:val="006E1468"/>
    <w:rsid w:val="006E27A6"/>
    <w:rsid w:val="006E71AE"/>
    <w:rsid w:val="006E7929"/>
    <w:rsid w:val="006F2FCD"/>
    <w:rsid w:val="006F3678"/>
    <w:rsid w:val="006F37D8"/>
    <w:rsid w:val="006F3C1C"/>
    <w:rsid w:val="006F6472"/>
    <w:rsid w:val="006F708F"/>
    <w:rsid w:val="00700348"/>
    <w:rsid w:val="00700833"/>
    <w:rsid w:val="0070255D"/>
    <w:rsid w:val="00702783"/>
    <w:rsid w:val="00702896"/>
    <w:rsid w:val="00702B6D"/>
    <w:rsid w:val="00703EC3"/>
    <w:rsid w:val="00704816"/>
    <w:rsid w:val="00705D9B"/>
    <w:rsid w:val="0070683A"/>
    <w:rsid w:val="00706D30"/>
    <w:rsid w:val="00706E35"/>
    <w:rsid w:val="007110E0"/>
    <w:rsid w:val="0071115F"/>
    <w:rsid w:val="0071149B"/>
    <w:rsid w:val="00713154"/>
    <w:rsid w:val="00713A9D"/>
    <w:rsid w:val="0071420A"/>
    <w:rsid w:val="0071474D"/>
    <w:rsid w:val="00716826"/>
    <w:rsid w:val="00720933"/>
    <w:rsid w:val="00723F6F"/>
    <w:rsid w:val="00724BAC"/>
    <w:rsid w:val="00725BEF"/>
    <w:rsid w:val="007267F4"/>
    <w:rsid w:val="00727C81"/>
    <w:rsid w:val="00730018"/>
    <w:rsid w:val="007314F1"/>
    <w:rsid w:val="00731E91"/>
    <w:rsid w:val="00733718"/>
    <w:rsid w:val="00733AD1"/>
    <w:rsid w:val="00733C29"/>
    <w:rsid w:val="00734C28"/>
    <w:rsid w:val="0073542D"/>
    <w:rsid w:val="00741059"/>
    <w:rsid w:val="00741C90"/>
    <w:rsid w:val="00744959"/>
    <w:rsid w:val="00744B59"/>
    <w:rsid w:val="00744D38"/>
    <w:rsid w:val="00745515"/>
    <w:rsid w:val="00745596"/>
    <w:rsid w:val="00745BD1"/>
    <w:rsid w:val="00746EAF"/>
    <w:rsid w:val="00747081"/>
    <w:rsid w:val="007479E0"/>
    <w:rsid w:val="00747B9F"/>
    <w:rsid w:val="00750210"/>
    <w:rsid w:val="007510FF"/>
    <w:rsid w:val="00752055"/>
    <w:rsid w:val="00756A81"/>
    <w:rsid w:val="00757D18"/>
    <w:rsid w:val="00760C55"/>
    <w:rsid w:val="00763210"/>
    <w:rsid w:val="00764629"/>
    <w:rsid w:val="00764C4B"/>
    <w:rsid w:val="007679E5"/>
    <w:rsid w:val="00771320"/>
    <w:rsid w:val="00772E73"/>
    <w:rsid w:val="007748AA"/>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69B0"/>
    <w:rsid w:val="007B76D2"/>
    <w:rsid w:val="007B76D6"/>
    <w:rsid w:val="007C0956"/>
    <w:rsid w:val="007C283D"/>
    <w:rsid w:val="007C2CFE"/>
    <w:rsid w:val="007C5ED5"/>
    <w:rsid w:val="007C6016"/>
    <w:rsid w:val="007C7516"/>
    <w:rsid w:val="007C7A47"/>
    <w:rsid w:val="007D08F5"/>
    <w:rsid w:val="007D13E6"/>
    <w:rsid w:val="007D33EA"/>
    <w:rsid w:val="007D3609"/>
    <w:rsid w:val="007D3D6E"/>
    <w:rsid w:val="007D47B3"/>
    <w:rsid w:val="007E1D4C"/>
    <w:rsid w:val="007E33AE"/>
    <w:rsid w:val="007E782C"/>
    <w:rsid w:val="007F2275"/>
    <w:rsid w:val="007F22D4"/>
    <w:rsid w:val="007F29FF"/>
    <w:rsid w:val="007F3B9B"/>
    <w:rsid w:val="007F3BA5"/>
    <w:rsid w:val="007F49C5"/>
    <w:rsid w:val="007F4BDC"/>
    <w:rsid w:val="007F4E3C"/>
    <w:rsid w:val="007F5B00"/>
    <w:rsid w:val="007F5C2C"/>
    <w:rsid w:val="00804338"/>
    <w:rsid w:val="008051DD"/>
    <w:rsid w:val="00805940"/>
    <w:rsid w:val="00805E7E"/>
    <w:rsid w:val="00806CEA"/>
    <w:rsid w:val="008071D7"/>
    <w:rsid w:val="008107E5"/>
    <w:rsid w:val="00810A87"/>
    <w:rsid w:val="00811FA4"/>
    <w:rsid w:val="00812A59"/>
    <w:rsid w:val="008149DB"/>
    <w:rsid w:val="008152C6"/>
    <w:rsid w:val="00815F87"/>
    <w:rsid w:val="008205E9"/>
    <w:rsid w:val="00821E52"/>
    <w:rsid w:val="00822187"/>
    <w:rsid w:val="00823CCC"/>
    <w:rsid w:val="00823D1F"/>
    <w:rsid w:val="0082451D"/>
    <w:rsid w:val="0082461A"/>
    <w:rsid w:val="008251AE"/>
    <w:rsid w:val="008278A3"/>
    <w:rsid w:val="00827DBB"/>
    <w:rsid w:val="0083139A"/>
    <w:rsid w:val="0083204C"/>
    <w:rsid w:val="00834473"/>
    <w:rsid w:val="0083496A"/>
    <w:rsid w:val="0083591F"/>
    <w:rsid w:val="00835E57"/>
    <w:rsid w:val="008364F5"/>
    <w:rsid w:val="0084018A"/>
    <w:rsid w:val="0084472A"/>
    <w:rsid w:val="00850DDD"/>
    <w:rsid w:val="00851156"/>
    <w:rsid w:val="008539C2"/>
    <w:rsid w:val="00854345"/>
    <w:rsid w:val="00856372"/>
    <w:rsid w:val="00856E59"/>
    <w:rsid w:val="008601AE"/>
    <w:rsid w:val="008617B6"/>
    <w:rsid w:val="008622BA"/>
    <w:rsid w:val="00862526"/>
    <w:rsid w:val="008652AC"/>
    <w:rsid w:val="008659B1"/>
    <w:rsid w:val="00866400"/>
    <w:rsid w:val="00867CF4"/>
    <w:rsid w:val="0087398C"/>
    <w:rsid w:val="00873B92"/>
    <w:rsid w:val="00873E79"/>
    <w:rsid w:val="00874312"/>
    <w:rsid w:val="00875ED2"/>
    <w:rsid w:val="00876A4F"/>
    <w:rsid w:val="008852EC"/>
    <w:rsid w:val="008854FB"/>
    <w:rsid w:val="0088591D"/>
    <w:rsid w:val="00886BC0"/>
    <w:rsid w:val="00887EBB"/>
    <w:rsid w:val="0089285F"/>
    <w:rsid w:val="00894071"/>
    <w:rsid w:val="00895E1C"/>
    <w:rsid w:val="008960AA"/>
    <w:rsid w:val="008961E0"/>
    <w:rsid w:val="008976F2"/>
    <w:rsid w:val="00897970"/>
    <w:rsid w:val="008A0166"/>
    <w:rsid w:val="008A1D33"/>
    <w:rsid w:val="008A285C"/>
    <w:rsid w:val="008A2932"/>
    <w:rsid w:val="008A3F74"/>
    <w:rsid w:val="008A70C8"/>
    <w:rsid w:val="008B16E5"/>
    <w:rsid w:val="008B1E38"/>
    <w:rsid w:val="008B6266"/>
    <w:rsid w:val="008C042C"/>
    <w:rsid w:val="008C10FE"/>
    <w:rsid w:val="008C186C"/>
    <w:rsid w:val="008C197D"/>
    <w:rsid w:val="008C218C"/>
    <w:rsid w:val="008C289A"/>
    <w:rsid w:val="008C39E8"/>
    <w:rsid w:val="008C7199"/>
    <w:rsid w:val="008D0E9E"/>
    <w:rsid w:val="008D2671"/>
    <w:rsid w:val="008D2973"/>
    <w:rsid w:val="008D2D72"/>
    <w:rsid w:val="008D48C5"/>
    <w:rsid w:val="008D6729"/>
    <w:rsid w:val="008D6C22"/>
    <w:rsid w:val="008D7B76"/>
    <w:rsid w:val="008D7DF4"/>
    <w:rsid w:val="008E0CBF"/>
    <w:rsid w:val="008E1E8B"/>
    <w:rsid w:val="008E2DF5"/>
    <w:rsid w:val="008E3711"/>
    <w:rsid w:val="008E3A35"/>
    <w:rsid w:val="008E4A36"/>
    <w:rsid w:val="008E58A9"/>
    <w:rsid w:val="008E590B"/>
    <w:rsid w:val="008E7E8A"/>
    <w:rsid w:val="008F2B4F"/>
    <w:rsid w:val="008F2DDE"/>
    <w:rsid w:val="008F422C"/>
    <w:rsid w:val="008F595D"/>
    <w:rsid w:val="008F65EF"/>
    <w:rsid w:val="008F78C7"/>
    <w:rsid w:val="00900831"/>
    <w:rsid w:val="009013E7"/>
    <w:rsid w:val="00902B99"/>
    <w:rsid w:val="009041E7"/>
    <w:rsid w:val="00905081"/>
    <w:rsid w:val="00910878"/>
    <w:rsid w:val="00911049"/>
    <w:rsid w:val="00912CDF"/>
    <w:rsid w:val="00914C2F"/>
    <w:rsid w:val="0091597F"/>
    <w:rsid w:val="00917A3D"/>
    <w:rsid w:val="00917D9F"/>
    <w:rsid w:val="00921412"/>
    <w:rsid w:val="0092213E"/>
    <w:rsid w:val="00922260"/>
    <w:rsid w:val="00922C18"/>
    <w:rsid w:val="0092397D"/>
    <w:rsid w:val="00927397"/>
    <w:rsid w:val="00930C1D"/>
    <w:rsid w:val="009334E8"/>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649D"/>
    <w:rsid w:val="0095789B"/>
    <w:rsid w:val="00961241"/>
    <w:rsid w:val="0096178C"/>
    <w:rsid w:val="009623DA"/>
    <w:rsid w:val="00962D51"/>
    <w:rsid w:val="00965246"/>
    <w:rsid w:val="0096535D"/>
    <w:rsid w:val="00970523"/>
    <w:rsid w:val="0097082A"/>
    <w:rsid w:val="00970D14"/>
    <w:rsid w:val="009714A8"/>
    <w:rsid w:val="0097252C"/>
    <w:rsid w:val="009733E0"/>
    <w:rsid w:val="00973A38"/>
    <w:rsid w:val="00974FC6"/>
    <w:rsid w:val="0097509E"/>
    <w:rsid w:val="0097521D"/>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96CA0"/>
    <w:rsid w:val="009A05AA"/>
    <w:rsid w:val="009A282C"/>
    <w:rsid w:val="009A3E9A"/>
    <w:rsid w:val="009A4E64"/>
    <w:rsid w:val="009A6597"/>
    <w:rsid w:val="009A66DC"/>
    <w:rsid w:val="009A6771"/>
    <w:rsid w:val="009A6D95"/>
    <w:rsid w:val="009A6F76"/>
    <w:rsid w:val="009A75A9"/>
    <w:rsid w:val="009B421A"/>
    <w:rsid w:val="009B64DF"/>
    <w:rsid w:val="009B7083"/>
    <w:rsid w:val="009B7139"/>
    <w:rsid w:val="009B73BE"/>
    <w:rsid w:val="009B774A"/>
    <w:rsid w:val="009C01D0"/>
    <w:rsid w:val="009C11D3"/>
    <w:rsid w:val="009C1585"/>
    <w:rsid w:val="009C1C9B"/>
    <w:rsid w:val="009C1EF6"/>
    <w:rsid w:val="009C209C"/>
    <w:rsid w:val="009C26D4"/>
    <w:rsid w:val="009C5794"/>
    <w:rsid w:val="009D0FBC"/>
    <w:rsid w:val="009D1431"/>
    <w:rsid w:val="009D2F28"/>
    <w:rsid w:val="009D514B"/>
    <w:rsid w:val="009D5821"/>
    <w:rsid w:val="009D59BA"/>
    <w:rsid w:val="009D6BC5"/>
    <w:rsid w:val="009D6DDB"/>
    <w:rsid w:val="009D7EDD"/>
    <w:rsid w:val="009E12B4"/>
    <w:rsid w:val="009E37CA"/>
    <w:rsid w:val="009E613E"/>
    <w:rsid w:val="009F00AD"/>
    <w:rsid w:val="009F0969"/>
    <w:rsid w:val="009F1CF7"/>
    <w:rsid w:val="009F2140"/>
    <w:rsid w:val="009F2227"/>
    <w:rsid w:val="009F3D11"/>
    <w:rsid w:val="009F54E5"/>
    <w:rsid w:val="009F55DC"/>
    <w:rsid w:val="009F6672"/>
    <w:rsid w:val="009F7564"/>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03E8"/>
    <w:rsid w:val="00A33649"/>
    <w:rsid w:val="00A37219"/>
    <w:rsid w:val="00A37497"/>
    <w:rsid w:val="00A37B95"/>
    <w:rsid w:val="00A410A2"/>
    <w:rsid w:val="00A41DA9"/>
    <w:rsid w:val="00A428E3"/>
    <w:rsid w:val="00A42AA4"/>
    <w:rsid w:val="00A43403"/>
    <w:rsid w:val="00A43747"/>
    <w:rsid w:val="00A43908"/>
    <w:rsid w:val="00A442CB"/>
    <w:rsid w:val="00A52CA2"/>
    <w:rsid w:val="00A533BC"/>
    <w:rsid w:val="00A55139"/>
    <w:rsid w:val="00A5599E"/>
    <w:rsid w:val="00A57704"/>
    <w:rsid w:val="00A57E35"/>
    <w:rsid w:val="00A601CF"/>
    <w:rsid w:val="00A60C48"/>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14C5"/>
    <w:rsid w:val="00AC5558"/>
    <w:rsid w:val="00AC6ACA"/>
    <w:rsid w:val="00AD046F"/>
    <w:rsid w:val="00AD35F0"/>
    <w:rsid w:val="00AD36D8"/>
    <w:rsid w:val="00AD6204"/>
    <w:rsid w:val="00AD7791"/>
    <w:rsid w:val="00AE0E46"/>
    <w:rsid w:val="00AE190B"/>
    <w:rsid w:val="00AE317C"/>
    <w:rsid w:val="00AE41AA"/>
    <w:rsid w:val="00AE487E"/>
    <w:rsid w:val="00AE4CDC"/>
    <w:rsid w:val="00AE5915"/>
    <w:rsid w:val="00AE5A7B"/>
    <w:rsid w:val="00AE6510"/>
    <w:rsid w:val="00AF0971"/>
    <w:rsid w:val="00AF0AAC"/>
    <w:rsid w:val="00AF7174"/>
    <w:rsid w:val="00AF773B"/>
    <w:rsid w:val="00B004D4"/>
    <w:rsid w:val="00B00F69"/>
    <w:rsid w:val="00B02C07"/>
    <w:rsid w:val="00B03856"/>
    <w:rsid w:val="00B03F44"/>
    <w:rsid w:val="00B04889"/>
    <w:rsid w:val="00B065B1"/>
    <w:rsid w:val="00B07B20"/>
    <w:rsid w:val="00B1120E"/>
    <w:rsid w:val="00B1126C"/>
    <w:rsid w:val="00B11AE2"/>
    <w:rsid w:val="00B11CB4"/>
    <w:rsid w:val="00B11DBA"/>
    <w:rsid w:val="00B11F70"/>
    <w:rsid w:val="00B12283"/>
    <w:rsid w:val="00B12F87"/>
    <w:rsid w:val="00B137CF"/>
    <w:rsid w:val="00B13C6F"/>
    <w:rsid w:val="00B14FE9"/>
    <w:rsid w:val="00B153D0"/>
    <w:rsid w:val="00B15DA9"/>
    <w:rsid w:val="00B205DE"/>
    <w:rsid w:val="00B21EB6"/>
    <w:rsid w:val="00B23681"/>
    <w:rsid w:val="00B30912"/>
    <w:rsid w:val="00B3130B"/>
    <w:rsid w:val="00B314EF"/>
    <w:rsid w:val="00B34F5B"/>
    <w:rsid w:val="00B369A3"/>
    <w:rsid w:val="00B36B16"/>
    <w:rsid w:val="00B434C6"/>
    <w:rsid w:val="00B448C4"/>
    <w:rsid w:val="00B4491D"/>
    <w:rsid w:val="00B44CE7"/>
    <w:rsid w:val="00B45008"/>
    <w:rsid w:val="00B463B6"/>
    <w:rsid w:val="00B47AB8"/>
    <w:rsid w:val="00B508C1"/>
    <w:rsid w:val="00B5444C"/>
    <w:rsid w:val="00B557CA"/>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5DF"/>
    <w:rsid w:val="00BA3E67"/>
    <w:rsid w:val="00BA4F3F"/>
    <w:rsid w:val="00BB20EC"/>
    <w:rsid w:val="00BB42D2"/>
    <w:rsid w:val="00BB4A9A"/>
    <w:rsid w:val="00BB4B6F"/>
    <w:rsid w:val="00BB6A2F"/>
    <w:rsid w:val="00BB6BC1"/>
    <w:rsid w:val="00BB6FA2"/>
    <w:rsid w:val="00BB7B30"/>
    <w:rsid w:val="00BC3000"/>
    <w:rsid w:val="00BC3051"/>
    <w:rsid w:val="00BC3CB6"/>
    <w:rsid w:val="00BC4EFD"/>
    <w:rsid w:val="00BC5006"/>
    <w:rsid w:val="00BC5E19"/>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4D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5CAD"/>
    <w:rsid w:val="00C263E1"/>
    <w:rsid w:val="00C26C76"/>
    <w:rsid w:val="00C26D86"/>
    <w:rsid w:val="00C274D2"/>
    <w:rsid w:val="00C333AE"/>
    <w:rsid w:val="00C338D6"/>
    <w:rsid w:val="00C3717C"/>
    <w:rsid w:val="00C375C3"/>
    <w:rsid w:val="00C37618"/>
    <w:rsid w:val="00C419D8"/>
    <w:rsid w:val="00C42F77"/>
    <w:rsid w:val="00C45820"/>
    <w:rsid w:val="00C46DEE"/>
    <w:rsid w:val="00C471E3"/>
    <w:rsid w:val="00C51C9C"/>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55F6"/>
    <w:rsid w:val="00C865AE"/>
    <w:rsid w:val="00C868FC"/>
    <w:rsid w:val="00C86965"/>
    <w:rsid w:val="00C8696E"/>
    <w:rsid w:val="00C87695"/>
    <w:rsid w:val="00C9055E"/>
    <w:rsid w:val="00C90C6C"/>
    <w:rsid w:val="00C95568"/>
    <w:rsid w:val="00C9578B"/>
    <w:rsid w:val="00C97785"/>
    <w:rsid w:val="00C97F88"/>
    <w:rsid w:val="00CA1777"/>
    <w:rsid w:val="00CA2EFC"/>
    <w:rsid w:val="00CA3E4D"/>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B6A"/>
    <w:rsid w:val="00CC4F99"/>
    <w:rsid w:val="00CC55B1"/>
    <w:rsid w:val="00CC55D7"/>
    <w:rsid w:val="00CC5DEA"/>
    <w:rsid w:val="00CD103F"/>
    <w:rsid w:val="00CD49C9"/>
    <w:rsid w:val="00CD63A5"/>
    <w:rsid w:val="00CD66E2"/>
    <w:rsid w:val="00CD7158"/>
    <w:rsid w:val="00CD7B08"/>
    <w:rsid w:val="00CE09B6"/>
    <w:rsid w:val="00CE6235"/>
    <w:rsid w:val="00CF1A87"/>
    <w:rsid w:val="00CF26AA"/>
    <w:rsid w:val="00CF4813"/>
    <w:rsid w:val="00CF5803"/>
    <w:rsid w:val="00CF77F5"/>
    <w:rsid w:val="00D0166E"/>
    <w:rsid w:val="00D04F7D"/>
    <w:rsid w:val="00D054DA"/>
    <w:rsid w:val="00D072B0"/>
    <w:rsid w:val="00D0762C"/>
    <w:rsid w:val="00D07788"/>
    <w:rsid w:val="00D07FF7"/>
    <w:rsid w:val="00D101B7"/>
    <w:rsid w:val="00D10C6D"/>
    <w:rsid w:val="00D1155B"/>
    <w:rsid w:val="00D11A3D"/>
    <w:rsid w:val="00D12ECB"/>
    <w:rsid w:val="00D141ED"/>
    <w:rsid w:val="00D162B5"/>
    <w:rsid w:val="00D1642B"/>
    <w:rsid w:val="00D17B18"/>
    <w:rsid w:val="00D2265A"/>
    <w:rsid w:val="00D22D71"/>
    <w:rsid w:val="00D275D5"/>
    <w:rsid w:val="00D30045"/>
    <w:rsid w:val="00D30D12"/>
    <w:rsid w:val="00D32AEA"/>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1E24"/>
    <w:rsid w:val="00D5231B"/>
    <w:rsid w:val="00D537ED"/>
    <w:rsid w:val="00D53AD7"/>
    <w:rsid w:val="00D54EF0"/>
    <w:rsid w:val="00D565F5"/>
    <w:rsid w:val="00D57906"/>
    <w:rsid w:val="00D604BB"/>
    <w:rsid w:val="00D6269B"/>
    <w:rsid w:val="00D62CD8"/>
    <w:rsid w:val="00D654F4"/>
    <w:rsid w:val="00D65E9D"/>
    <w:rsid w:val="00D66587"/>
    <w:rsid w:val="00D66922"/>
    <w:rsid w:val="00D66954"/>
    <w:rsid w:val="00D675FA"/>
    <w:rsid w:val="00D71164"/>
    <w:rsid w:val="00D716A3"/>
    <w:rsid w:val="00D720C9"/>
    <w:rsid w:val="00D724CA"/>
    <w:rsid w:val="00D7284A"/>
    <w:rsid w:val="00D72C93"/>
    <w:rsid w:val="00D73B7F"/>
    <w:rsid w:val="00D756B8"/>
    <w:rsid w:val="00D75D8F"/>
    <w:rsid w:val="00D7712E"/>
    <w:rsid w:val="00D77231"/>
    <w:rsid w:val="00D772D0"/>
    <w:rsid w:val="00D77315"/>
    <w:rsid w:val="00D82E21"/>
    <w:rsid w:val="00D82F7E"/>
    <w:rsid w:val="00D830AD"/>
    <w:rsid w:val="00D84420"/>
    <w:rsid w:val="00D86D0A"/>
    <w:rsid w:val="00D86F21"/>
    <w:rsid w:val="00D907AF"/>
    <w:rsid w:val="00D90F68"/>
    <w:rsid w:val="00D922A7"/>
    <w:rsid w:val="00D93691"/>
    <w:rsid w:val="00D94256"/>
    <w:rsid w:val="00D95168"/>
    <w:rsid w:val="00D95CE1"/>
    <w:rsid w:val="00D96493"/>
    <w:rsid w:val="00D970EA"/>
    <w:rsid w:val="00D978A1"/>
    <w:rsid w:val="00DA2CFA"/>
    <w:rsid w:val="00DA3B74"/>
    <w:rsid w:val="00DA69C3"/>
    <w:rsid w:val="00DB5A35"/>
    <w:rsid w:val="00DB6968"/>
    <w:rsid w:val="00DB729A"/>
    <w:rsid w:val="00DB7CD3"/>
    <w:rsid w:val="00DC1BC8"/>
    <w:rsid w:val="00DC3958"/>
    <w:rsid w:val="00DC4BC0"/>
    <w:rsid w:val="00DC5AFF"/>
    <w:rsid w:val="00DC7A17"/>
    <w:rsid w:val="00DD102B"/>
    <w:rsid w:val="00DD265B"/>
    <w:rsid w:val="00DD26EC"/>
    <w:rsid w:val="00DD341E"/>
    <w:rsid w:val="00DD348A"/>
    <w:rsid w:val="00DD5164"/>
    <w:rsid w:val="00DD5D62"/>
    <w:rsid w:val="00DD5E15"/>
    <w:rsid w:val="00DD659B"/>
    <w:rsid w:val="00DE01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0733F"/>
    <w:rsid w:val="00E13510"/>
    <w:rsid w:val="00E15500"/>
    <w:rsid w:val="00E177A0"/>
    <w:rsid w:val="00E177B8"/>
    <w:rsid w:val="00E21683"/>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3D8D"/>
    <w:rsid w:val="00E44D4B"/>
    <w:rsid w:val="00E4582D"/>
    <w:rsid w:val="00E474F6"/>
    <w:rsid w:val="00E509C5"/>
    <w:rsid w:val="00E50D7F"/>
    <w:rsid w:val="00E51ACD"/>
    <w:rsid w:val="00E526C5"/>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878E0"/>
    <w:rsid w:val="00E9367C"/>
    <w:rsid w:val="00E93719"/>
    <w:rsid w:val="00E94EC9"/>
    <w:rsid w:val="00E964A2"/>
    <w:rsid w:val="00EA0D00"/>
    <w:rsid w:val="00EA0D2B"/>
    <w:rsid w:val="00EA17F5"/>
    <w:rsid w:val="00EA2547"/>
    <w:rsid w:val="00EA5118"/>
    <w:rsid w:val="00EA6219"/>
    <w:rsid w:val="00EA63F4"/>
    <w:rsid w:val="00EA6CA4"/>
    <w:rsid w:val="00EB018E"/>
    <w:rsid w:val="00EB210D"/>
    <w:rsid w:val="00EB303D"/>
    <w:rsid w:val="00EB5D24"/>
    <w:rsid w:val="00EB7457"/>
    <w:rsid w:val="00EC04F2"/>
    <w:rsid w:val="00EC12A8"/>
    <w:rsid w:val="00EC2B50"/>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397B"/>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06254"/>
    <w:rsid w:val="00F102AD"/>
    <w:rsid w:val="00F12297"/>
    <w:rsid w:val="00F16CC7"/>
    <w:rsid w:val="00F20432"/>
    <w:rsid w:val="00F214BF"/>
    <w:rsid w:val="00F21511"/>
    <w:rsid w:val="00F21902"/>
    <w:rsid w:val="00F2244A"/>
    <w:rsid w:val="00F22DDF"/>
    <w:rsid w:val="00F24506"/>
    <w:rsid w:val="00F271A1"/>
    <w:rsid w:val="00F302E8"/>
    <w:rsid w:val="00F31897"/>
    <w:rsid w:val="00F34138"/>
    <w:rsid w:val="00F3430A"/>
    <w:rsid w:val="00F34692"/>
    <w:rsid w:val="00F362DA"/>
    <w:rsid w:val="00F365A5"/>
    <w:rsid w:val="00F36B51"/>
    <w:rsid w:val="00F37792"/>
    <w:rsid w:val="00F378F9"/>
    <w:rsid w:val="00F43046"/>
    <w:rsid w:val="00F436C4"/>
    <w:rsid w:val="00F45D94"/>
    <w:rsid w:val="00F45DED"/>
    <w:rsid w:val="00F4623E"/>
    <w:rsid w:val="00F46D82"/>
    <w:rsid w:val="00F50265"/>
    <w:rsid w:val="00F50AA1"/>
    <w:rsid w:val="00F50ADD"/>
    <w:rsid w:val="00F51528"/>
    <w:rsid w:val="00F51595"/>
    <w:rsid w:val="00F533AC"/>
    <w:rsid w:val="00F546C4"/>
    <w:rsid w:val="00F54A91"/>
    <w:rsid w:val="00F570EC"/>
    <w:rsid w:val="00F574E8"/>
    <w:rsid w:val="00F57768"/>
    <w:rsid w:val="00F60C7C"/>
    <w:rsid w:val="00F61930"/>
    <w:rsid w:val="00F619FD"/>
    <w:rsid w:val="00F65C94"/>
    <w:rsid w:val="00F7091E"/>
    <w:rsid w:val="00F75207"/>
    <w:rsid w:val="00F75745"/>
    <w:rsid w:val="00F7742D"/>
    <w:rsid w:val="00F77D78"/>
    <w:rsid w:val="00F80253"/>
    <w:rsid w:val="00F80BB6"/>
    <w:rsid w:val="00F80F24"/>
    <w:rsid w:val="00F81138"/>
    <w:rsid w:val="00F81B0A"/>
    <w:rsid w:val="00F838CE"/>
    <w:rsid w:val="00F83D4A"/>
    <w:rsid w:val="00F84505"/>
    <w:rsid w:val="00F87054"/>
    <w:rsid w:val="00F87BB2"/>
    <w:rsid w:val="00F92E24"/>
    <w:rsid w:val="00F93199"/>
    <w:rsid w:val="00F9393C"/>
    <w:rsid w:val="00F94043"/>
    <w:rsid w:val="00F95C2C"/>
    <w:rsid w:val="00F9778A"/>
    <w:rsid w:val="00F979E0"/>
    <w:rsid w:val="00FA509A"/>
    <w:rsid w:val="00FA572F"/>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5D75"/>
    <w:rsid w:val="00FD7CE0"/>
    <w:rsid w:val="00FE1E29"/>
    <w:rsid w:val="00FE4B2E"/>
    <w:rsid w:val="00FE519C"/>
    <w:rsid w:val="00FE6219"/>
    <w:rsid w:val="00FE740E"/>
    <w:rsid w:val="00FE784B"/>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DD37-C368-45B9-BD86-40418FD4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3255</Words>
  <Characters>19210</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9</cp:revision>
  <cp:lastPrinted>2018-08-16T06:34:00Z</cp:lastPrinted>
  <dcterms:created xsi:type="dcterms:W3CDTF">2018-10-02T05:44:00Z</dcterms:created>
  <dcterms:modified xsi:type="dcterms:W3CDTF">2018-10-08T06:49:00Z</dcterms:modified>
</cp:coreProperties>
</file>