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FF580D">
      <w:pPr>
        <w:rPr>
          <w:rFonts w:ascii="Times New Roman" w:hAnsi="Times New Roman" w:cs="Times New Roman"/>
          <w:b/>
        </w:rPr>
      </w:pPr>
      <w:r w:rsidRPr="00FF580D">
        <w:rPr>
          <w:rFonts w:ascii="Times New Roman" w:hAnsi="Times New Roman" w:cs="Times New Roman"/>
          <w:b/>
        </w:rPr>
        <w:t xml:space="preserve">Příloha č. </w:t>
      </w:r>
      <w:r w:rsidR="00FB49A0">
        <w:rPr>
          <w:rFonts w:ascii="Times New Roman" w:hAnsi="Times New Roman" w:cs="Times New Roman"/>
          <w:b/>
        </w:rPr>
        <w:t>29</w:t>
      </w:r>
      <w:r w:rsidRPr="00FF580D">
        <w:rPr>
          <w:rFonts w:ascii="Times New Roman" w:hAnsi="Times New Roman" w:cs="Times New Roman"/>
          <w:b/>
        </w:rPr>
        <w:t xml:space="preserve"> k výzvě pro podání nabídek</w:t>
      </w:r>
      <w:bookmarkStart w:id="0" w:name="_GoBack"/>
      <w:bookmarkEnd w:id="0"/>
    </w:p>
    <w:p w:rsidR="00FF580D" w:rsidRDefault="00FF580D" w:rsidP="00FF58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PLNĚNÍ</w:t>
      </w:r>
    </w:p>
    <w:tbl>
      <w:tblPr>
        <w:tblStyle w:val="Mkatabulky"/>
        <w:tblW w:w="0" w:type="auto"/>
        <w:jc w:val="center"/>
        <w:tblInd w:w="-1514" w:type="dxa"/>
        <w:tblLook w:val="04A0" w:firstRow="1" w:lastRow="0" w:firstColumn="1" w:lastColumn="0" w:noHBand="0" w:noVBand="1"/>
      </w:tblPr>
      <w:tblGrid>
        <w:gridCol w:w="8771"/>
        <w:gridCol w:w="1474"/>
        <w:gridCol w:w="1474"/>
        <w:gridCol w:w="1419"/>
      </w:tblGrid>
      <w:tr w:rsidR="00FF580D" w:rsidTr="009C257E">
        <w:trPr>
          <w:jc w:val="center"/>
        </w:trPr>
        <w:tc>
          <w:tcPr>
            <w:tcW w:w="13138" w:type="dxa"/>
            <w:gridSpan w:val="4"/>
            <w:shd w:val="clear" w:color="auto" w:fill="D9D9D9" w:themeFill="background1" w:themeFillShade="D9"/>
          </w:tcPr>
          <w:p w:rsidR="00FF580D" w:rsidRPr="00FF580D" w:rsidRDefault="009C257E" w:rsidP="00FF5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C257E" w:rsidTr="009C257E">
        <w:trPr>
          <w:jc w:val="center"/>
        </w:trPr>
        <w:tc>
          <w:tcPr>
            <w:tcW w:w="8771" w:type="dxa"/>
            <w:shd w:val="clear" w:color="auto" w:fill="F2F2F2" w:themeFill="background1" w:themeFillShade="F2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aktivity / měsíc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C257E" w:rsidRDefault="009C257E" w:rsidP="00FF5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10/2017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C257E" w:rsidRDefault="009C257E" w:rsidP="00FF5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11/2017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9C257E" w:rsidRDefault="009C257E" w:rsidP="00FF5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12/2017</w:t>
            </w: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 2 – Certifikovaný kurz PRINCE2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Foundation</w:t>
            </w:r>
            <w:proofErr w:type="spellEnd"/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 2 – Certifikovaný kurz PRINCE2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Practitioner</w:t>
            </w:r>
            <w:proofErr w:type="spellEnd"/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4 – Kurz interních lektorů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Zásady efektivní komunikace s klientem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Asertivita a její využití v jednání s klienty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Zvládání stresu a stresových situací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Psychohygiena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Veřejné zakázky v praxi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Zákon o hmotné nouzi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Smlouvy podle občanského zákoníku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Katastr nemovitostí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 8 – Pilotní ověření moderního nástroje ŘLZ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Teambuilding</w:t>
            </w:r>
            <w:proofErr w:type="spellEnd"/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FF5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9 – Windows Server 2012 a 2016 – správa bezpečnosti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8771" w:type="dxa"/>
          </w:tcPr>
          <w:p w:rsidR="009C257E" w:rsidRDefault="009C257E" w:rsidP="00927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9 – Pokročilá administrace Microsoft Exchange Server 2013</w:t>
            </w: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</w:tcPr>
          <w:p w:rsidR="009C257E" w:rsidRPr="00FF580D" w:rsidRDefault="009C257E" w:rsidP="00FF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3D1" w:rsidRDefault="002713D1" w:rsidP="00FF580D">
      <w:pPr>
        <w:rPr>
          <w:rFonts w:ascii="Times New Roman" w:hAnsi="Times New Roman" w:cs="Times New Roman"/>
          <w:b/>
        </w:rPr>
      </w:pPr>
    </w:p>
    <w:p w:rsidR="002713D1" w:rsidRDefault="002713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7654"/>
        <w:gridCol w:w="1094"/>
        <w:gridCol w:w="1094"/>
        <w:gridCol w:w="1094"/>
        <w:gridCol w:w="1094"/>
        <w:gridCol w:w="1094"/>
        <w:gridCol w:w="1096"/>
      </w:tblGrid>
      <w:tr w:rsidR="009C257E" w:rsidTr="009C257E">
        <w:trPr>
          <w:jc w:val="center"/>
        </w:trPr>
        <w:tc>
          <w:tcPr>
            <w:tcW w:w="14220" w:type="dxa"/>
            <w:gridSpan w:val="7"/>
            <w:shd w:val="clear" w:color="auto" w:fill="D9D9D9" w:themeFill="background1" w:themeFillShade="D9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2018</w:t>
            </w:r>
          </w:p>
        </w:tc>
      </w:tr>
      <w:tr w:rsidR="009C257E" w:rsidTr="009C257E">
        <w:trPr>
          <w:jc w:val="center"/>
        </w:trPr>
        <w:tc>
          <w:tcPr>
            <w:tcW w:w="7654" w:type="dxa"/>
            <w:shd w:val="clear" w:color="auto" w:fill="F2F2F2" w:themeFill="background1" w:themeFillShade="F2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aktivity / měsíc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1/2018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2/2018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3/2018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4/2018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5/2018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9C257E" w:rsidRDefault="009C257E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6/2018</w:t>
            </w: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 – strategické řízení úřadu a plánování strategie (1.sk.)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II – projektové řízení, komunikace a týmová spolupráce (1.sk)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III – role manažera při implementaci strategie (1.sk.)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 – strategické řízení úřadu a plánování strategie (2.sk.)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II – projektové řízení, komunikace a týmová spolupráce (2.sk)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3 – KOSŘ III – role manažera při implementaci strategie (2.sk.)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Zásady efektivní komunikace s klientem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Zvládání komunikace s náročným klientem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Asertivita a její využití v jednání s klienty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Zvládání stresu a stresových situací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Profesionální asistentka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 6 – Komunikace s klienty, trpícími demencí 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9C257E">
        <w:trPr>
          <w:jc w:val="center"/>
        </w:trPr>
        <w:tc>
          <w:tcPr>
            <w:tcW w:w="7654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6 - Psychohygiena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Veřejné zakázky v praxi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3755B" w:rsidTr="009C257E">
        <w:trPr>
          <w:jc w:val="center"/>
        </w:trPr>
        <w:tc>
          <w:tcPr>
            <w:tcW w:w="7654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Rozpočet a rozpočtová skladba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Zákon o finanční kontrole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9C257E">
        <w:trPr>
          <w:jc w:val="center"/>
        </w:trPr>
        <w:tc>
          <w:tcPr>
            <w:tcW w:w="7654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Zákon o sociálních službách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3755B" w:rsidTr="009C257E">
        <w:trPr>
          <w:jc w:val="center"/>
        </w:trPr>
        <w:tc>
          <w:tcPr>
            <w:tcW w:w="7654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Stavební zákon a stavebně-správní problematika</w:t>
            </w: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Nakládání s majetkem obcí dle zákona o obcích</w:t>
            </w: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Zákon o pozemních komunikacích</w:t>
            </w: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57E" w:rsidTr="009C257E">
        <w:trPr>
          <w:jc w:val="center"/>
        </w:trPr>
        <w:tc>
          <w:tcPr>
            <w:tcW w:w="7654" w:type="dxa"/>
          </w:tcPr>
          <w:p w:rsidR="009C257E" w:rsidRDefault="009C257E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 8 – Rozvoj využití moderního nástroje ŘLZ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Teambuilding</w:t>
            </w:r>
            <w:proofErr w:type="spellEnd"/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9C257E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4" w:type="dxa"/>
          </w:tcPr>
          <w:p w:rsidR="009C257E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211D93" w:rsidRDefault="00211D93" w:rsidP="00FF580D">
      <w:pPr>
        <w:rPr>
          <w:rFonts w:ascii="Times New Roman" w:hAnsi="Times New Roman" w:cs="Times New Roman"/>
          <w:b/>
        </w:rPr>
      </w:pPr>
    </w:p>
    <w:p w:rsidR="00211D93" w:rsidRDefault="00211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12925" w:type="dxa"/>
        <w:jc w:val="center"/>
        <w:tblLook w:val="04A0" w:firstRow="1" w:lastRow="0" w:firstColumn="1" w:lastColumn="0" w:noHBand="0" w:noVBand="1"/>
      </w:tblPr>
      <w:tblGrid>
        <w:gridCol w:w="6677"/>
        <w:gridCol w:w="1295"/>
        <w:gridCol w:w="1295"/>
        <w:gridCol w:w="1295"/>
        <w:gridCol w:w="1226"/>
        <w:gridCol w:w="1137"/>
      </w:tblGrid>
      <w:tr w:rsidR="00211D93" w:rsidTr="00C3755B">
        <w:trPr>
          <w:jc w:val="center"/>
        </w:trPr>
        <w:tc>
          <w:tcPr>
            <w:tcW w:w="12925" w:type="dxa"/>
            <w:gridSpan w:val="6"/>
            <w:shd w:val="clear" w:color="auto" w:fill="D9D9D9" w:themeFill="background1" w:themeFillShade="D9"/>
          </w:tcPr>
          <w:p w:rsidR="00211D93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2018</w:t>
            </w:r>
          </w:p>
        </w:tc>
      </w:tr>
      <w:tr w:rsidR="00C3755B" w:rsidTr="00C3755B">
        <w:trPr>
          <w:jc w:val="center"/>
        </w:trPr>
        <w:tc>
          <w:tcPr>
            <w:tcW w:w="6677" w:type="dxa"/>
            <w:shd w:val="clear" w:color="auto" w:fill="F2F2F2" w:themeFill="background1" w:themeFillShade="F2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aktivity / měsíc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C3755B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7/2018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C3755B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8/2018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C3755B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9/2018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3755B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10/2018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C3755B" w:rsidRDefault="00C3755B" w:rsidP="00C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11/2018</w:t>
            </w:r>
          </w:p>
        </w:tc>
      </w:tr>
      <w:tr w:rsidR="00C3755B" w:rsidTr="00C3755B">
        <w:trPr>
          <w:jc w:val="center"/>
        </w:trPr>
        <w:tc>
          <w:tcPr>
            <w:tcW w:w="6677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Zásady efektivní komunikace s klientem</w:t>
            </w: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7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C3755B">
        <w:trPr>
          <w:jc w:val="center"/>
        </w:trPr>
        <w:tc>
          <w:tcPr>
            <w:tcW w:w="6677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6 – Zvládání stresu a stresových situací</w:t>
            </w: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C3755B">
        <w:trPr>
          <w:jc w:val="center"/>
        </w:trPr>
        <w:tc>
          <w:tcPr>
            <w:tcW w:w="6677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Vymáhání pohledávek, exekuce</w:t>
            </w: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C3755B">
        <w:trPr>
          <w:jc w:val="center"/>
        </w:trPr>
        <w:tc>
          <w:tcPr>
            <w:tcW w:w="6677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– Smlouvy podle občanského zákoníku</w:t>
            </w: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7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5B" w:rsidTr="00C3755B">
        <w:trPr>
          <w:jc w:val="center"/>
        </w:trPr>
        <w:tc>
          <w:tcPr>
            <w:tcW w:w="6677" w:type="dxa"/>
          </w:tcPr>
          <w:p w:rsidR="00C3755B" w:rsidRDefault="00C3755B" w:rsidP="00C12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 7 - Přestupky</w:t>
            </w: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755B" w:rsidRPr="00FF580D" w:rsidRDefault="00C3755B" w:rsidP="00C12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FF580D" w:rsidRDefault="00FF580D" w:rsidP="00FF580D">
      <w:pPr>
        <w:rPr>
          <w:rFonts w:ascii="Times New Roman" w:hAnsi="Times New Roman" w:cs="Times New Roman"/>
          <w:b/>
        </w:rPr>
      </w:pPr>
    </w:p>
    <w:sectPr w:rsidR="00FF580D" w:rsidRPr="00FF580D" w:rsidSect="00FF580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0B" w:rsidRDefault="00663E0B" w:rsidP="00151B5D">
      <w:pPr>
        <w:spacing w:after="0" w:line="240" w:lineRule="auto"/>
      </w:pPr>
      <w:r>
        <w:separator/>
      </w:r>
    </w:p>
  </w:endnote>
  <w:endnote w:type="continuationSeparator" w:id="0">
    <w:p w:rsidR="00663E0B" w:rsidRDefault="00663E0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7052"/>
      <w:docPartObj>
        <w:docPartGallery w:val="Page Numbers (Bottom of Page)"/>
        <w:docPartUnique/>
      </w:docPartObj>
    </w:sdtPr>
    <w:sdtEndPr/>
    <w:sdtContent>
      <w:p w:rsidR="002713D1" w:rsidRDefault="002713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A0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2713D1" w:rsidRDefault="002713D1" w:rsidP="002713D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0B" w:rsidRDefault="00663E0B" w:rsidP="00151B5D">
      <w:pPr>
        <w:spacing w:after="0" w:line="240" w:lineRule="auto"/>
      </w:pPr>
      <w:r>
        <w:separator/>
      </w:r>
    </w:p>
  </w:footnote>
  <w:footnote w:type="continuationSeparator" w:id="0">
    <w:p w:rsidR="00663E0B" w:rsidRDefault="00663E0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458131" wp14:editId="7779F4F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FC6"/>
    <w:multiLevelType w:val="hybridMultilevel"/>
    <w:tmpl w:val="EFB0B17E"/>
    <w:lvl w:ilvl="0" w:tplc="EE5AB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417A"/>
    <w:multiLevelType w:val="hybridMultilevel"/>
    <w:tmpl w:val="EFC881D0"/>
    <w:lvl w:ilvl="0" w:tplc="12E653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211D93"/>
    <w:rsid w:val="002713D1"/>
    <w:rsid w:val="004F6D51"/>
    <w:rsid w:val="00663E0B"/>
    <w:rsid w:val="00745570"/>
    <w:rsid w:val="00752E2D"/>
    <w:rsid w:val="0092789B"/>
    <w:rsid w:val="009C257E"/>
    <w:rsid w:val="00C06FE9"/>
    <w:rsid w:val="00C3755B"/>
    <w:rsid w:val="00FB49A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7A58-0F23-4884-AD83-DCE8D39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7</cp:revision>
  <dcterms:created xsi:type="dcterms:W3CDTF">2015-05-26T11:33:00Z</dcterms:created>
  <dcterms:modified xsi:type="dcterms:W3CDTF">2017-06-16T06:34:00Z</dcterms:modified>
</cp:coreProperties>
</file>