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C5" w:rsidRDefault="009232C5" w:rsidP="009232C5">
      <w:pPr>
        <w:jc w:val="both"/>
        <w:rPr>
          <w:rFonts w:ascii="Times New Roman" w:hAnsi="Times New Roman"/>
          <w:b/>
          <w:sz w:val="32"/>
          <w:szCs w:val="32"/>
        </w:rPr>
      </w:pPr>
    </w:p>
    <w:p w:rsidR="009232C5" w:rsidRPr="00B5718A" w:rsidRDefault="009232C5" w:rsidP="009232C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OZNÁMENÍ O VÝBĚRU NEJVHODNĚJŠÍ NABÍDKY</w:t>
      </w:r>
    </w:p>
    <w:p w:rsidR="009232C5" w:rsidRPr="00474D42" w:rsidRDefault="009232C5" w:rsidP="009232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veřejnou zakázku </w:t>
      </w:r>
      <w:r w:rsidRPr="00474D42">
        <w:rPr>
          <w:rFonts w:ascii="Times New Roman" w:hAnsi="Times New Roman"/>
        </w:rPr>
        <w:t>s názvem</w:t>
      </w:r>
    </w:p>
    <w:p w:rsidR="009232C5" w:rsidRDefault="009232C5" w:rsidP="009232C5">
      <w:pPr>
        <w:tabs>
          <w:tab w:val="center" w:pos="4536"/>
          <w:tab w:val="right" w:pos="9072"/>
        </w:tabs>
        <w:spacing w:after="0" w:line="240" w:lineRule="atLeast"/>
        <w:ind w:firstLine="8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Kalendář MOaP  pro rok 2018</w:t>
      </w:r>
      <w:r w:rsidRPr="00575903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9232C5" w:rsidRDefault="009232C5" w:rsidP="009232C5">
      <w:pPr>
        <w:tabs>
          <w:tab w:val="center" w:pos="4536"/>
          <w:tab w:val="right" w:pos="9072"/>
        </w:tabs>
        <w:spacing w:after="0" w:line="240" w:lineRule="atLeast"/>
        <w:ind w:left="2544" w:hanging="2544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cs-CZ"/>
        </w:rPr>
      </w:pPr>
    </w:p>
    <w:p w:rsidR="009232C5" w:rsidRDefault="009232C5" w:rsidP="009232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zadávanou</w:t>
      </w:r>
      <w:r w:rsidRPr="00C20C65">
        <w:rPr>
          <w:rFonts w:ascii="Times New Roman" w:hAnsi="Times New Roman"/>
        </w:rPr>
        <w:t xml:space="preserve"> </w:t>
      </w:r>
      <w:r w:rsidRPr="00C20C65">
        <w:rPr>
          <w:rFonts w:ascii="Times New Roman" w:hAnsi="Times New Roman"/>
          <w:lang w:eastAsia="cs-CZ"/>
        </w:rPr>
        <w:t xml:space="preserve">jako </w:t>
      </w:r>
      <w:r>
        <w:rPr>
          <w:rFonts w:ascii="Times New Roman" w:hAnsi="Times New Roman"/>
        </w:rPr>
        <w:t>z</w:t>
      </w:r>
      <w:r w:rsidRPr="009232C5">
        <w:rPr>
          <w:rFonts w:ascii="Times New Roman" w:hAnsi="Times New Roman"/>
        </w:rPr>
        <w:t xml:space="preserve">akázka malého rozsahu v souladu s ust. § 31 a 6   zákona č. 134/2016 Sb., o zadávání veřejných zakázek, ve znění pozdějších předpisů (dále jen „zákon o veřejných zakázkách“) </w:t>
      </w:r>
    </w:p>
    <w:p w:rsidR="009232C5" w:rsidRPr="009232C5" w:rsidRDefault="009232C5" w:rsidP="009232C5">
      <w:pPr>
        <w:spacing w:after="0" w:line="240" w:lineRule="auto"/>
        <w:jc w:val="center"/>
        <w:rPr>
          <w:rFonts w:ascii="Times New Roman" w:hAnsi="Times New Roman"/>
        </w:rPr>
      </w:pPr>
    </w:p>
    <w:p w:rsidR="009232C5" w:rsidRPr="00AF0647" w:rsidRDefault="009232C5" w:rsidP="009232C5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9232C5">
        <w:rPr>
          <w:rFonts w:ascii="Times New Roman" w:hAnsi="Times New Roman"/>
        </w:rPr>
        <w:t>Zadavatel</w:t>
      </w:r>
      <w:r w:rsidRPr="009232C5">
        <w:rPr>
          <w:rFonts w:ascii="Times New Roman" w:hAnsi="Times New Roman"/>
        </w:rPr>
        <w:br/>
      </w:r>
    </w:p>
    <w:p w:rsidR="009232C5" w:rsidRPr="00AF0647" w:rsidRDefault="009232C5" w:rsidP="009232C5">
      <w:pPr>
        <w:spacing w:after="0"/>
        <w:ind w:left="1843" w:hanging="1843"/>
        <w:jc w:val="both"/>
        <w:rPr>
          <w:rFonts w:ascii="Times New Roman" w:hAnsi="Times New Roman"/>
          <w:snapToGrid w:val="0"/>
          <w:color w:val="000000"/>
        </w:rPr>
      </w:pPr>
      <w:r w:rsidRPr="00AF0647">
        <w:rPr>
          <w:rFonts w:ascii="Times New Roman" w:hAnsi="Times New Roman"/>
          <w:lang w:eastAsia="cs-CZ"/>
        </w:rPr>
        <w:t xml:space="preserve">Název: </w:t>
      </w:r>
      <w:r w:rsidRPr="00AF0647">
        <w:rPr>
          <w:rFonts w:ascii="Times New Roman" w:hAnsi="Times New Roman"/>
          <w:lang w:eastAsia="cs-CZ"/>
        </w:rPr>
        <w:tab/>
      </w:r>
      <w:r w:rsidRPr="00AF0647">
        <w:rPr>
          <w:rFonts w:ascii="Times New Roman" w:hAnsi="Times New Roman"/>
          <w:snapToGrid w:val="0"/>
          <w:color w:val="000000"/>
        </w:rPr>
        <w:t>Statutární město Ostrava, městský obvod Moravská Ostrava a Přívoz</w:t>
      </w:r>
    </w:p>
    <w:p w:rsidR="009232C5" w:rsidRPr="00AF0647" w:rsidRDefault="009232C5" w:rsidP="009232C5">
      <w:pPr>
        <w:spacing w:after="0"/>
        <w:ind w:left="1843" w:hanging="1843"/>
        <w:jc w:val="both"/>
        <w:rPr>
          <w:rFonts w:ascii="Times New Roman" w:hAnsi="Times New Roman"/>
          <w:noProof/>
          <w:lang w:eastAsia="cs-CZ"/>
        </w:rPr>
      </w:pPr>
      <w:r w:rsidRPr="00AF0647">
        <w:rPr>
          <w:rFonts w:ascii="Times New Roman" w:hAnsi="Times New Roman"/>
          <w:lang w:eastAsia="cs-CZ"/>
        </w:rPr>
        <w:t>Sídlo:</w:t>
      </w:r>
      <w:r w:rsidRPr="00AF0647">
        <w:rPr>
          <w:rFonts w:ascii="Times New Roman" w:hAnsi="Times New Roman"/>
          <w:snapToGrid w:val="0"/>
          <w:color w:val="000000"/>
        </w:rPr>
        <w:tab/>
      </w:r>
      <w:r>
        <w:rPr>
          <w:rFonts w:ascii="Times New Roman" w:hAnsi="Times New Roman"/>
          <w:noProof/>
          <w:lang w:eastAsia="cs-CZ"/>
        </w:rPr>
        <w:t xml:space="preserve">nám. Dr. E. Beneše 555/6, </w:t>
      </w:r>
      <w:r w:rsidRPr="00AF0647">
        <w:rPr>
          <w:rFonts w:ascii="Times New Roman" w:hAnsi="Times New Roman"/>
          <w:noProof/>
          <w:lang w:eastAsia="cs-CZ"/>
        </w:rPr>
        <w:t>729 29</w:t>
      </w:r>
      <w:r>
        <w:rPr>
          <w:rFonts w:ascii="Times New Roman" w:hAnsi="Times New Roman"/>
          <w:noProof/>
          <w:lang w:eastAsia="cs-CZ"/>
        </w:rPr>
        <w:t xml:space="preserve"> Ostrava</w:t>
      </w:r>
    </w:p>
    <w:p w:rsidR="009232C5" w:rsidRPr="00AF0647" w:rsidRDefault="009232C5" w:rsidP="009232C5">
      <w:pPr>
        <w:spacing w:after="0"/>
        <w:ind w:left="1843" w:hanging="1843"/>
        <w:jc w:val="both"/>
        <w:rPr>
          <w:rFonts w:ascii="Times New Roman" w:hAnsi="Times New Roman"/>
          <w:b/>
          <w:snapToGrid w:val="0"/>
          <w:color w:val="000000"/>
        </w:rPr>
      </w:pPr>
      <w:r>
        <w:rPr>
          <w:rFonts w:ascii="Times New Roman" w:hAnsi="Times New Roman"/>
          <w:lang w:eastAsia="cs-CZ"/>
        </w:rPr>
        <w:t>IČ:</w:t>
      </w:r>
      <w:r>
        <w:rPr>
          <w:rFonts w:ascii="Times New Roman" w:hAnsi="Times New Roman"/>
          <w:b/>
          <w:snapToGrid w:val="0"/>
          <w:color w:val="000000"/>
        </w:rPr>
        <w:tab/>
      </w:r>
      <w:r w:rsidRPr="00AF0647">
        <w:rPr>
          <w:rFonts w:ascii="Times New Roman" w:hAnsi="Times New Roman"/>
          <w:snapToGrid w:val="0"/>
          <w:color w:val="000000"/>
        </w:rPr>
        <w:t>008 45 451</w:t>
      </w:r>
    </w:p>
    <w:p w:rsidR="009232C5" w:rsidRDefault="009232C5" w:rsidP="009232C5">
      <w:pPr>
        <w:spacing w:line="240" w:lineRule="auto"/>
        <w:jc w:val="both"/>
        <w:rPr>
          <w:rFonts w:ascii="Times New Roman" w:hAnsi="Times New Roman"/>
        </w:rPr>
      </w:pPr>
      <w:r w:rsidRPr="00AF0647">
        <w:rPr>
          <w:rFonts w:ascii="Times New Roman" w:hAnsi="Times New Roman"/>
          <w:b/>
          <w:snapToGrid w:val="0"/>
          <w:color w:val="000000"/>
        </w:rPr>
        <w:br/>
      </w:r>
      <w:r>
        <w:rPr>
          <w:rFonts w:ascii="Times New Roman" w:hAnsi="Times New Roman"/>
        </w:rPr>
        <w:t>Vážení,</w:t>
      </w:r>
    </w:p>
    <w:p w:rsidR="009232C5" w:rsidRDefault="009232C5" w:rsidP="009232C5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oznamujeme Vám, že v rámci zadávacího řízení na výše uvedenou veřejnou zakázku bylo na základě doporučení hodnotící komise, v souladu se směrnicí SME 2016 - 08 Postup při zadávání veřejných zakázek, </w:t>
      </w:r>
      <w:r>
        <w:rPr>
          <w:rFonts w:ascii="Times New Roman" w:hAnsi="Times New Roman"/>
          <w:bCs/>
        </w:rPr>
        <w:t xml:space="preserve">rozhodnuto o výběru nejvhodnější nabídky a uzavření smlouvy s uchazečem: </w:t>
      </w:r>
    </w:p>
    <w:p w:rsidR="009232C5" w:rsidRDefault="009232C5" w:rsidP="009232C5">
      <w:pPr>
        <w:spacing w:after="0"/>
        <w:jc w:val="both"/>
        <w:rPr>
          <w:rFonts w:ascii="Times New Roman" w:hAnsi="Times New Roman"/>
          <w:bCs/>
        </w:rPr>
      </w:pPr>
    </w:p>
    <w:p w:rsidR="009232C5" w:rsidRPr="009232C5" w:rsidRDefault="009232C5" w:rsidP="009232C5">
      <w:pPr>
        <w:spacing w:after="0"/>
        <w:jc w:val="both"/>
        <w:rPr>
          <w:rFonts w:ascii="Times New Roman" w:hAnsi="Times New Roman"/>
        </w:rPr>
      </w:pPr>
      <w:r w:rsidRPr="009232C5">
        <w:rPr>
          <w:rFonts w:ascii="Times New Roman" w:hAnsi="Times New Roman"/>
        </w:rPr>
        <w:t>TRIFOX, s.r.o., IČ: 60323434, Třebízského 1514/12, Šumperk 787 01</w:t>
      </w:r>
    </w:p>
    <w:p w:rsidR="009232C5" w:rsidRDefault="009232C5" w:rsidP="009232C5">
      <w:pPr>
        <w:spacing w:after="0"/>
        <w:jc w:val="both"/>
        <w:rPr>
          <w:rFonts w:ascii="Times New Roman" w:hAnsi="Times New Roman"/>
          <w:bCs/>
        </w:rPr>
      </w:pPr>
    </w:p>
    <w:p w:rsidR="009232C5" w:rsidRPr="007D7292" w:rsidRDefault="009232C5" w:rsidP="009232C5">
      <w:pPr>
        <w:spacing w:after="0"/>
        <w:jc w:val="both"/>
        <w:rPr>
          <w:rFonts w:ascii="Times New Roman" w:hAnsi="Times New Roman"/>
          <w:b/>
          <w:bCs/>
        </w:rPr>
      </w:pPr>
      <w:r w:rsidRPr="007D7292">
        <w:rPr>
          <w:rFonts w:ascii="Times New Roman" w:hAnsi="Times New Roman"/>
          <w:b/>
          <w:bCs/>
          <w:color w:val="000000" w:themeColor="text1"/>
        </w:rPr>
        <w:t>za nabídkovou cenu  1</w:t>
      </w:r>
      <w:r>
        <w:rPr>
          <w:rFonts w:ascii="Times New Roman" w:hAnsi="Times New Roman"/>
          <w:b/>
          <w:bCs/>
          <w:color w:val="000000" w:themeColor="text1"/>
        </w:rPr>
        <w:t>24</w:t>
      </w:r>
      <w:r w:rsidRPr="007D7292">
        <w:rPr>
          <w:rFonts w:ascii="Times New Roman" w:hAnsi="Times New Roman"/>
          <w:b/>
          <w:bCs/>
          <w:color w:val="000000" w:themeColor="text1"/>
        </w:rPr>
        <w:t>.</w:t>
      </w:r>
      <w:r>
        <w:rPr>
          <w:rFonts w:ascii="Times New Roman" w:hAnsi="Times New Roman"/>
          <w:b/>
          <w:bCs/>
          <w:color w:val="000000" w:themeColor="text1"/>
        </w:rPr>
        <w:t>373</w:t>
      </w:r>
      <w:r w:rsidRPr="007D7292">
        <w:rPr>
          <w:rFonts w:ascii="Times New Roman" w:hAnsi="Times New Roman"/>
          <w:b/>
          <w:bCs/>
        </w:rPr>
        <w:t>,- Kč bez DPH.</w:t>
      </w:r>
    </w:p>
    <w:p w:rsidR="009232C5" w:rsidRDefault="009232C5" w:rsidP="009232C5">
      <w:pPr>
        <w:spacing w:after="0" w:line="240" w:lineRule="auto"/>
        <w:rPr>
          <w:rFonts w:ascii="Times New Roman" w:hAnsi="Times New Roman"/>
          <w:b/>
          <w:bCs/>
        </w:rPr>
      </w:pPr>
    </w:p>
    <w:p w:rsidR="009232C5" w:rsidRDefault="009232C5" w:rsidP="009232C5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C063A">
        <w:rPr>
          <w:rFonts w:ascii="Times New Roman" w:hAnsi="Times New Roman"/>
          <w:b/>
          <w:bCs/>
        </w:rPr>
        <w:t>Pořadí hodnocených nabídek dle hodnotícího kritéria nejnižší nabídková cena bez DPH vyplývá z níže uvedené tabulky:</w:t>
      </w:r>
    </w:p>
    <w:p w:rsidR="009232C5" w:rsidRPr="00AF551C" w:rsidRDefault="009232C5" w:rsidP="009232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tbl>
      <w:tblPr>
        <w:tblpPr w:leftFromText="141" w:rightFromText="141" w:vertAnchor="text" w:tblpY="-7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9"/>
        <w:gridCol w:w="5999"/>
        <w:gridCol w:w="3544"/>
      </w:tblGrid>
      <w:tr w:rsidR="009232C5" w:rsidTr="00F81209">
        <w:trPr>
          <w:trHeight w:val="653"/>
        </w:trPr>
        <w:tc>
          <w:tcPr>
            <w:tcW w:w="533" w:type="pct"/>
            <w:vAlign w:val="center"/>
          </w:tcPr>
          <w:p w:rsidR="009232C5" w:rsidRDefault="009232C5" w:rsidP="00F8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Pořadí nabídky</w:t>
            </w:r>
          </w:p>
        </w:tc>
        <w:tc>
          <w:tcPr>
            <w:tcW w:w="2808" w:type="pct"/>
            <w:vAlign w:val="center"/>
          </w:tcPr>
          <w:p w:rsidR="009232C5" w:rsidRPr="00FE3A72" w:rsidRDefault="009232C5" w:rsidP="00F81209">
            <w:pPr>
              <w:pStyle w:val="styltabulky"/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Identifikace dodavatele</w:t>
            </w:r>
          </w:p>
        </w:tc>
        <w:tc>
          <w:tcPr>
            <w:tcW w:w="1659" w:type="pct"/>
            <w:vAlign w:val="center"/>
          </w:tcPr>
          <w:p w:rsidR="009232C5" w:rsidRDefault="009232C5" w:rsidP="00F8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Cena bez DPH</w:t>
            </w:r>
          </w:p>
        </w:tc>
      </w:tr>
      <w:tr w:rsidR="009232C5" w:rsidRPr="00295469" w:rsidTr="00F81209">
        <w:trPr>
          <w:trHeight w:val="653"/>
        </w:trPr>
        <w:tc>
          <w:tcPr>
            <w:tcW w:w="533" w:type="pct"/>
            <w:vAlign w:val="center"/>
          </w:tcPr>
          <w:p w:rsidR="009232C5" w:rsidRDefault="009232C5" w:rsidP="00F8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808" w:type="pct"/>
            <w:vAlign w:val="center"/>
          </w:tcPr>
          <w:p w:rsidR="009232C5" w:rsidRDefault="009232C5" w:rsidP="00F81209">
            <w:pPr>
              <w:pStyle w:val="styltabulky"/>
              <w:spacing w:before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TRIFOX, s.r.o., Třebízského 1514/12, </w:t>
            </w:r>
          </w:p>
          <w:p w:rsidR="009232C5" w:rsidRPr="00540F65" w:rsidRDefault="009232C5" w:rsidP="00F81209">
            <w:pPr>
              <w:pStyle w:val="styltabulky"/>
              <w:spacing w:before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Šumperk 787 01, IČ: 60323434</w:t>
            </w:r>
          </w:p>
        </w:tc>
        <w:tc>
          <w:tcPr>
            <w:tcW w:w="1659" w:type="pct"/>
            <w:vAlign w:val="center"/>
          </w:tcPr>
          <w:p w:rsidR="009232C5" w:rsidRPr="00295469" w:rsidRDefault="009232C5" w:rsidP="00F81209">
            <w:pPr>
              <w:spacing w:after="0" w:line="240" w:lineRule="auto"/>
              <w:ind w:left="742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124 373,-</w:t>
            </w:r>
          </w:p>
        </w:tc>
      </w:tr>
      <w:tr w:rsidR="009232C5" w:rsidRPr="00295469" w:rsidTr="00F81209">
        <w:trPr>
          <w:trHeight w:val="653"/>
        </w:trPr>
        <w:tc>
          <w:tcPr>
            <w:tcW w:w="533" w:type="pct"/>
            <w:vAlign w:val="center"/>
          </w:tcPr>
          <w:p w:rsidR="009232C5" w:rsidRDefault="009232C5" w:rsidP="00F8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808" w:type="pct"/>
            <w:vAlign w:val="center"/>
          </w:tcPr>
          <w:p w:rsidR="009232C5" w:rsidRDefault="009232C5" w:rsidP="00F81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Scenario s.r.o., Pohraniční 1435/86, </w:t>
            </w:r>
          </w:p>
          <w:p w:rsidR="009232C5" w:rsidRPr="005864FE" w:rsidRDefault="009232C5" w:rsidP="00F81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Ostrava 703 00, IČ: 29462177</w:t>
            </w:r>
          </w:p>
        </w:tc>
        <w:tc>
          <w:tcPr>
            <w:tcW w:w="1659" w:type="pct"/>
            <w:vAlign w:val="center"/>
          </w:tcPr>
          <w:p w:rsidR="009232C5" w:rsidRPr="00295469" w:rsidRDefault="009232C5" w:rsidP="00F81209">
            <w:pPr>
              <w:spacing w:after="0" w:line="240" w:lineRule="auto"/>
              <w:ind w:left="742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144 620,-</w:t>
            </w:r>
          </w:p>
        </w:tc>
      </w:tr>
      <w:tr w:rsidR="009232C5" w:rsidTr="00F81209">
        <w:trPr>
          <w:trHeight w:val="653"/>
        </w:trPr>
        <w:tc>
          <w:tcPr>
            <w:tcW w:w="533" w:type="pct"/>
            <w:vAlign w:val="center"/>
          </w:tcPr>
          <w:p w:rsidR="009232C5" w:rsidRDefault="009232C5" w:rsidP="00F8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808" w:type="pct"/>
            <w:vAlign w:val="center"/>
          </w:tcPr>
          <w:p w:rsidR="009232C5" w:rsidRDefault="009232C5" w:rsidP="00F81209">
            <w:pPr>
              <w:pStyle w:val="styltabulky"/>
              <w:spacing w:before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SMERO, spol.s.r.o., Odbojářů 695,</w:t>
            </w:r>
          </w:p>
          <w:p w:rsidR="009232C5" w:rsidRPr="001742D8" w:rsidRDefault="009232C5" w:rsidP="00F81209">
            <w:pPr>
              <w:pStyle w:val="styltabulky"/>
              <w:spacing w:before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Rajdar 664 61, IČ: 25527886</w:t>
            </w:r>
          </w:p>
        </w:tc>
        <w:tc>
          <w:tcPr>
            <w:tcW w:w="1659" w:type="pct"/>
            <w:vAlign w:val="center"/>
          </w:tcPr>
          <w:p w:rsidR="009232C5" w:rsidRDefault="009232C5" w:rsidP="00F81209">
            <w:pPr>
              <w:spacing w:after="0" w:line="240" w:lineRule="auto"/>
              <w:ind w:left="742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149 900,-</w:t>
            </w:r>
          </w:p>
        </w:tc>
      </w:tr>
      <w:tr w:rsidR="009232C5" w:rsidTr="00F81209">
        <w:trPr>
          <w:trHeight w:val="653"/>
        </w:trPr>
        <w:tc>
          <w:tcPr>
            <w:tcW w:w="533" w:type="pct"/>
            <w:vAlign w:val="center"/>
          </w:tcPr>
          <w:p w:rsidR="009232C5" w:rsidRDefault="009232C5" w:rsidP="00F8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808" w:type="pct"/>
            <w:vAlign w:val="center"/>
          </w:tcPr>
          <w:p w:rsidR="009232C5" w:rsidRDefault="009232C5" w:rsidP="00F81209">
            <w:pPr>
              <w:pStyle w:val="styltabulky"/>
              <w:spacing w:before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45E08">
              <w:rPr>
                <w:rFonts w:eastAsia="Times New Roman"/>
                <w:sz w:val="24"/>
                <w:szCs w:val="24"/>
              </w:rPr>
              <w:t>Studio Trinity, s.r.o., Řepčínská</w:t>
            </w:r>
            <w:r>
              <w:rPr>
                <w:rFonts w:eastAsia="Times New Roman"/>
                <w:sz w:val="24"/>
                <w:szCs w:val="24"/>
              </w:rPr>
              <w:t xml:space="preserve"> 239/101</w:t>
            </w:r>
          </w:p>
          <w:p w:rsidR="009232C5" w:rsidRDefault="009232C5" w:rsidP="00F81209">
            <w:pPr>
              <w:pStyle w:val="styltabulky"/>
              <w:spacing w:before="1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Olomouc-Řepčín 779 00, IČ: 26874474 </w:t>
            </w:r>
          </w:p>
        </w:tc>
        <w:tc>
          <w:tcPr>
            <w:tcW w:w="1659" w:type="pct"/>
            <w:vAlign w:val="center"/>
          </w:tcPr>
          <w:p w:rsidR="009232C5" w:rsidRDefault="009232C5" w:rsidP="00F81209">
            <w:pPr>
              <w:spacing w:after="0" w:line="240" w:lineRule="auto"/>
              <w:ind w:left="742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159 800,-</w:t>
            </w:r>
          </w:p>
        </w:tc>
      </w:tr>
      <w:tr w:rsidR="009232C5" w:rsidTr="00F81209">
        <w:trPr>
          <w:trHeight w:val="653"/>
        </w:trPr>
        <w:tc>
          <w:tcPr>
            <w:tcW w:w="533" w:type="pct"/>
            <w:vAlign w:val="center"/>
          </w:tcPr>
          <w:p w:rsidR="009232C5" w:rsidRDefault="009232C5" w:rsidP="00F8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808" w:type="pct"/>
            <w:vAlign w:val="center"/>
          </w:tcPr>
          <w:p w:rsidR="009232C5" w:rsidRPr="00445E08" w:rsidRDefault="009232C5" w:rsidP="00F81209">
            <w:pPr>
              <w:pStyle w:val="styltabulky"/>
              <w:spacing w:before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445E08">
              <w:rPr>
                <w:rFonts w:eastAsia="Times New Roman"/>
                <w:sz w:val="24"/>
                <w:szCs w:val="24"/>
              </w:rPr>
              <w:t>UPGRADE CZ s.r.o., Nádražní 2967/93</w:t>
            </w:r>
          </w:p>
          <w:p w:rsidR="009232C5" w:rsidRDefault="009232C5" w:rsidP="00F81209">
            <w:pPr>
              <w:pStyle w:val="styltabulky"/>
              <w:spacing w:before="120"/>
              <w:rPr>
                <w:rFonts w:eastAsia="Times New Roman"/>
                <w:b/>
                <w:sz w:val="24"/>
                <w:szCs w:val="24"/>
              </w:rPr>
            </w:pPr>
            <w:r w:rsidRPr="00445E08">
              <w:rPr>
                <w:rFonts w:eastAsia="Times New Roman"/>
                <w:sz w:val="24"/>
                <w:szCs w:val="24"/>
              </w:rPr>
              <w:t xml:space="preserve"> Ostrava 702 00, IČ: 26809079</w:t>
            </w:r>
          </w:p>
        </w:tc>
        <w:tc>
          <w:tcPr>
            <w:tcW w:w="1659" w:type="pct"/>
            <w:vAlign w:val="center"/>
          </w:tcPr>
          <w:p w:rsidR="009232C5" w:rsidRDefault="009232C5" w:rsidP="00F81209">
            <w:pPr>
              <w:spacing w:after="0" w:line="240" w:lineRule="auto"/>
              <w:ind w:left="742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171 244,-</w:t>
            </w:r>
          </w:p>
        </w:tc>
      </w:tr>
      <w:tr w:rsidR="009232C5" w:rsidTr="00F81209">
        <w:trPr>
          <w:trHeight w:val="653"/>
        </w:trPr>
        <w:tc>
          <w:tcPr>
            <w:tcW w:w="533" w:type="pct"/>
            <w:vAlign w:val="center"/>
          </w:tcPr>
          <w:p w:rsidR="009232C5" w:rsidRDefault="009232C5" w:rsidP="00F8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808" w:type="pct"/>
            <w:vAlign w:val="center"/>
          </w:tcPr>
          <w:p w:rsidR="009232C5" w:rsidRPr="00445E08" w:rsidRDefault="009232C5" w:rsidP="00F81209">
            <w:pPr>
              <w:pStyle w:val="styltabulky"/>
              <w:spacing w:before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45E08">
              <w:rPr>
                <w:rFonts w:eastAsia="Times New Roman"/>
                <w:sz w:val="24"/>
                <w:szCs w:val="24"/>
              </w:rPr>
              <w:t>MAGDON Design s.r.o., Příborská 458/35,</w:t>
            </w:r>
          </w:p>
          <w:p w:rsidR="009232C5" w:rsidRPr="00445E08" w:rsidRDefault="009232C5" w:rsidP="00F81209">
            <w:pPr>
              <w:pStyle w:val="styltabulky"/>
              <w:spacing w:before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45E08">
              <w:rPr>
                <w:rFonts w:eastAsia="Times New Roman"/>
                <w:sz w:val="24"/>
                <w:szCs w:val="24"/>
              </w:rPr>
              <w:t>Ostrava-Hrabová 720 00, IČ: 28589831</w:t>
            </w:r>
          </w:p>
        </w:tc>
        <w:tc>
          <w:tcPr>
            <w:tcW w:w="1659" w:type="pct"/>
            <w:vAlign w:val="center"/>
          </w:tcPr>
          <w:p w:rsidR="009232C5" w:rsidRDefault="009232C5" w:rsidP="00F81209">
            <w:pPr>
              <w:spacing w:after="0" w:line="240" w:lineRule="auto"/>
              <w:ind w:left="742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189 000,-</w:t>
            </w:r>
          </w:p>
        </w:tc>
      </w:tr>
    </w:tbl>
    <w:p w:rsidR="009232C5" w:rsidRDefault="009232C5" w:rsidP="009232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232C5" w:rsidRDefault="009232C5" w:rsidP="009232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9232C5" w:rsidRDefault="009232C5" w:rsidP="009232C5">
      <w:pPr>
        <w:jc w:val="both"/>
        <w:rPr>
          <w:rFonts w:ascii="Times New Roman" w:hAnsi="Times New Roman"/>
          <w:snapToGrid w:val="0"/>
          <w:color w:val="000000"/>
        </w:rPr>
      </w:pPr>
      <w:r w:rsidRPr="002246C0">
        <w:rPr>
          <w:rFonts w:ascii="Times New Roman" w:hAnsi="Times New Roman"/>
        </w:rPr>
        <w:br/>
      </w:r>
      <w:r w:rsidRPr="002246C0">
        <w:rPr>
          <w:rFonts w:ascii="Times New Roman" w:hAnsi="Times New Roman"/>
          <w:snapToGrid w:val="0"/>
          <w:color w:val="000000"/>
        </w:rPr>
        <w:t xml:space="preserve">V Ostravě dne </w:t>
      </w:r>
      <w:r>
        <w:rPr>
          <w:rFonts w:ascii="Times New Roman" w:hAnsi="Times New Roman"/>
          <w:snapToGrid w:val="0"/>
          <w:color w:val="000000"/>
        </w:rPr>
        <w:t>30</w:t>
      </w:r>
      <w:r>
        <w:rPr>
          <w:rFonts w:ascii="Times New Roman" w:hAnsi="Times New Roman"/>
          <w:snapToGrid w:val="0"/>
          <w:color w:val="000000"/>
        </w:rPr>
        <w:t xml:space="preserve">. 6. </w:t>
      </w:r>
      <w:r w:rsidRPr="00386D5E">
        <w:rPr>
          <w:rFonts w:ascii="Times New Roman" w:hAnsi="Times New Roman"/>
          <w:snapToGrid w:val="0"/>
          <w:color w:val="000000"/>
        </w:rPr>
        <w:t>2017</w:t>
      </w:r>
    </w:p>
    <w:p w:rsidR="009232C5" w:rsidRDefault="009232C5" w:rsidP="009232C5">
      <w:pPr>
        <w:jc w:val="both"/>
        <w:rPr>
          <w:rFonts w:ascii="Times New Roman" w:hAnsi="Times New Roman"/>
          <w:snapToGrid w:val="0"/>
          <w:color w:val="000000"/>
        </w:rPr>
      </w:pPr>
    </w:p>
    <w:p w:rsidR="009232C5" w:rsidRPr="002246C0" w:rsidRDefault="009232C5" w:rsidP="009232C5">
      <w:pPr>
        <w:spacing w:after="0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………………………...........</w:t>
      </w:r>
    </w:p>
    <w:p w:rsidR="009232C5" w:rsidRPr="002246C0" w:rsidRDefault="0000174D" w:rsidP="009232C5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Mgr. Leona Večeřová, v.r.</w:t>
      </w:r>
    </w:p>
    <w:p w:rsidR="009232C5" w:rsidRPr="00CC7C59" w:rsidRDefault="0000174D" w:rsidP="009232C5">
      <w:pPr>
        <w:jc w:val="both"/>
      </w:pPr>
      <w:r>
        <w:rPr>
          <w:rFonts w:ascii="Times New Roman" w:hAnsi="Times New Roman"/>
          <w:lang w:eastAsia="cs-CZ"/>
        </w:rPr>
        <w:t>tajemnice úřadu</w:t>
      </w:r>
    </w:p>
    <w:p w:rsidR="00065FA4" w:rsidRDefault="00065FA4">
      <w:bookmarkStart w:id="0" w:name="_GoBack"/>
      <w:bookmarkEnd w:id="0"/>
    </w:p>
    <w:sectPr w:rsidR="00065FA4" w:rsidSect="00450BF1">
      <w:headerReference w:type="default" r:id="rId5"/>
      <w:footerReference w:type="even" r:id="rId6"/>
      <w:footerReference w:type="default" r:id="rId7"/>
      <w:pgSz w:w="11906" w:h="16838" w:code="9"/>
      <w:pgMar w:top="720" w:right="720" w:bottom="720" w:left="720" w:header="567" w:footer="2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3B" w:rsidRDefault="000017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1C3B" w:rsidRDefault="000017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F1" w:rsidRDefault="0000174D" w:rsidP="009729A2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567" w:hanging="539"/>
      <w:rPr>
        <w:rStyle w:val="slostrnky"/>
        <w:rFonts w:ascii="Arial" w:hAnsi="Arial" w:cs="Arial"/>
        <w:color w:val="003C69"/>
        <w:sz w:val="16"/>
      </w:rPr>
    </w:pPr>
  </w:p>
  <w:p w:rsidR="00450BF1" w:rsidRDefault="0000174D" w:rsidP="009729A2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567" w:hanging="539"/>
      <w:rPr>
        <w:rStyle w:val="slostrnky"/>
        <w:rFonts w:ascii="Arial" w:hAnsi="Arial" w:cs="Arial"/>
        <w:color w:val="003C69"/>
        <w:sz w:val="16"/>
      </w:rPr>
    </w:pPr>
  </w:p>
  <w:p w:rsidR="00450BF1" w:rsidRDefault="0000174D" w:rsidP="009729A2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567" w:hanging="539"/>
      <w:rPr>
        <w:rStyle w:val="slostrnky"/>
        <w:rFonts w:ascii="Arial" w:hAnsi="Arial" w:cs="Arial"/>
        <w:color w:val="003C69"/>
        <w:sz w:val="16"/>
      </w:rPr>
    </w:pPr>
  </w:p>
  <w:p w:rsidR="008E1C3B" w:rsidRPr="00D901F7" w:rsidRDefault="0000174D" w:rsidP="009729A2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567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AB746B" wp14:editId="539DF06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Pr="00A3610F"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3B" w:rsidRDefault="0000174D" w:rsidP="00880B08">
    <w:pPr>
      <w:tabs>
        <w:tab w:val="left" w:pos="720"/>
      </w:tabs>
      <w:spacing w:after="0" w:line="240" w:lineRule="auto"/>
      <w:jc w:val="both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65B45" wp14:editId="7D68323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C3B" w:rsidRPr="00DB547A" w:rsidRDefault="0000174D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58.15pt;margin-top:-3.75pt;width:209.35pt;height:3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8E1C3B" w:rsidRPr="00DB547A" w:rsidRDefault="0000174D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1A458B">
      <w:rPr>
        <w:rFonts w:ascii="Arial" w:hAnsi="Arial" w:cs="Arial"/>
        <w:color w:val="003C69"/>
        <w:sz w:val="20"/>
        <w:szCs w:val="20"/>
      </w:rPr>
      <w:t>Statutární město Ostrava</w:t>
    </w:r>
    <w:r>
      <w:rPr>
        <w:rFonts w:ascii="Arial" w:hAnsi="Arial" w:cs="Arial"/>
        <w:color w:val="003C69"/>
        <w:sz w:val="20"/>
        <w:szCs w:val="20"/>
      </w:rPr>
      <w:t xml:space="preserve">          </w:t>
    </w:r>
    <w:r>
      <w:rPr>
        <w:rFonts w:ascii="Arial" w:hAnsi="Arial" w:cs="Arial"/>
        <w:color w:val="003C69"/>
        <w:sz w:val="20"/>
        <w:szCs w:val="20"/>
      </w:rPr>
      <w:tab/>
    </w:r>
    <w:r>
      <w:rPr>
        <w:rFonts w:ascii="Arial" w:hAnsi="Arial" w:cs="Arial"/>
        <w:color w:val="003C69"/>
        <w:sz w:val="20"/>
        <w:szCs w:val="20"/>
      </w:rPr>
      <w:tab/>
      <w:t xml:space="preserve">                                                                                         OzOj</w:t>
    </w:r>
  </w:p>
  <w:p w:rsidR="008E1C3B" w:rsidRPr="00DB547A" w:rsidRDefault="0000174D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8E1C3B" w:rsidRDefault="0000174D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 xml:space="preserve">úřad městského </w:t>
    </w:r>
    <w:r w:rsidRPr="001A458B">
      <w:rPr>
        <w:rFonts w:ascii="Arial" w:hAnsi="Arial" w:cs="Arial"/>
        <w:b/>
        <w:color w:val="003C69"/>
        <w:sz w:val="20"/>
        <w:szCs w:val="20"/>
      </w:rPr>
      <w:t>obvodu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C5"/>
    <w:rsid w:val="0000174D"/>
    <w:rsid w:val="00065FA4"/>
    <w:rsid w:val="0092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2C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2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23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9232C5"/>
    <w:rPr>
      <w:rFonts w:cs="Times New Roman"/>
    </w:rPr>
  </w:style>
  <w:style w:type="paragraph" w:styleId="Zhlav">
    <w:name w:val="header"/>
    <w:basedOn w:val="Normln"/>
    <w:link w:val="ZhlavChar"/>
    <w:uiPriority w:val="99"/>
    <w:rsid w:val="009232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232C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923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92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tabulky">
    <w:name w:val="styltabulky"/>
    <w:basedOn w:val="Normln"/>
    <w:uiPriority w:val="99"/>
    <w:rsid w:val="009232C5"/>
    <w:pPr>
      <w:spacing w:after="0" w:line="216" w:lineRule="auto"/>
    </w:pPr>
    <w:rPr>
      <w:rFonts w:ascii="Times New Roman" w:eastAsiaTheme="minorHAnsi" w:hAnsi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2C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2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23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9232C5"/>
    <w:rPr>
      <w:rFonts w:cs="Times New Roman"/>
    </w:rPr>
  </w:style>
  <w:style w:type="paragraph" w:styleId="Zhlav">
    <w:name w:val="header"/>
    <w:basedOn w:val="Normln"/>
    <w:link w:val="ZhlavChar"/>
    <w:uiPriority w:val="99"/>
    <w:rsid w:val="009232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232C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923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92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tabulky">
    <w:name w:val="styltabulky"/>
    <w:basedOn w:val="Normln"/>
    <w:uiPriority w:val="99"/>
    <w:rsid w:val="009232C5"/>
    <w:pPr>
      <w:spacing w:after="0" w:line="216" w:lineRule="auto"/>
    </w:pPr>
    <w:rPr>
      <w:rFonts w:ascii="Times New Roman" w:eastAsiaTheme="minorHAnsi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Pondělíčková Jana</dc:creator>
  <cp:lastModifiedBy>Pondělíčková Jana</cp:lastModifiedBy>
  <cp:revision>2</cp:revision>
  <dcterms:created xsi:type="dcterms:W3CDTF">2017-06-30T07:09:00Z</dcterms:created>
  <dcterms:modified xsi:type="dcterms:W3CDTF">2017-06-30T07:09:00Z</dcterms:modified>
</cp:coreProperties>
</file>