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1D4AE1" w:rsidRDefault="00D378F8" w:rsidP="00DB7CD3">
      <w:pPr>
        <w:pStyle w:val="Import1"/>
        <w:spacing w:line="228" w:lineRule="auto"/>
        <w:jc w:val="center"/>
        <w:outlineLvl w:val="0"/>
        <w:rPr>
          <w:rFonts w:ascii="Calibri" w:hAnsi="Calibri" w:cs="Arial"/>
          <w:b/>
          <w:bCs/>
          <w:i w:val="0"/>
          <w:iCs w:val="0"/>
          <w:color w:val="4BACC6" w:themeColor="accent5"/>
          <w:sz w:val="28"/>
          <w:szCs w:val="28"/>
          <w:u w:val="none"/>
        </w:rPr>
      </w:pPr>
      <w:r w:rsidRPr="001D4AE1">
        <w:rPr>
          <w:rFonts w:ascii="Calibri" w:hAnsi="Calibri" w:cs="Arial"/>
          <w:b/>
          <w:bCs/>
          <w:i w:val="0"/>
          <w:iCs w:val="0"/>
          <w:color w:val="4BACC6" w:themeColor="accent5"/>
          <w:sz w:val="28"/>
          <w:szCs w:val="28"/>
          <w:u w:val="none"/>
        </w:rPr>
        <w:t xml:space="preserve">Smlouva </w:t>
      </w:r>
      <w:r w:rsidR="0033126E" w:rsidRPr="001D4AE1">
        <w:rPr>
          <w:rFonts w:ascii="Calibri" w:hAnsi="Calibri" w:cs="Arial"/>
          <w:b/>
          <w:bCs/>
          <w:i w:val="0"/>
          <w:iCs w:val="0"/>
          <w:color w:val="4BACC6" w:themeColor="accent5"/>
          <w:sz w:val="28"/>
          <w:szCs w:val="28"/>
          <w:u w:val="none"/>
        </w:rPr>
        <w:t xml:space="preserve">o dílo </w:t>
      </w:r>
      <w:proofErr w:type="gramStart"/>
      <w:r w:rsidR="0033126E" w:rsidRPr="001D4AE1">
        <w:rPr>
          <w:rFonts w:ascii="Calibri" w:hAnsi="Calibri" w:cs="Arial"/>
          <w:b/>
          <w:bCs/>
          <w:i w:val="0"/>
          <w:iCs w:val="0"/>
          <w:color w:val="4BACC6" w:themeColor="accent5"/>
          <w:sz w:val="28"/>
          <w:szCs w:val="28"/>
          <w:u w:val="none"/>
        </w:rPr>
        <w:t xml:space="preserve">č. </w:t>
      </w:r>
      <w:r w:rsidR="00D47EA3" w:rsidRPr="001D4AE1">
        <w:rPr>
          <w:rFonts w:ascii="Calibri" w:hAnsi="Calibri" w:cs="Arial"/>
          <w:b/>
          <w:bCs/>
          <w:i w:val="0"/>
          <w:iCs w:val="0"/>
          <w:color w:val="4BACC6" w:themeColor="accent5"/>
          <w:sz w:val="28"/>
          <w:szCs w:val="28"/>
          <w:u w:val="none"/>
        </w:rPr>
        <w:t xml:space="preserve">         </w:t>
      </w:r>
      <w:r w:rsidRPr="001D4AE1">
        <w:rPr>
          <w:rFonts w:ascii="Calibri" w:hAnsi="Calibri" w:cs="Arial"/>
          <w:b/>
          <w:bCs/>
          <w:i w:val="0"/>
          <w:iCs w:val="0"/>
          <w:color w:val="4BACC6" w:themeColor="accent5"/>
          <w:sz w:val="28"/>
          <w:szCs w:val="28"/>
          <w:u w:val="none"/>
        </w:rPr>
        <w:t>/201</w:t>
      </w:r>
      <w:r w:rsidR="001D4AE1">
        <w:rPr>
          <w:rFonts w:ascii="Calibri" w:hAnsi="Calibri" w:cs="Arial"/>
          <w:b/>
          <w:bCs/>
          <w:i w:val="0"/>
          <w:iCs w:val="0"/>
          <w:color w:val="4BACC6" w:themeColor="accent5"/>
          <w:sz w:val="28"/>
          <w:szCs w:val="28"/>
          <w:u w:val="none"/>
        </w:rPr>
        <w:t>9</w:t>
      </w:r>
      <w:r w:rsidRPr="001D4AE1">
        <w:rPr>
          <w:rFonts w:ascii="Calibri" w:hAnsi="Calibri" w:cs="Arial"/>
          <w:b/>
          <w:bCs/>
          <w:i w:val="0"/>
          <w:iCs w:val="0"/>
          <w:color w:val="4BACC6" w:themeColor="accent5"/>
          <w:sz w:val="28"/>
          <w:szCs w:val="28"/>
          <w:u w:val="none"/>
        </w:rPr>
        <w:t>/</w:t>
      </w:r>
      <w:r w:rsidR="005150D8" w:rsidRPr="001D4AE1">
        <w:rPr>
          <w:rFonts w:ascii="Calibri" w:hAnsi="Calibri" w:cs="Arial"/>
          <w:b/>
          <w:bCs/>
          <w:i w:val="0"/>
          <w:iCs w:val="0"/>
          <w:color w:val="4BACC6" w:themeColor="accent5"/>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D4AE1">
        <w:rPr>
          <w:rFonts w:ascii="Calibri" w:hAnsi="Calibri" w:cs="Calibri"/>
          <w:sz w:val="22"/>
          <w:szCs w:val="22"/>
        </w:rPr>
        <w:t xml:space="preserve">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56752C" w:rsidRDefault="001D4AE1" w:rsidP="009A34A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832" w:firstLine="708"/>
        <w:rPr>
          <w:rFonts w:ascii="Calibri" w:hAnsi="Calibri" w:cs="Times New Roman"/>
          <w:b/>
          <w:bCs/>
          <w:sz w:val="22"/>
          <w:szCs w:val="22"/>
        </w:rPr>
      </w:pPr>
      <w:r w:rsidRPr="009A34A6">
        <w:rPr>
          <w:rFonts w:ascii="Calibri" w:hAnsi="Calibri" w:cs="Times New Roman"/>
          <w:b/>
          <w:bCs/>
          <w:sz w:val="22"/>
          <w:szCs w:val="22"/>
        </w:rPr>
        <w:t>Ev. č. VZ:</w:t>
      </w:r>
      <w:r w:rsidR="0056752C" w:rsidRPr="009A34A6">
        <w:rPr>
          <w:rFonts w:ascii="Calibri" w:hAnsi="Calibri" w:cs="Times New Roman"/>
          <w:b/>
          <w:bCs/>
          <w:sz w:val="22"/>
          <w:szCs w:val="22"/>
        </w:rPr>
        <w:t xml:space="preserve"> </w:t>
      </w:r>
      <w:r w:rsidR="009A34A6" w:rsidRPr="009A34A6">
        <w:rPr>
          <w:rFonts w:ascii="Calibri" w:hAnsi="Calibri" w:cs="Times New Roman"/>
          <w:b/>
          <w:bCs/>
          <w:sz w:val="22"/>
          <w:szCs w:val="22"/>
        </w:rPr>
        <w:t>32</w:t>
      </w:r>
      <w:r w:rsidR="0056752C" w:rsidRPr="009A34A6">
        <w:rPr>
          <w:rFonts w:ascii="Calibri" w:hAnsi="Calibri" w:cs="Times New Roman"/>
          <w:b/>
          <w:bCs/>
          <w:sz w:val="22"/>
          <w:szCs w:val="22"/>
        </w:rPr>
        <w:t>/2019/B/SP/OM/</w:t>
      </w:r>
      <w:proofErr w:type="spellStart"/>
      <w:r w:rsidR="0056752C" w:rsidRPr="009A34A6">
        <w:rPr>
          <w:rFonts w:ascii="Calibri" w:hAnsi="Calibri" w:cs="Times New Roman"/>
          <w:b/>
          <w:bCs/>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ve věcech smluvních:</w:t>
      </w:r>
      <w:r w:rsidRPr="001D4AE1">
        <w:rPr>
          <w:rFonts w:ascii="Calibri" w:hAnsi="Calibri"/>
          <w:sz w:val="22"/>
          <w:szCs w:val="22"/>
        </w:rPr>
        <w:tab/>
        <w:t xml:space="preserve">Ing. Davidem </w:t>
      </w:r>
      <w:proofErr w:type="spellStart"/>
      <w:r w:rsidRPr="001D4AE1">
        <w:rPr>
          <w:rFonts w:ascii="Calibri" w:hAnsi="Calibri"/>
          <w:sz w:val="22"/>
          <w:szCs w:val="22"/>
        </w:rPr>
        <w:t>Witoszem</w:t>
      </w:r>
      <w:proofErr w:type="spellEnd"/>
      <w:r w:rsidRPr="001D4AE1">
        <w:rPr>
          <w:rFonts w:ascii="Calibri" w:hAnsi="Calibri"/>
          <w:sz w:val="22"/>
          <w:szCs w:val="22"/>
        </w:rPr>
        <w:t>, místostarostou</w:t>
      </w:r>
    </w:p>
    <w:p w:rsidR="00C5785E" w:rsidRPr="00C5785E" w:rsidRDefault="001D4AE1" w:rsidP="00C5785E">
      <w:pPr>
        <w:pStyle w:val="Import0"/>
        <w:spacing w:line="228" w:lineRule="auto"/>
        <w:ind w:left="2268" w:hanging="2268"/>
        <w:rPr>
          <w:rFonts w:ascii="Calibri" w:hAnsi="Calibri"/>
          <w:sz w:val="22"/>
          <w:szCs w:val="22"/>
        </w:rPr>
      </w:pPr>
      <w:r w:rsidRPr="001D4AE1">
        <w:rPr>
          <w:rFonts w:ascii="Calibri" w:hAnsi="Calibri"/>
          <w:sz w:val="22"/>
          <w:szCs w:val="22"/>
        </w:rPr>
        <w:t>ve věcech technických:</w:t>
      </w:r>
      <w:r w:rsidRPr="001D4AE1">
        <w:rPr>
          <w:rFonts w:ascii="Calibri" w:hAnsi="Calibri"/>
          <w:sz w:val="22"/>
          <w:szCs w:val="22"/>
        </w:rPr>
        <w:tab/>
      </w:r>
      <w:r w:rsidR="00C5785E" w:rsidRPr="00C5785E">
        <w:rPr>
          <w:rFonts w:ascii="Calibri" w:hAnsi="Calibri"/>
          <w:sz w:val="22"/>
          <w:szCs w:val="22"/>
        </w:rPr>
        <w:t>Bc. Martin</w:t>
      </w:r>
      <w:r w:rsidR="00C5785E">
        <w:rPr>
          <w:rFonts w:ascii="Calibri" w:hAnsi="Calibri"/>
          <w:sz w:val="22"/>
          <w:szCs w:val="22"/>
        </w:rPr>
        <w:t>em</w:t>
      </w:r>
      <w:r w:rsidR="00C5785E" w:rsidRPr="00C5785E">
        <w:rPr>
          <w:rFonts w:ascii="Calibri" w:hAnsi="Calibri"/>
          <w:sz w:val="22"/>
          <w:szCs w:val="22"/>
        </w:rPr>
        <w:t xml:space="preserve"> </w:t>
      </w:r>
      <w:proofErr w:type="spellStart"/>
      <w:r w:rsidR="00C5785E" w:rsidRPr="00C5785E">
        <w:rPr>
          <w:rFonts w:ascii="Calibri" w:hAnsi="Calibri"/>
          <w:sz w:val="22"/>
          <w:szCs w:val="22"/>
        </w:rPr>
        <w:t>Cyž</w:t>
      </w:r>
      <w:r w:rsidR="00C5785E">
        <w:rPr>
          <w:rFonts w:ascii="Calibri" w:hAnsi="Calibri"/>
          <w:sz w:val="22"/>
          <w:szCs w:val="22"/>
        </w:rPr>
        <w:t>em</w:t>
      </w:r>
      <w:proofErr w:type="spellEnd"/>
      <w:r w:rsidR="00C5785E">
        <w:rPr>
          <w:rFonts w:ascii="Calibri" w:hAnsi="Calibri"/>
          <w:sz w:val="22"/>
          <w:szCs w:val="22"/>
        </w:rPr>
        <w:t xml:space="preserve">, </w:t>
      </w:r>
      <w:r w:rsidR="00C5785E" w:rsidRPr="00C5785E">
        <w:rPr>
          <w:rFonts w:ascii="Calibri" w:hAnsi="Calibri"/>
          <w:sz w:val="22"/>
          <w:szCs w:val="22"/>
        </w:rPr>
        <w:t>vedoucí</w:t>
      </w:r>
      <w:r w:rsidR="00C5785E">
        <w:rPr>
          <w:rFonts w:ascii="Calibri" w:hAnsi="Calibri"/>
          <w:sz w:val="22"/>
          <w:szCs w:val="22"/>
        </w:rPr>
        <w:t>m</w:t>
      </w:r>
      <w:r w:rsidR="00C5785E" w:rsidRPr="00C5785E">
        <w:rPr>
          <w:rFonts w:ascii="Calibri" w:hAnsi="Calibri"/>
          <w:sz w:val="22"/>
          <w:szCs w:val="22"/>
        </w:rPr>
        <w:t xml:space="preserve"> oddělení správy majetku</w:t>
      </w:r>
    </w:p>
    <w:p w:rsidR="001D4AE1" w:rsidRPr="001D4AE1" w:rsidRDefault="00C5785E" w:rsidP="00C5785E">
      <w:pPr>
        <w:pStyle w:val="Import0"/>
        <w:spacing w:line="228" w:lineRule="auto"/>
        <w:ind w:left="2268" w:firstLine="0"/>
        <w:rPr>
          <w:rFonts w:ascii="Calibri" w:hAnsi="Calibri"/>
          <w:sz w:val="22"/>
          <w:szCs w:val="22"/>
        </w:rPr>
      </w:pPr>
      <w:r w:rsidRPr="00C5785E">
        <w:rPr>
          <w:rFonts w:ascii="Calibri" w:hAnsi="Calibri"/>
          <w:sz w:val="22"/>
          <w:szCs w:val="22"/>
        </w:rPr>
        <w:t>pověřen</w:t>
      </w:r>
      <w:r>
        <w:rPr>
          <w:rFonts w:ascii="Calibri" w:hAnsi="Calibri"/>
          <w:sz w:val="22"/>
          <w:szCs w:val="22"/>
        </w:rPr>
        <w:t>ým</w:t>
      </w:r>
      <w:r w:rsidRPr="00C5785E">
        <w:rPr>
          <w:rFonts w:ascii="Calibri" w:hAnsi="Calibri"/>
          <w:sz w:val="22"/>
          <w:szCs w:val="22"/>
        </w:rPr>
        <w:t xml:space="preserve"> zastupováním funkce vedoucího odboru majetkového</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 xml:space="preserve">  </w:t>
      </w:r>
      <w:r w:rsidRPr="001D4AE1">
        <w:rPr>
          <w:rFonts w:ascii="Calibri" w:hAnsi="Calibri"/>
          <w:sz w:val="22"/>
          <w:szCs w:val="22"/>
        </w:rPr>
        <w:tab/>
        <w:t xml:space="preserve">Markem Plintou, referentem majetkové správy </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r>
      <w:r w:rsidR="00C5785E">
        <w:rPr>
          <w:rFonts w:ascii="Calibri" w:hAnsi="Calibri"/>
          <w:sz w:val="22"/>
          <w:szCs w:val="22"/>
        </w:rPr>
        <w:t xml:space="preserve">Davidem </w:t>
      </w:r>
      <w:proofErr w:type="spellStart"/>
      <w:r w:rsidR="00C5785E">
        <w:rPr>
          <w:rFonts w:ascii="Calibri" w:hAnsi="Calibri"/>
          <w:sz w:val="22"/>
          <w:szCs w:val="22"/>
        </w:rPr>
        <w:t>Mikšanem</w:t>
      </w:r>
      <w:proofErr w:type="spellEnd"/>
      <w:r w:rsidRPr="001D4AE1">
        <w:rPr>
          <w:rFonts w:ascii="Calibri" w:hAnsi="Calibri"/>
          <w:sz w:val="22"/>
          <w:szCs w:val="22"/>
        </w:rPr>
        <w:t>, referentem majetkové správy</w:t>
      </w:r>
    </w:p>
    <w:p w:rsidR="00D378F8" w:rsidRPr="00DB7CD3"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791319"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791319">
        <w:rPr>
          <w:rFonts w:ascii="Calibri" w:hAnsi="Calibri" w:cs="Times New Roman"/>
          <w:sz w:val="22"/>
          <w:szCs w:val="22"/>
          <w:highlight w:val="yellow"/>
        </w:rPr>
        <w:t>S</w:t>
      </w:r>
      <w:r w:rsidR="00D378F8" w:rsidRPr="00791319">
        <w:rPr>
          <w:rFonts w:ascii="Calibri" w:hAnsi="Calibri" w:cs="Times New Roman"/>
          <w:sz w:val="22"/>
          <w:szCs w:val="22"/>
          <w:highlight w:val="yellow"/>
        </w:rPr>
        <w:t>ídlem</w:t>
      </w:r>
      <w:r w:rsidR="00781EE0" w:rsidRPr="00791319">
        <w:rPr>
          <w:rFonts w:ascii="Calibri" w:hAnsi="Calibri" w:cs="Times New Roman"/>
          <w:sz w:val="22"/>
          <w:szCs w:val="22"/>
          <w:highlight w:val="yellow"/>
        </w:rPr>
        <w:t xml:space="preserve"> </w:t>
      </w:r>
      <w:r w:rsidR="00D378F8" w:rsidRPr="00791319">
        <w:rPr>
          <w:rFonts w:ascii="Calibri" w:hAnsi="Calibri" w:cs="Times New Roman"/>
          <w:sz w:val="22"/>
          <w:szCs w:val="22"/>
          <w:highlight w:val="yellow"/>
        </w:rPr>
        <w:t>podnikání:</w:t>
      </w:r>
      <w:r w:rsidR="00781EE0" w:rsidRPr="00791319">
        <w:rPr>
          <w:rFonts w:ascii="Calibri" w:hAnsi="Calibri" w:cs="Times New Roman"/>
          <w:sz w:val="22"/>
          <w:szCs w:val="22"/>
          <w:highlight w:val="yellow"/>
        </w:rPr>
        <w:t xml:space="preserve"> </w:t>
      </w:r>
      <w:r w:rsidR="00781EE0" w:rsidRPr="00791319">
        <w:rPr>
          <w:rFonts w:ascii="Calibri" w:hAnsi="Calibri" w:cs="Times New Roman"/>
          <w:sz w:val="22"/>
          <w:szCs w:val="22"/>
          <w:highlight w:val="yellow"/>
        </w:rPr>
        <w:tab/>
      </w:r>
    </w:p>
    <w:p w:rsidR="00D378F8" w:rsidRP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791319">
        <w:rPr>
          <w:rFonts w:ascii="Calibri" w:hAnsi="Calibri" w:cs="Times New Roman"/>
          <w:sz w:val="22"/>
          <w:szCs w:val="22"/>
          <w:highlight w:val="yellow"/>
        </w:rPr>
        <w:t>IČ:</w:t>
      </w:r>
      <w:r w:rsidR="00781EE0" w:rsidRPr="00791319">
        <w:rPr>
          <w:rFonts w:ascii="Calibri" w:hAnsi="Calibri" w:cs="Times New Roman"/>
          <w:sz w:val="22"/>
          <w:szCs w:val="22"/>
          <w:highlight w:val="yellow"/>
        </w:rPr>
        <w:tab/>
      </w:r>
      <w:r w:rsidR="00781EE0" w:rsidRPr="00791319">
        <w:rPr>
          <w:rFonts w:ascii="Calibri" w:hAnsi="Calibri" w:cs="Times New Roman"/>
          <w:sz w:val="22"/>
          <w:szCs w:val="22"/>
          <w:highlight w:val="yellow"/>
        </w:rPr>
        <w:tab/>
      </w:r>
      <w:r w:rsidR="00781EE0" w:rsidRPr="00791319">
        <w:rPr>
          <w:rFonts w:ascii="Calibri" w:hAnsi="Calibri" w:cs="Times New Roman"/>
          <w:sz w:val="22"/>
          <w:szCs w:val="22"/>
          <w:highlight w:val="yellow"/>
        </w:rPr>
        <w:tab/>
      </w:r>
    </w:p>
    <w:p w:rsidR="00D378F8" w:rsidRP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791319">
        <w:rPr>
          <w:rFonts w:ascii="Calibri" w:hAnsi="Calibri" w:cs="Times New Roman"/>
          <w:sz w:val="22"/>
          <w:szCs w:val="22"/>
          <w:highlight w:val="yellow"/>
        </w:rPr>
        <w:t>DIČ:</w:t>
      </w:r>
      <w:r w:rsidR="00781EE0" w:rsidRPr="00791319">
        <w:rPr>
          <w:rFonts w:ascii="Calibri" w:hAnsi="Calibri" w:cs="Times New Roman"/>
          <w:sz w:val="22"/>
          <w:szCs w:val="22"/>
          <w:highlight w:val="yellow"/>
        </w:rPr>
        <w:tab/>
      </w:r>
    </w:p>
    <w:p w:rsidR="00D378F8" w:rsidRP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791319">
        <w:rPr>
          <w:rFonts w:ascii="Calibri" w:hAnsi="Calibri" w:cs="Times New Roman"/>
          <w:sz w:val="22"/>
          <w:szCs w:val="22"/>
          <w:highlight w:val="yellow"/>
        </w:rPr>
        <w:t>Peněžní ústav:</w:t>
      </w:r>
      <w:r w:rsidR="00781EE0" w:rsidRPr="00791319">
        <w:rPr>
          <w:rFonts w:ascii="Calibri" w:hAnsi="Calibri" w:cs="Times New Roman"/>
          <w:sz w:val="22"/>
          <w:szCs w:val="22"/>
          <w:highlight w:val="yellow"/>
        </w:rPr>
        <w:tab/>
      </w:r>
    </w:p>
    <w:p w:rsidR="00D378F8" w:rsidRPr="00791319"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791319">
        <w:rPr>
          <w:rFonts w:ascii="Calibri" w:hAnsi="Calibri" w:cs="Times New Roman"/>
          <w:sz w:val="22"/>
          <w:szCs w:val="22"/>
          <w:highlight w:val="yellow"/>
        </w:rPr>
        <w:t>Číslo účtu:</w:t>
      </w:r>
      <w:r w:rsidR="00781EE0" w:rsidRPr="00791319">
        <w:rPr>
          <w:rFonts w:ascii="Calibri" w:hAnsi="Calibri" w:cs="Times New Roman"/>
          <w:sz w:val="22"/>
          <w:szCs w:val="22"/>
          <w:highlight w:val="yellow"/>
        </w:rPr>
        <w:tab/>
      </w:r>
    </w:p>
    <w:p w:rsidR="00D378F8" w:rsidRPr="00791319"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791319">
        <w:rPr>
          <w:rFonts w:ascii="Calibri" w:hAnsi="Calibri" w:cs="Times New Roman"/>
          <w:sz w:val="22"/>
          <w:szCs w:val="22"/>
          <w:highlight w:val="yellow"/>
        </w:rPr>
        <w:t>VS:</w:t>
      </w:r>
    </w:p>
    <w:p w:rsidR="00D378F8" w:rsidRP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791319">
        <w:rPr>
          <w:rFonts w:ascii="Calibri" w:hAnsi="Calibri" w:cs="Times New Roman"/>
          <w:sz w:val="22"/>
          <w:szCs w:val="22"/>
          <w:highlight w:val="yellow"/>
        </w:rPr>
        <w:t>Zapsán:</w:t>
      </w:r>
      <w:r w:rsidR="00781EE0" w:rsidRPr="00791319">
        <w:rPr>
          <w:rFonts w:ascii="Calibri" w:hAnsi="Calibri" w:cs="Times New Roman"/>
          <w:sz w:val="22"/>
          <w:szCs w:val="22"/>
          <w:highlight w:val="yellow"/>
        </w:rPr>
        <w:tab/>
      </w:r>
    </w:p>
    <w:p w:rsidR="00D378F8" w:rsidRP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791319">
        <w:rPr>
          <w:rFonts w:ascii="Calibri" w:hAnsi="Calibri" w:cs="Times New Roman"/>
          <w:sz w:val="22"/>
          <w:szCs w:val="22"/>
          <w:highlight w:val="yellow"/>
        </w:rPr>
        <w:t>Zastoupený:</w:t>
      </w:r>
      <w:r w:rsidR="00781EE0" w:rsidRPr="00791319">
        <w:rPr>
          <w:rFonts w:ascii="Calibri" w:hAnsi="Calibri" w:cs="Times New Roman"/>
          <w:sz w:val="22"/>
          <w:szCs w:val="22"/>
          <w:highlight w:val="yellow"/>
        </w:rPr>
        <w:tab/>
      </w:r>
      <w:r w:rsidR="00781EE0" w:rsidRPr="00791319">
        <w:rPr>
          <w:rFonts w:ascii="Calibri" w:hAnsi="Calibri" w:cs="Times New Roman"/>
          <w:sz w:val="22"/>
          <w:szCs w:val="22"/>
          <w:highlight w:val="yellow"/>
        </w:rPr>
        <w:tab/>
      </w:r>
    </w:p>
    <w:p w:rsidR="00D378F8" w:rsidRP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791319">
        <w:rPr>
          <w:rFonts w:ascii="Calibri" w:hAnsi="Calibri" w:cs="Times New Roman"/>
          <w:sz w:val="22"/>
          <w:szCs w:val="22"/>
          <w:highlight w:val="yellow"/>
        </w:rPr>
        <w:t>ve věcech smluvních:</w:t>
      </w:r>
      <w:r w:rsidR="00781EE0" w:rsidRPr="00791319">
        <w:rPr>
          <w:rFonts w:ascii="Calibri" w:hAnsi="Calibri" w:cs="Times New Roman"/>
          <w:sz w:val="22"/>
          <w:szCs w:val="22"/>
          <w:highlight w:val="yellow"/>
        </w:rPr>
        <w:tab/>
      </w:r>
    </w:p>
    <w:p w:rsidR="00791319"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791319">
        <w:rPr>
          <w:rFonts w:ascii="Calibri" w:hAnsi="Calibri" w:cs="Times New Roman"/>
          <w:sz w:val="22"/>
          <w:szCs w:val="22"/>
          <w:highlight w:val="yellow"/>
        </w:rPr>
        <w:t>ve věcech technických:</w:t>
      </w:r>
    </w:p>
    <w:p w:rsidR="00791319" w:rsidRDefault="00791319"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p>
    <w:p w:rsidR="00791319" w:rsidRDefault="00791319" w:rsidP="00791319">
      <w:pPr>
        <w:pStyle w:val="Import0"/>
        <w:spacing w:line="228" w:lineRule="auto"/>
        <w:rPr>
          <w:rFonts w:ascii="Calibri" w:hAnsi="Calibri"/>
          <w:b/>
          <w:sz w:val="22"/>
          <w:szCs w:val="22"/>
        </w:rPr>
      </w:pPr>
      <w:r>
        <w:rPr>
          <w:rFonts w:ascii="Calibri" w:hAnsi="Calibri"/>
          <w:b/>
          <w:i/>
          <w:sz w:val="22"/>
          <w:szCs w:val="22"/>
          <w:highlight w:val="yellow"/>
        </w:rPr>
        <w:t>(vyplní zhotovitel</w:t>
      </w:r>
      <w:r>
        <w:rPr>
          <w:rFonts w:ascii="Calibri" w:hAnsi="Calibri"/>
          <w:b/>
          <w:sz w:val="22"/>
          <w:szCs w:val="22"/>
        </w:rPr>
        <w:t>)</w:t>
      </w:r>
    </w:p>
    <w:p w:rsidR="00D378F8" w:rsidRPr="00DB7CD3" w:rsidRDefault="00781EE0"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84010" w:rsidRDefault="00E8401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91319" w:rsidRDefault="0079131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902666" w:rsidRDefault="00D378F8" w:rsidP="001D4AE1">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w:t>
      </w:r>
      <w:r w:rsidR="00902666">
        <w:rPr>
          <w:rFonts w:ascii="Calibri" w:hAnsi="Calibri"/>
          <w:szCs w:val="22"/>
        </w:rPr>
        <w:br/>
      </w:r>
      <w:r w:rsidRPr="00DB7CD3">
        <w:rPr>
          <w:rFonts w:ascii="Calibri" w:hAnsi="Calibri"/>
          <w:szCs w:val="22"/>
        </w:rPr>
        <w:t xml:space="preserve">a objednatel se zavazuje </w:t>
      </w:r>
      <w:r w:rsidR="002524B5">
        <w:rPr>
          <w:rFonts w:ascii="Calibri" w:hAnsi="Calibri"/>
          <w:szCs w:val="22"/>
        </w:rPr>
        <w:t xml:space="preserve">řádně provedené </w:t>
      </w:r>
      <w:r w:rsidRPr="00DB7CD3">
        <w:rPr>
          <w:rFonts w:ascii="Calibri" w:hAnsi="Calibri"/>
          <w:szCs w:val="22"/>
        </w:rPr>
        <w:t xml:space="preserve">dílo od zhotovitele převzít a zaplatit za něj cenu za dílo, </w:t>
      </w:r>
      <w:r w:rsidR="00902666">
        <w:rPr>
          <w:rFonts w:ascii="Calibri" w:hAnsi="Calibri"/>
          <w:szCs w:val="22"/>
        </w:rPr>
        <w:br/>
      </w:r>
      <w:r w:rsidRPr="00DB7CD3">
        <w:rPr>
          <w:rFonts w:ascii="Calibri" w:hAnsi="Calibri"/>
          <w:szCs w:val="22"/>
        </w:rPr>
        <w:t>to vše za podmínek sjednaných dále v této sml</w:t>
      </w:r>
      <w:r w:rsidR="00675D33">
        <w:rPr>
          <w:rFonts w:ascii="Calibri" w:hAnsi="Calibri"/>
          <w:szCs w:val="22"/>
        </w:rPr>
        <w:t>ouvě. Dílem dle této smlouvy je:</w:t>
      </w:r>
      <w:r w:rsidR="00AC3303">
        <w:rPr>
          <w:rFonts w:ascii="Calibri" w:hAnsi="Calibri"/>
          <w:szCs w:val="22"/>
        </w:rPr>
        <w:t xml:space="preserve"> </w:t>
      </w:r>
    </w:p>
    <w:p w:rsidR="00902666" w:rsidRDefault="00902666" w:rsidP="001D4AE1">
      <w:pPr>
        <w:ind w:left="567" w:hanging="567"/>
        <w:rPr>
          <w:rFonts w:ascii="Calibri" w:hAnsi="Calibri"/>
          <w:szCs w:val="22"/>
        </w:rPr>
      </w:pPr>
    </w:p>
    <w:p w:rsidR="00C8507D" w:rsidRDefault="001D4AE1" w:rsidP="00902666">
      <w:pPr>
        <w:ind w:left="567" w:firstLine="0"/>
        <w:rPr>
          <w:rFonts w:ascii="Calibri" w:hAnsi="Calibri" w:cs="Arial"/>
          <w:b/>
          <w:szCs w:val="22"/>
        </w:rPr>
      </w:pPr>
      <w:r w:rsidRPr="001D4AE1">
        <w:rPr>
          <w:rFonts w:ascii="Calibri" w:hAnsi="Calibri"/>
          <w:b/>
          <w:szCs w:val="22"/>
        </w:rPr>
        <w:t>„</w:t>
      </w:r>
      <w:r w:rsidR="00C5785E" w:rsidRPr="00C5785E">
        <w:rPr>
          <w:rFonts w:ascii="Calibri" w:hAnsi="Calibri"/>
          <w:b/>
          <w:szCs w:val="22"/>
        </w:rPr>
        <w:t>Foerstrova 1879/17</w:t>
      </w:r>
      <w:r w:rsidR="00902666">
        <w:rPr>
          <w:rFonts w:ascii="Calibri" w:hAnsi="Calibri"/>
          <w:b/>
          <w:szCs w:val="22"/>
        </w:rPr>
        <w:t xml:space="preserve"> -  částečná výměna oken</w:t>
      </w:r>
      <w:r w:rsidR="00D378F8" w:rsidRPr="001D4AE1">
        <w:rPr>
          <w:rFonts w:ascii="Calibri" w:hAnsi="Calibri" w:cs="Arial"/>
          <w:b/>
          <w:szCs w:val="22"/>
        </w:rPr>
        <w:t>“</w:t>
      </w:r>
    </w:p>
    <w:p w:rsidR="00C8507D" w:rsidRDefault="00C8507D" w:rsidP="00902666">
      <w:pPr>
        <w:ind w:left="567" w:firstLine="0"/>
        <w:rPr>
          <w:rFonts w:ascii="Calibri" w:hAnsi="Calibri" w:cs="Arial"/>
          <w:szCs w:val="22"/>
        </w:rPr>
      </w:pPr>
    </w:p>
    <w:p w:rsidR="00243EC6" w:rsidRDefault="000B7770" w:rsidP="00902666">
      <w:pPr>
        <w:ind w:left="567" w:firstLine="0"/>
        <w:rPr>
          <w:rFonts w:ascii="Calibri" w:hAnsi="Calibri" w:cs="Arial"/>
          <w:szCs w:val="22"/>
        </w:rPr>
      </w:pPr>
      <w:r w:rsidRPr="001C77D7">
        <w:rPr>
          <w:rFonts w:ascii="Calibri" w:hAnsi="Calibri" w:cs="Arial"/>
          <w:szCs w:val="22"/>
        </w:rPr>
        <w:t xml:space="preserve"> </w:t>
      </w:r>
      <w:r w:rsidR="00D70C7B">
        <w:rPr>
          <w:rFonts w:ascii="Calibri" w:hAnsi="Calibri" w:cs="Arial"/>
          <w:szCs w:val="22"/>
        </w:rPr>
        <w:t xml:space="preserve">ve </w:t>
      </w:r>
      <w:r w:rsidR="00D70C7B" w:rsidRPr="00D70C7B">
        <w:rPr>
          <w:rFonts w:ascii="Calibri" w:hAnsi="Calibri" w:cs="Arial"/>
          <w:szCs w:val="22"/>
        </w:rPr>
        <w:t xml:space="preserve">formě </w:t>
      </w:r>
      <w:proofErr w:type="spellStart"/>
      <w:r w:rsidR="00D70C7B" w:rsidRPr="00D70C7B">
        <w:rPr>
          <w:rFonts w:ascii="Calibri" w:hAnsi="Calibri" w:cs="Arial"/>
          <w:szCs w:val="22"/>
        </w:rPr>
        <w:t>nacenění</w:t>
      </w:r>
      <w:proofErr w:type="spellEnd"/>
      <w:r w:rsidR="00D70C7B" w:rsidRPr="00D70C7B">
        <w:rPr>
          <w:rFonts w:ascii="Calibri" w:hAnsi="Calibri" w:cs="Arial"/>
          <w:szCs w:val="22"/>
        </w:rPr>
        <w:t xml:space="preserve"> </w:t>
      </w:r>
      <w:r w:rsidR="001D4AE1">
        <w:rPr>
          <w:rFonts w:ascii="Calibri" w:hAnsi="Calibri" w:cs="Arial"/>
          <w:szCs w:val="22"/>
        </w:rPr>
        <w:t xml:space="preserve">soupisu požadovaných prací </w:t>
      </w:r>
      <w:r w:rsidR="00D70C7B" w:rsidRPr="00D70C7B">
        <w:rPr>
          <w:rFonts w:ascii="Calibri" w:hAnsi="Calibri" w:cs="Arial"/>
          <w:szCs w:val="22"/>
        </w:rPr>
        <w:t>v rozsahu příloh</w:t>
      </w:r>
      <w:r w:rsidR="001D4AE1">
        <w:rPr>
          <w:rFonts w:ascii="Calibri" w:hAnsi="Calibri" w:cs="Arial"/>
          <w:szCs w:val="22"/>
        </w:rPr>
        <w:t xml:space="preserve">y </w:t>
      </w:r>
      <w:r w:rsidR="00D70C7B" w:rsidRPr="00D70C7B">
        <w:rPr>
          <w:rFonts w:ascii="Calibri" w:hAnsi="Calibri" w:cs="Arial"/>
          <w:szCs w:val="22"/>
        </w:rPr>
        <w:t>č.</w:t>
      </w:r>
      <w:r w:rsidR="008E7F98">
        <w:rPr>
          <w:rFonts w:ascii="Calibri" w:hAnsi="Calibri" w:cs="Arial"/>
          <w:szCs w:val="22"/>
        </w:rPr>
        <w:t xml:space="preserve"> </w:t>
      </w:r>
      <w:r w:rsidR="00D70C7B" w:rsidRPr="00D70C7B">
        <w:rPr>
          <w:rFonts w:ascii="Calibri" w:hAnsi="Calibri" w:cs="Arial"/>
          <w:szCs w:val="22"/>
        </w:rPr>
        <w:t>1.</w:t>
      </w:r>
    </w:p>
    <w:p w:rsidR="005D1094" w:rsidRDefault="005D1094" w:rsidP="00DB7CD3">
      <w:pPr>
        <w:ind w:left="567" w:hanging="567"/>
        <w:rPr>
          <w:rFonts w:ascii="Calibri" w:hAnsi="Calibri" w:cs="Arial"/>
          <w:szCs w:val="22"/>
        </w:rPr>
      </w:pPr>
    </w:p>
    <w:p w:rsidR="00C8507D"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C8507D">
        <w:rPr>
          <w:rFonts w:ascii="Calibri" w:hAnsi="Calibri" w:cs="Arial"/>
          <w:szCs w:val="22"/>
        </w:rPr>
        <w:t>Základní popis a rozsah předmětu plnění:</w:t>
      </w:r>
    </w:p>
    <w:p w:rsidR="00C8507D" w:rsidRDefault="00C8507D" w:rsidP="00C8507D">
      <w:pPr>
        <w:ind w:left="567" w:firstLine="0"/>
        <w:rPr>
          <w:rFonts w:ascii="Calibri" w:hAnsi="Calibri" w:cs="Arial"/>
          <w:szCs w:val="22"/>
        </w:rPr>
      </w:pPr>
    </w:p>
    <w:p w:rsidR="008709DB" w:rsidRDefault="00C8507D" w:rsidP="006003B4">
      <w:pPr>
        <w:ind w:left="567" w:firstLine="0"/>
        <w:rPr>
          <w:rFonts w:ascii="Calibri" w:hAnsi="Calibri" w:cs="Arial"/>
          <w:szCs w:val="22"/>
        </w:rPr>
      </w:pPr>
      <w:r>
        <w:rPr>
          <w:rFonts w:ascii="Calibri" w:hAnsi="Calibri" w:cs="Arial"/>
          <w:szCs w:val="22"/>
        </w:rPr>
        <w:t xml:space="preserve">Předmětem plnění je částečná výměna </w:t>
      </w:r>
      <w:r w:rsidR="0051256B">
        <w:rPr>
          <w:rFonts w:ascii="Calibri" w:hAnsi="Calibri" w:cs="Arial"/>
          <w:szCs w:val="22"/>
        </w:rPr>
        <w:t xml:space="preserve">dřevěných kastlíkových </w:t>
      </w:r>
      <w:r>
        <w:rPr>
          <w:rFonts w:ascii="Calibri" w:hAnsi="Calibri" w:cs="Arial"/>
          <w:szCs w:val="22"/>
        </w:rPr>
        <w:t>oken</w:t>
      </w:r>
      <w:r w:rsidR="0051256B">
        <w:rPr>
          <w:rFonts w:ascii="Calibri" w:hAnsi="Calibri" w:cs="Arial"/>
          <w:szCs w:val="22"/>
        </w:rPr>
        <w:t xml:space="preserve"> v</w:t>
      </w:r>
      <w:r>
        <w:rPr>
          <w:rFonts w:ascii="Calibri" w:hAnsi="Calibri" w:cs="Arial"/>
          <w:szCs w:val="22"/>
        </w:rPr>
        <w:t xml:space="preserve"> I. nadzemním podlaží a v půdních prostorách domu</w:t>
      </w:r>
      <w:r w:rsidR="0051256B">
        <w:rPr>
          <w:rFonts w:ascii="Calibri" w:hAnsi="Calibri" w:cs="Arial"/>
          <w:szCs w:val="22"/>
        </w:rPr>
        <w:t xml:space="preserve"> a sklepních oken</w:t>
      </w:r>
      <w:r>
        <w:rPr>
          <w:rFonts w:ascii="Calibri" w:hAnsi="Calibri" w:cs="Arial"/>
          <w:szCs w:val="22"/>
        </w:rPr>
        <w:t>. Všechna nová okna budou plastová</w:t>
      </w:r>
      <w:r w:rsidR="006003B4">
        <w:rPr>
          <w:rFonts w:ascii="Calibri" w:hAnsi="Calibri" w:cs="Arial"/>
          <w:szCs w:val="22"/>
        </w:rPr>
        <w:t xml:space="preserve">. Bližší specifikace požadovaných prací </w:t>
      </w:r>
      <w:r w:rsidR="00470481">
        <w:rPr>
          <w:rFonts w:ascii="Calibri" w:hAnsi="Calibri" w:cs="Arial"/>
          <w:szCs w:val="22"/>
        </w:rPr>
        <w:t>je podrobně popsána v příloze č.</w:t>
      </w:r>
      <w:r w:rsidR="00724B25">
        <w:rPr>
          <w:rFonts w:ascii="Calibri" w:hAnsi="Calibri" w:cs="Arial"/>
          <w:szCs w:val="22"/>
        </w:rPr>
        <w:t xml:space="preserve"> </w:t>
      </w:r>
      <w:r w:rsidR="00470481">
        <w:rPr>
          <w:rFonts w:ascii="Calibri" w:hAnsi="Calibri" w:cs="Arial"/>
          <w:szCs w:val="22"/>
        </w:rPr>
        <w:t xml:space="preserve">1 </w:t>
      </w:r>
      <w:r w:rsidR="005E6936">
        <w:rPr>
          <w:rFonts w:ascii="Calibri" w:hAnsi="Calibri" w:cs="Arial"/>
          <w:szCs w:val="22"/>
        </w:rPr>
        <w:t>s</w:t>
      </w:r>
      <w:r w:rsidR="00470481">
        <w:rPr>
          <w:rFonts w:ascii="Calibri" w:hAnsi="Calibri" w:cs="Arial"/>
          <w:szCs w:val="22"/>
        </w:rPr>
        <w:t>oupis požadovaných prací, která je nedílnou součástí této smlouvy o dílo.</w:t>
      </w:r>
      <w:r w:rsidR="00AC3303">
        <w:rPr>
          <w:rFonts w:ascii="Calibri" w:hAnsi="Calibri" w:cs="Arial"/>
          <w:szCs w:val="22"/>
        </w:rPr>
        <w:t xml:space="preserve"> </w:t>
      </w:r>
    </w:p>
    <w:p w:rsidR="008709DB" w:rsidRDefault="00092AF7" w:rsidP="006003B4">
      <w:pPr>
        <w:widowControl w:val="0"/>
        <w:suppressAutoHyphens/>
        <w:overflowPunct w:val="0"/>
        <w:autoSpaceDE w:val="0"/>
        <w:ind w:left="0" w:firstLine="567"/>
        <w:textAlignment w:val="baseline"/>
        <w:rPr>
          <w:rFonts w:ascii="Calibri" w:hAnsi="Calibri" w:cs="Arial"/>
          <w:szCs w:val="22"/>
        </w:rPr>
      </w:pPr>
      <w:r w:rsidRPr="00092AF7">
        <w:rPr>
          <w:rFonts w:ascii="Calibri" w:hAnsi="Calibri" w:cs="Arial"/>
          <w:szCs w:val="22"/>
        </w:rPr>
        <w:t xml:space="preserve">Minimální požadavky na montáž </w:t>
      </w:r>
      <w:r w:rsidR="0051256B">
        <w:rPr>
          <w:rFonts w:ascii="Calibri" w:hAnsi="Calibri" w:cs="Arial"/>
          <w:szCs w:val="22"/>
        </w:rPr>
        <w:t>oken</w:t>
      </w:r>
      <w:r w:rsidR="00470481">
        <w:rPr>
          <w:rFonts w:ascii="Calibri" w:hAnsi="Calibri" w:cs="Arial"/>
          <w:szCs w:val="22"/>
        </w:rPr>
        <w:t xml:space="preserve"> a </w:t>
      </w:r>
      <w:r w:rsidRPr="00092AF7">
        <w:rPr>
          <w:rFonts w:ascii="Calibri" w:hAnsi="Calibri" w:cs="Arial"/>
          <w:szCs w:val="22"/>
        </w:rPr>
        <w:t xml:space="preserve">parapetů: montáž </w:t>
      </w:r>
      <w:r w:rsidR="0051256B">
        <w:rPr>
          <w:rFonts w:ascii="Calibri" w:hAnsi="Calibri" w:cs="Arial"/>
          <w:szCs w:val="22"/>
        </w:rPr>
        <w:t>oken</w:t>
      </w:r>
      <w:r w:rsidRPr="00092AF7">
        <w:rPr>
          <w:rFonts w:ascii="Calibri" w:hAnsi="Calibri" w:cs="Arial"/>
          <w:szCs w:val="22"/>
        </w:rPr>
        <w:t xml:space="preserve"> bude provedena dle ČSN</w:t>
      </w:r>
    </w:p>
    <w:p w:rsidR="00092AF7" w:rsidRDefault="00092AF7" w:rsidP="008709DB">
      <w:pPr>
        <w:widowControl w:val="0"/>
        <w:suppressAutoHyphens/>
        <w:overflowPunct w:val="0"/>
        <w:autoSpaceDE w:val="0"/>
        <w:ind w:left="567" w:firstLine="0"/>
        <w:textAlignment w:val="baseline"/>
        <w:rPr>
          <w:rFonts w:ascii="Calibri" w:hAnsi="Calibri" w:cs="Arial"/>
          <w:szCs w:val="22"/>
        </w:rPr>
      </w:pPr>
      <w:r w:rsidRPr="00092AF7">
        <w:rPr>
          <w:rFonts w:ascii="Calibri" w:hAnsi="Calibri" w:cs="Arial"/>
          <w:szCs w:val="22"/>
        </w:rPr>
        <w:t xml:space="preserve">normy </w:t>
      </w:r>
      <w:r w:rsidR="008709DB">
        <w:rPr>
          <w:rFonts w:ascii="Calibri" w:hAnsi="Calibri" w:cs="Arial"/>
          <w:szCs w:val="22"/>
        </w:rPr>
        <w:t>č</w:t>
      </w:r>
      <w:r w:rsidRPr="00092AF7">
        <w:rPr>
          <w:rFonts w:ascii="Calibri" w:hAnsi="Calibri" w:cs="Arial"/>
          <w:szCs w:val="22"/>
        </w:rPr>
        <w:t>íslo</w:t>
      </w:r>
      <w:r w:rsidR="00667822">
        <w:rPr>
          <w:rFonts w:ascii="Calibri" w:hAnsi="Calibri" w:cs="Arial"/>
          <w:szCs w:val="22"/>
        </w:rPr>
        <w:t xml:space="preserve"> </w:t>
      </w:r>
      <w:r w:rsidRPr="00092AF7">
        <w:rPr>
          <w:rFonts w:ascii="Calibri" w:hAnsi="Calibri" w:cs="Arial"/>
          <w:szCs w:val="22"/>
        </w:rPr>
        <w:t xml:space="preserve">746077, včetně oboustranné parotěsné a </w:t>
      </w:r>
      <w:proofErr w:type="spellStart"/>
      <w:r w:rsidRPr="00092AF7">
        <w:rPr>
          <w:rFonts w:ascii="Calibri" w:hAnsi="Calibri" w:cs="Arial"/>
          <w:szCs w:val="22"/>
        </w:rPr>
        <w:t>paropropustné</w:t>
      </w:r>
      <w:proofErr w:type="spellEnd"/>
      <w:r w:rsidRPr="00092AF7">
        <w:rPr>
          <w:rFonts w:ascii="Calibri" w:hAnsi="Calibri" w:cs="Arial"/>
          <w:szCs w:val="22"/>
        </w:rPr>
        <w:t xml:space="preserve"> pásky, APU lišt vnitřních</w:t>
      </w:r>
      <w:r w:rsidR="008709DB">
        <w:rPr>
          <w:rFonts w:ascii="Calibri" w:hAnsi="Calibri" w:cs="Arial"/>
          <w:szCs w:val="22"/>
        </w:rPr>
        <w:br/>
      </w:r>
      <w:r w:rsidRPr="00092AF7">
        <w:rPr>
          <w:rFonts w:ascii="Calibri" w:hAnsi="Calibri" w:cs="Arial"/>
          <w:szCs w:val="22"/>
        </w:rPr>
        <w:t>i vnějších,</w:t>
      </w:r>
      <w:r w:rsidR="008709DB">
        <w:rPr>
          <w:rFonts w:ascii="Calibri" w:hAnsi="Calibri" w:cs="Arial"/>
          <w:szCs w:val="22"/>
        </w:rPr>
        <w:t xml:space="preserve"> </w:t>
      </w:r>
      <w:r w:rsidR="004F32C3" w:rsidRPr="004F32C3">
        <w:rPr>
          <w:rFonts w:ascii="Calibri" w:hAnsi="Calibri" w:cs="Arial"/>
          <w:szCs w:val="22"/>
        </w:rPr>
        <w:t xml:space="preserve">oboustranného zednického zapravení ostění a špalet a </w:t>
      </w:r>
      <w:r w:rsidR="00470481">
        <w:rPr>
          <w:rFonts w:ascii="Calibri" w:hAnsi="Calibri" w:cs="Arial"/>
          <w:szCs w:val="22"/>
        </w:rPr>
        <w:t>1</w:t>
      </w:r>
      <w:r w:rsidR="004F32C3" w:rsidRPr="004F32C3">
        <w:rPr>
          <w:rFonts w:ascii="Calibri" w:hAnsi="Calibri" w:cs="Arial"/>
          <w:szCs w:val="22"/>
        </w:rPr>
        <w:t xml:space="preserve"> x výmalby vnitřních špalet a 2x výmalby</w:t>
      </w:r>
      <w:r w:rsidR="004F32C3">
        <w:rPr>
          <w:rFonts w:ascii="Calibri" w:hAnsi="Calibri" w:cs="Arial"/>
          <w:szCs w:val="22"/>
        </w:rPr>
        <w:t xml:space="preserve"> </w:t>
      </w:r>
      <w:r w:rsidR="004F32C3" w:rsidRPr="004F32C3">
        <w:rPr>
          <w:rFonts w:ascii="Calibri" w:hAnsi="Calibri" w:cs="Arial"/>
          <w:szCs w:val="22"/>
        </w:rPr>
        <w:t xml:space="preserve">vnějšího ostění fasádní </w:t>
      </w:r>
      <w:r w:rsidR="00470481">
        <w:rPr>
          <w:rFonts w:ascii="Calibri" w:hAnsi="Calibri" w:cs="Arial"/>
          <w:szCs w:val="22"/>
        </w:rPr>
        <w:t>světlou</w:t>
      </w:r>
      <w:r w:rsidR="004F32C3" w:rsidRPr="004F32C3">
        <w:rPr>
          <w:rFonts w:ascii="Calibri" w:hAnsi="Calibri" w:cs="Arial"/>
          <w:szCs w:val="22"/>
        </w:rPr>
        <w:t xml:space="preserve"> barvou, vnitřní</w:t>
      </w:r>
      <w:r w:rsidR="00AF1C7D">
        <w:rPr>
          <w:rFonts w:ascii="Calibri" w:hAnsi="Calibri" w:cs="Arial"/>
          <w:szCs w:val="22"/>
        </w:rPr>
        <w:t xml:space="preserve"> </w:t>
      </w:r>
      <w:r w:rsidR="004F32C3" w:rsidRPr="004F32C3">
        <w:rPr>
          <w:rFonts w:ascii="Calibri" w:hAnsi="Calibri" w:cs="Arial"/>
          <w:szCs w:val="22"/>
        </w:rPr>
        <w:t>parapety budou namontovány dle</w:t>
      </w:r>
      <w:r w:rsidR="00D309E6">
        <w:rPr>
          <w:rFonts w:ascii="Calibri" w:hAnsi="Calibri" w:cs="Arial"/>
          <w:szCs w:val="22"/>
        </w:rPr>
        <w:br/>
      </w:r>
      <w:r w:rsidR="004F32C3" w:rsidRPr="004F32C3">
        <w:rPr>
          <w:rFonts w:ascii="Calibri" w:hAnsi="Calibri" w:cs="Arial"/>
          <w:szCs w:val="22"/>
        </w:rPr>
        <w:t>platných</w:t>
      </w:r>
      <w:r w:rsidR="004F32C3">
        <w:rPr>
          <w:rFonts w:ascii="Calibri" w:hAnsi="Calibri" w:cs="Arial"/>
          <w:szCs w:val="22"/>
        </w:rPr>
        <w:t xml:space="preserve"> </w:t>
      </w:r>
      <w:r w:rsidR="004F32C3" w:rsidRPr="004F32C3">
        <w:rPr>
          <w:rFonts w:ascii="Calibri" w:hAnsi="Calibri" w:cs="Arial"/>
          <w:szCs w:val="22"/>
        </w:rPr>
        <w:t>norem ČSN</w:t>
      </w:r>
      <w:r w:rsidRPr="00092AF7">
        <w:rPr>
          <w:rFonts w:ascii="Calibri" w:hAnsi="Calibri" w:cs="Arial"/>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6003B4">
        <w:rPr>
          <w:rFonts w:ascii="Calibri" w:hAnsi="Calibri"/>
          <w:szCs w:val="22"/>
        </w:rPr>
        <w:t>3</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xml:space="preserve">. </w:t>
      </w:r>
      <w:r w:rsidR="00F71E42" w:rsidRPr="008709DB">
        <w:rPr>
          <w:rFonts w:ascii="Calibri" w:hAnsi="Calibri"/>
          <w:szCs w:val="22"/>
        </w:rPr>
        <w:t>2.</w:t>
      </w:r>
      <w:r w:rsidR="008E7F98" w:rsidRPr="008709DB">
        <w:rPr>
          <w:rFonts w:ascii="Calibri" w:hAnsi="Calibri"/>
          <w:szCs w:val="22"/>
        </w:rPr>
        <w:t>12</w:t>
      </w:r>
      <w:r w:rsidR="00A131CA" w:rsidRPr="008709DB">
        <w:rPr>
          <w:rFonts w:ascii="Calibri" w:hAnsi="Calibri"/>
          <w:szCs w:val="22"/>
        </w:rPr>
        <w:t xml:space="preserve"> </w:t>
      </w:r>
      <w:r w:rsidR="00F71E42" w:rsidRPr="008709DB">
        <w:rPr>
          <w:rFonts w:ascii="Calibri" w:hAnsi="Calibri"/>
          <w:szCs w:val="22"/>
        </w:rPr>
        <w:t>tohoto článku</w:t>
      </w:r>
      <w:r w:rsidR="00F71E42">
        <w:rPr>
          <w:rFonts w:ascii="Calibri" w:hAnsi="Calibri"/>
          <w:szCs w:val="22"/>
        </w:rPr>
        <w:t xml:space="preserve">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6003B4">
        <w:rPr>
          <w:rFonts w:ascii="Calibri" w:hAnsi="Calibri"/>
        </w:rPr>
        <w:t>4</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 xml:space="preserve">specifikace  - </w:t>
      </w:r>
      <w:r w:rsidR="008E7F98">
        <w:rPr>
          <w:rFonts w:ascii="Calibri" w:hAnsi="Calibri"/>
        </w:rPr>
        <w:t>soupisů požadovaných prací</w:t>
      </w:r>
      <w:r w:rsidR="006967C4">
        <w:rPr>
          <w:rFonts w:ascii="Calibri" w:hAnsi="Calibri"/>
        </w:rPr>
        <w:t>,</w:t>
      </w:r>
      <w:r w:rsidR="00092AF7">
        <w:rPr>
          <w:rFonts w:ascii="Calibri" w:hAnsi="Calibri"/>
        </w:rPr>
        <w:t xml:space="preserve">  dle bodu 2.1.</w:t>
      </w:r>
      <w:r w:rsidR="006575DC">
        <w:rPr>
          <w:rFonts w:ascii="Calibri" w:hAnsi="Calibri"/>
        </w:rPr>
        <w:t xml:space="preserve"> </w:t>
      </w:r>
    </w:p>
    <w:p w:rsidR="006003B4" w:rsidRDefault="006003B4"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6003B4">
        <w:rPr>
          <w:rFonts w:eastAsia="Times New Roman"/>
          <w:noProof/>
          <w:lang w:eastAsia="cs-CZ"/>
        </w:rPr>
        <w:t>5</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 xml:space="preserve">Před zahájením prací (výrobou </w:t>
      </w:r>
      <w:r w:rsidR="0051256B">
        <w:rPr>
          <w:rFonts w:eastAsia="Times New Roman"/>
          <w:noProof/>
          <w:lang w:eastAsia="cs-CZ"/>
        </w:rPr>
        <w:t>výplní</w:t>
      </w:r>
      <w:r w:rsidRPr="00092AF7">
        <w:rPr>
          <w:rFonts w:eastAsia="Times New Roman"/>
          <w:noProof/>
          <w:lang w:eastAsia="cs-CZ"/>
        </w:rPr>
        <w:t>)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006003B4">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6967C4" w:rsidRDefault="006967C4" w:rsidP="00092AF7">
      <w:pPr>
        <w:widowControl w:val="0"/>
        <w:suppressAutoHyphens/>
        <w:overflowPunct w:val="0"/>
        <w:autoSpaceDE w:val="0"/>
        <w:ind w:left="0" w:firstLine="0"/>
        <w:textAlignment w:val="baseline"/>
        <w:rPr>
          <w:rFonts w:ascii="Calibri" w:hAnsi="Calibri"/>
          <w:noProof/>
          <w:szCs w:val="22"/>
        </w:rPr>
      </w:pPr>
    </w:p>
    <w:p w:rsidR="006967C4" w:rsidRDefault="006967C4" w:rsidP="006967C4">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2.</w:t>
      </w:r>
      <w:r w:rsidR="006003B4">
        <w:rPr>
          <w:rFonts w:ascii="Calibri" w:hAnsi="Calibri"/>
          <w:noProof/>
          <w:szCs w:val="22"/>
        </w:rPr>
        <w:t>6</w:t>
      </w:r>
      <w:r>
        <w:rPr>
          <w:rFonts w:ascii="Calibri" w:hAnsi="Calibri"/>
          <w:noProof/>
          <w:szCs w:val="22"/>
        </w:rPr>
        <w:t xml:space="preserve">     </w:t>
      </w:r>
      <w:r w:rsidRPr="006967C4">
        <w:rPr>
          <w:rFonts w:ascii="Calibri" w:hAnsi="Calibri"/>
          <w:noProof/>
          <w:szCs w:val="22"/>
        </w:rPr>
        <w:t>Zhotovitel před zahájením výroby oken předloží objednateli základní vzorník fólií dekoru</w:t>
      </w:r>
    </w:p>
    <w:p w:rsidR="00092AF7" w:rsidRDefault="006003B4" w:rsidP="006003B4">
      <w:pPr>
        <w:widowControl w:val="0"/>
        <w:suppressAutoHyphens/>
        <w:overflowPunct w:val="0"/>
        <w:autoSpaceDE w:val="0"/>
        <w:ind w:left="567" w:hanging="72"/>
        <w:textAlignment w:val="baseline"/>
        <w:rPr>
          <w:rFonts w:ascii="Calibri" w:hAnsi="Calibri"/>
          <w:noProof/>
          <w:szCs w:val="22"/>
        </w:rPr>
      </w:pPr>
      <w:r>
        <w:rPr>
          <w:rFonts w:ascii="Calibri" w:hAnsi="Calibri"/>
          <w:noProof/>
          <w:szCs w:val="22"/>
        </w:rPr>
        <w:t xml:space="preserve"> </w:t>
      </w:r>
      <w:r w:rsidR="006967C4" w:rsidRPr="006967C4">
        <w:rPr>
          <w:rFonts w:ascii="Calibri" w:hAnsi="Calibri"/>
          <w:noProof/>
          <w:szCs w:val="22"/>
        </w:rPr>
        <w:t>povrchové úpravy oken, následně bude ze strany objednatele odsouhla</w:t>
      </w:r>
      <w:r w:rsidR="00791319">
        <w:rPr>
          <w:rFonts w:ascii="Calibri" w:hAnsi="Calibri"/>
          <w:noProof/>
          <w:szCs w:val="22"/>
        </w:rPr>
        <w:t>š</w:t>
      </w:r>
      <w:r w:rsidR="006967C4" w:rsidRPr="006967C4">
        <w:rPr>
          <w:rFonts w:ascii="Calibri" w:hAnsi="Calibri"/>
          <w:noProof/>
          <w:szCs w:val="22"/>
        </w:rPr>
        <w:t xml:space="preserve">en barevný odstín </w:t>
      </w:r>
      <w:r>
        <w:rPr>
          <w:rFonts w:ascii="Calibri" w:hAnsi="Calibri"/>
          <w:noProof/>
          <w:szCs w:val="22"/>
        </w:rPr>
        <w:t>sklepních oken</w:t>
      </w:r>
      <w:r w:rsidR="00470481">
        <w:rPr>
          <w:rFonts w:ascii="Calibri" w:hAnsi="Calibri"/>
          <w:noProof/>
          <w:szCs w:val="22"/>
        </w:rPr>
        <w:t>.</w:t>
      </w:r>
    </w:p>
    <w:p w:rsidR="00245B8E" w:rsidRPr="00092AF7" w:rsidRDefault="00245B8E" w:rsidP="006967C4">
      <w:pPr>
        <w:widowControl w:val="0"/>
        <w:suppressAutoHyphens/>
        <w:overflowPunct w:val="0"/>
        <w:autoSpaceDE w:val="0"/>
        <w:ind w:left="0" w:firstLine="0"/>
        <w:textAlignment w:val="baseline"/>
        <w:rPr>
          <w:rFonts w:ascii="Calibri" w:hAnsi="Calibri"/>
          <w:noProof/>
          <w:szCs w:val="22"/>
        </w:rPr>
      </w:pPr>
    </w:p>
    <w:p w:rsidR="00EC272B"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6003B4">
        <w:rPr>
          <w:rFonts w:ascii="Calibri" w:hAnsi="Calibri"/>
          <w:noProof/>
          <w:szCs w:val="22"/>
        </w:rPr>
        <w:t>7</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w:t>
      </w:r>
      <w:r w:rsidR="00EC272B">
        <w:rPr>
          <w:rFonts w:ascii="Calibri" w:hAnsi="Calibri"/>
          <w:noProof/>
          <w:szCs w:val="22"/>
        </w:rPr>
        <w:t>oken</w:t>
      </w:r>
      <w:r w:rsidR="00AC4818">
        <w:rPr>
          <w:rFonts w:ascii="Calibri" w:hAnsi="Calibri"/>
          <w:noProof/>
          <w:szCs w:val="22"/>
        </w:rPr>
        <w:t xml:space="preserve"> (</w:t>
      </w:r>
      <w:r w:rsidR="005F13D0">
        <w:rPr>
          <w:rFonts w:ascii="Calibri" w:hAnsi="Calibri"/>
          <w:noProof/>
          <w:szCs w:val="22"/>
        </w:rPr>
        <w:t xml:space="preserve">jedná se </w:t>
      </w:r>
      <w:r w:rsidRPr="00092AF7">
        <w:rPr>
          <w:rFonts w:ascii="Calibri" w:hAnsi="Calibri"/>
          <w:noProof/>
          <w:szCs w:val="22"/>
        </w:rPr>
        <w:t xml:space="preserve">o </w:t>
      </w:r>
      <w:r w:rsidR="00EC272B">
        <w:rPr>
          <w:rFonts w:ascii="Calibri" w:hAnsi="Calibri"/>
          <w:noProof/>
          <w:szCs w:val="22"/>
        </w:rPr>
        <w:t>3</w:t>
      </w:r>
      <w:r w:rsidR="00D557FB">
        <w:rPr>
          <w:rFonts w:ascii="Calibri" w:hAnsi="Calibri"/>
          <w:noProof/>
          <w:szCs w:val="22"/>
        </w:rPr>
        <w:t xml:space="preserve"> </w:t>
      </w:r>
      <w:r w:rsidR="00EC272B">
        <w:rPr>
          <w:rFonts w:ascii="Calibri" w:hAnsi="Calibri"/>
          <w:noProof/>
          <w:szCs w:val="22"/>
        </w:rPr>
        <w:t>byty</w:t>
      </w:r>
      <w:r w:rsidR="00AC4818">
        <w:rPr>
          <w:rFonts w:ascii="Calibri" w:hAnsi="Calibri"/>
          <w:noProof/>
          <w:szCs w:val="22"/>
        </w:rPr>
        <w:t>)</w:t>
      </w:r>
      <w:bookmarkStart w:id="0" w:name="_GoBack"/>
      <w:bookmarkEnd w:id="0"/>
      <w:r w:rsidR="00D557FB">
        <w:rPr>
          <w:rFonts w:ascii="Calibri" w:hAnsi="Calibri"/>
          <w:noProof/>
          <w:szCs w:val="22"/>
        </w:rPr>
        <w:t>, které jsou</w:t>
      </w:r>
    </w:p>
    <w:p w:rsidR="00D378F8" w:rsidRDefault="00EC272B"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w:t>
      </w:r>
      <w:r w:rsidR="00D557FB">
        <w:rPr>
          <w:rFonts w:ascii="Calibri" w:hAnsi="Calibri"/>
          <w:noProof/>
          <w:szCs w:val="22"/>
        </w:rPr>
        <w:t xml:space="preserve"> obsazeny nájemci </w:t>
      </w:r>
      <w:r w:rsidR="005F13D0" w:rsidRPr="005F13D0">
        <w:rPr>
          <w:rFonts w:ascii="Calibri" w:hAnsi="Calibri"/>
          <w:noProof/>
          <w:szCs w:val="22"/>
        </w:rPr>
        <w:t>a předloží jej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6003B4">
        <w:rPr>
          <w:rFonts w:ascii="Calibri" w:hAnsi="Calibri" w:cs="Times New Roman"/>
          <w:sz w:val="22"/>
          <w:szCs w:val="22"/>
        </w:rPr>
        <w:t>8</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003B4">
        <w:rPr>
          <w:rFonts w:ascii="Calibri" w:hAnsi="Calibri" w:cs="Times New Roman"/>
          <w:sz w:val="22"/>
          <w:szCs w:val="22"/>
        </w:rPr>
        <w:t>9</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D557FB">
        <w:rPr>
          <w:rFonts w:ascii="Calibri" w:hAnsi="Calibri" w:cs="Times New Roman"/>
          <w:sz w:val="22"/>
          <w:szCs w:val="22"/>
        </w:rPr>
        <w:t xml:space="preserve">sou </w:t>
      </w:r>
      <w:r w:rsidR="00EC272B">
        <w:rPr>
          <w:rFonts w:ascii="Calibri" w:hAnsi="Calibri" w:cs="Times New Roman"/>
          <w:sz w:val="22"/>
          <w:szCs w:val="22"/>
        </w:rPr>
        <w:t xml:space="preserve">byty a sklepní prostory domu na ul. </w:t>
      </w:r>
      <w:r w:rsidR="00EC272B" w:rsidRPr="00EC272B">
        <w:rPr>
          <w:rFonts w:ascii="Calibri" w:hAnsi="Calibri" w:cs="Times New Roman"/>
          <w:sz w:val="22"/>
          <w:szCs w:val="22"/>
        </w:rPr>
        <w:t xml:space="preserve">Foerstrova 1879/17 </w:t>
      </w:r>
      <w:r w:rsidR="00D557FB" w:rsidRPr="00D557FB">
        <w:rPr>
          <w:rFonts w:ascii="Calibri" w:hAnsi="Calibri" w:cs="Times New Roman"/>
          <w:sz w:val="22"/>
          <w:szCs w:val="22"/>
        </w:rPr>
        <w:t>v</w:t>
      </w:r>
      <w:r w:rsidR="00EC272B">
        <w:rPr>
          <w:rFonts w:ascii="Calibri" w:hAnsi="Calibri" w:cs="Times New Roman"/>
          <w:sz w:val="22"/>
          <w:szCs w:val="22"/>
        </w:rPr>
        <w:t xml:space="preserve"> Moravské </w:t>
      </w:r>
      <w:r w:rsidR="00D557FB" w:rsidRPr="00D557FB">
        <w:rPr>
          <w:rFonts w:ascii="Calibri" w:hAnsi="Calibri" w:cs="Times New Roman"/>
          <w:sz w:val="22"/>
          <w:szCs w:val="22"/>
        </w:rPr>
        <w:t>Ostravě</w:t>
      </w:r>
      <w:r w:rsidR="00EC272B">
        <w:rPr>
          <w:rFonts w:ascii="Calibri" w:hAnsi="Calibri" w:cs="Times New Roman"/>
          <w:sz w:val="22"/>
          <w:szCs w:val="22"/>
        </w:rPr>
        <w:t>.</w:t>
      </w:r>
      <w:r w:rsidR="00D557FB" w:rsidRPr="00D557FB">
        <w:rPr>
          <w:rFonts w:ascii="Calibri" w:hAnsi="Calibri" w:cs="Times New Roman"/>
          <w:sz w:val="22"/>
          <w:szCs w:val="22"/>
        </w:rPr>
        <w:t xml:space="preserve"> </w:t>
      </w:r>
    </w:p>
    <w:p w:rsidR="005E6936" w:rsidRDefault="005E6936"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6003B4">
        <w:rPr>
          <w:rFonts w:ascii="Calibri" w:hAnsi="Calibri" w:cs="Times New Roman"/>
          <w:sz w:val="22"/>
          <w:szCs w:val="22"/>
        </w:rPr>
        <w:t>0</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6003B4">
        <w:rPr>
          <w:rFonts w:ascii="Calibri" w:hAnsi="Calibri" w:cs="Times New Roman"/>
          <w:sz w:val="22"/>
          <w:szCs w:val="22"/>
        </w:rPr>
        <w:t>1</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724B25" w:rsidRPr="00724B25">
        <w:rPr>
          <w:rFonts w:ascii="Calibri" w:hAnsi="Calibri" w:cs="Times New Roman"/>
          <w:b/>
          <w:sz w:val="22"/>
          <w:szCs w:val="22"/>
        </w:rPr>
        <w:t>„</w:t>
      </w:r>
      <w:r w:rsidR="00EC272B" w:rsidRPr="00C5785E">
        <w:rPr>
          <w:rFonts w:ascii="Calibri" w:hAnsi="Calibri"/>
          <w:b/>
          <w:szCs w:val="22"/>
        </w:rPr>
        <w:t>Foerstrova 1879/17</w:t>
      </w:r>
      <w:r w:rsidR="00EC272B">
        <w:rPr>
          <w:rFonts w:ascii="Calibri" w:hAnsi="Calibri"/>
          <w:b/>
          <w:szCs w:val="22"/>
        </w:rPr>
        <w:t xml:space="preserve"> - částečná výměna oken</w:t>
      </w:r>
      <w:r w:rsidR="00724B25" w:rsidRPr="00724B25">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r w:rsidRPr="003F1973">
        <w:rPr>
          <w:rFonts w:ascii="Calibri" w:hAnsi="Calibri" w:cs="Times New Roman"/>
          <w:sz w:val="22"/>
          <w:szCs w:val="22"/>
        </w:rPr>
        <w:t>Zadávací</w:t>
      </w:r>
      <w:r w:rsidR="00CE5D08">
        <w:rPr>
          <w:rFonts w:ascii="Calibri" w:hAnsi="Calibri" w:cs="Times New Roman"/>
          <w:sz w:val="22"/>
          <w:szCs w:val="22"/>
        </w:rPr>
        <w:t xml:space="preserve"> </w:t>
      </w:r>
      <w:r w:rsidRPr="003F1973">
        <w:rPr>
          <w:rFonts w:ascii="Calibri" w:hAnsi="Calibri" w:cs="Times New Roman"/>
          <w:sz w:val="22"/>
          <w:szCs w:val="22"/>
        </w:rPr>
        <w:t>podmínky</w:t>
      </w:r>
      <w:r w:rsidR="00CE5D08">
        <w:rPr>
          <w:rFonts w:ascii="Calibri" w:hAnsi="Calibri" w:cs="Times New Roman"/>
          <w:sz w:val="22"/>
          <w:szCs w:val="22"/>
        </w:rPr>
        <w:t xml:space="preserve"> </w:t>
      </w:r>
      <w:r>
        <w:rPr>
          <w:rFonts w:ascii="Calibri" w:hAnsi="Calibri" w:cs="Times New Roman"/>
          <w:sz w:val="22"/>
          <w:szCs w:val="22"/>
        </w:rPr>
        <w:t>dle zadávací</w:t>
      </w:r>
      <w:r w:rsidR="001D3B28">
        <w:rPr>
          <w:rFonts w:ascii="Calibri" w:hAnsi="Calibri" w:cs="Times New Roman"/>
          <w:sz w:val="22"/>
          <w:szCs w:val="22"/>
        </w:rPr>
        <w:t xml:space="preserve"> </w:t>
      </w:r>
      <w:r>
        <w:rPr>
          <w:rFonts w:ascii="Calibri" w:hAnsi="Calibri" w:cs="Times New Roman"/>
          <w:sz w:val="22"/>
          <w:szCs w:val="22"/>
        </w:rPr>
        <w:t>dokumentace</w:t>
      </w:r>
      <w:r w:rsidR="00CE5D08">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557FB" w:rsidRPr="00791319" w:rsidRDefault="00D557FB" w:rsidP="00D557FB">
      <w:pPr>
        <w:pStyle w:val="Normln1"/>
        <w:ind w:left="1843" w:hanging="1276"/>
        <w:rPr>
          <w:rFonts w:ascii="Calibri" w:hAnsi="Calibri" w:cs="Calibri"/>
          <w:highlight w:val="yellow"/>
        </w:rPr>
      </w:pPr>
      <w:r w:rsidRPr="00791319">
        <w:rPr>
          <w:rFonts w:ascii="Calibri" w:hAnsi="Calibri" w:cs="Calibri"/>
          <w:highlight w:val="yellow"/>
        </w:rPr>
        <w:t xml:space="preserve">Cena bez DPH: </w:t>
      </w:r>
    </w:p>
    <w:p w:rsidR="00D557FB" w:rsidRPr="00791319" w:rsidRDefault="00D557FB" w:rsidP="00D557FB">
      <w:pPr>
        <w:pStyle w:val="Normln1"/>
        <w:ind w:left="1843" w:hanging="1276"/>
        <w:rPr>
          <w:rFonts w:ascii="Calibri" w:hAnsi="Calibri" w:cs="Calibri"/>
          <w:highlight w:val="yellow"/>
        </w:rPr>
      </w:pPr>
    </w:p>
    <w:p w:rsidR="00D557FB" w:rsidRPr="00791319" w:rsidRDefault="00D557FB" w:rsidP="00D557FB">
      <w:pPr>
        <w:pStyle w:val="Normln1"/>
        <w:ind w:left="1843" w:hanging="1276"/>
        <w:rPr>
          <w:rFonts w:ascii="Calibri" w:hAnsi="Calibri" w:cs="Calibri"/>
          <w:highlight w:val="yellow"/>
        </w:rPr>
      </w:pPr>
      <w:r w:rsidRPr="00791319">
        <w:rPr>
          <w:rFonts w:ascii="Calibri" w:hAnsi="Calibri" w:cs="Calibri"/>
          <w:highlight w:val="yellow"/>
        </w:rPr>
        <w:t>DPH 15%:</w:t>
      </w:r>
      <w:r w:rsidRPr="00791319">
        <w:rPr>
          <w:rFonts w:ascii="Calibri" w:hAnsi="Calibri" w:cs="Calibri"/>
          <w:highlight w:val="yellow"/>
        </w:rPr>
        <w:tab/>
        <w:t xml:space="preserve">         </w:t>
      </w:r>
    </w:p>
    <w:p w:rsidR="00D557FB" w:rsidRPr="00791319" w:rsidRDefault="00D557FB" w:rsidP="00D557FB">
      <w:pPr>
        <w:pStyle w:val="Normln1"/>
        <w:ind w:left="1843" w:hanging="1276"/>
        <w:rPr>
          <w:rFonts w:ascii="Calibri" w:hAnsi="Calibri" w:cs="Calibri"/>
          <w:highlight w:val="yellow"/>
        </w:rPr>
      </w:pPr>
    </w:p>
    <w:p w:rsidR="00D557FB" w:rsidRPr="00791319" w:rsidRDefault="00D557FB" w:rsidP="00D557FB">
      <w:pPr>
        <w:pStyle w:val="Normln1"/>
        <w:ind w:left="1843" w:hanging="1276"/>
        <w:rPr>
          <w:rFonts w:ascii="Calibri" w:hAnsi="Calibri" w:cs="Calibri"/>
          <w:highlight w:val="yellow"/>
        </w:rPr>
      </w:pPr>
      <w:r w:rsidRPr="00791319">
        <w:rPr>
          <w:rFonts w:ascii="Calibri" w:hAnsi="Calibri" w:cs="Calibri"/>
          <w:highlight w:val="yellow"/>
        </w:rPr>
        <w:t>Cena vč. DPH:</w:t>
      </w:r>
      <w:r w:rsidRPr="00791319">
        <w:rPr>
          <w:rFonts w:ascii="Calibri" w:hAnsi="Calibri" w:cs="Calibri"/>
          <w:highlight w:val="yellow"/>
        </w:rPr>
        <w:tab/>
        <w:t xml:space="preserve">  </w:t>
      </w:r>
      <w:r w:rsidRPr="00791319">
        <w:rPr>
          <w:rFonts w:ascii="Calibri" w:hAnsi="Calibri" w:cs="Calibri"/>
          <w:highlight w:val="yellow"/>
        </w:rPr>
        <w:tab/>
      </w:r>
    </w:p>
    <w:p w:rsidR="00681D0B" w:rsidRPr="00791319" w:rsidRDefault="00791319" w:rsidP="006D45B5">
      <w:pPr>
        <w:pStyle w:val="Normln1"/>
        <w:ind w:left="1843" w:hanging="1276"/>
        <w:jc w:val="both"/>
        <w:rPr>
          <w:rFonts w:ascii="Calibri" w:hAnsi="Calibri" w:cs="Calibri"/>
          <w:i/>
        </w:rPr>
      </w:pPr>
      <w:r w:rsidRPr="00791319">
        <w:rPr>
          <w:rFonts w:ascii="Calibri" w:hAnsi="Calibri" w:cs="Calibri"/>
          <w:i/>
          <w:highlight w:val="yellow"/>
        </w:rPr>
        <w:t>(doplní zhotovitel – výše DPH a cena vč. DPH bude zaokrouhlena na dvě desetinná místa)</w:t>
      </w:r>
    </w:p>
    <w:p w:rsidR="00791319" w:rsidRDefault="00791319"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w:t>
      </w:r>
      <w:r w:rsidR="00F148D4">
        <w:rPr>
          <w:rFonts w:ascii="Calibri" w:hAnsi="Calibri" w:cs="Times New Roman"/>
          <w:sz w:val="22"/>
          <w:szCs w:val="22"/>
        </w:rPr>
        <w:t xml:space="preserve"> </w:t>
      </w:r>
      <w:proofErr w:type="gramStart"/>
      <w:r w:rsidR="005631F8" w:rsidRPr="00C1342E">
        <w:rPr>
          <w:rFonts w:ascii="Calibri" w:hAnsi="Calibri" w:cs="Times New Roman"/>
          <w:sz w:val="22"/>
          <w:szCs w:val="22"/>
        </w:rPr>
        <w:t>této</w:t>
      </w:r>
      <w:proofErr w:type="gramEnd"/>
      <w:r w:rsidR="00F148D4">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3846C4">
        <w:rPr>
          <w:rFonts w:ascii="Calibri" w:hAnsi="Calibri"/>
          <w:sz w:val="22"/>
          <w:szCs w:val="22"/>
        </w:rPr>
        <w:t>1</w:t>
      </w:r>
      <w:r w:rsidR="00EC272B">
        <w:rPr>
          <w:rFonts w:ascii="Calibri" w:hAnsi="Calibri"/>
          <w:sz w:val="22"/>
          <w:szCs w:val="22"/>
        </w:rPr>
        <w:t>1</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EA430D">
        <w:rPr>
          <w:rFonts w:ascii="Calibri" w:hAnsi="Calibri"/>
          <w:sz w:val="22"/>
          <w:szCs w:val="22"/>
        </w:rPr>
        <w:t>Práce</w:t>
      </w:r>
      <w:r w:rsidR="005352AA" w:rsidRPr="00EA430D">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EA430D">
        <w:rPr>
          <w:rFonts w:ascii="Calibri" w:hAnsi="Calibri"/>
          <w:sz w:val="22"/>
          <w:szCs w:val="22"/>
        </w:rPr>
        <w:t xml:space="preserve">, </w:t>
      </w:r>
      <w:r w:rsidR="00EA430D">
        <w:rPr>
          <w:rFonts w:ascii="Calibri" w:hAnsi="Calibri"/>
          <w:szCs w:val="22"/>
        </w:rPr>
        <w:t>jakož i práce zmenšující rozsah předmětu plnění dle této smlouvy (</w:t>
      </w:r>
      <w:proofErr w:type="spellStart"/>
      <w:r w:rsidR="00EA430D">
        <w:rPr>
          <w:rFonts w:ascii="Calibri" w:hAnsi="Calibri"/>
          <w:szCs w:val="22"/>
        </w:rPr>
        <w:t>méněpráce</w:t>
      </w:r>
      <w:proofErr w:type="spellEnd"/>
      <w:r w:rsidR="00EA430D">
        <w:rPr>
          <w:rFonts w:ascii="Calibri" w:hAnsi="Calibri"/>
          <w:szCs w:val="22"/>
        </w:rPr>
        <w:t>)</w:t>
      </w:r>
      <w:r w:rsidRPr="00B153D0">
        <w:rPr>
          <w:rFonts w:ascii="Calibri" w:hAnsi="Calibri"/>
          <w:sz w:val="22"/>
          <w:szCs w:val="22"/>
        </w:rPr>
        <w:t xml:space="preserve"> vyžadují předchozí dohodu smluvních stran formou písemného </w:t>
      </w:r>
      <w:r w:rsidRPr="00791319">
        <w:rPr>
          <w:rFonts w:ascii="Calibri" w:hAnsi="Calibri"/>
          <w:sz w:val="22"/>
          <w:szCs w:val="22"/>
        </w:rPr>
        <w:t>dodatku k této smlouvě.</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 xml:space="preserve">Nebudou-li práce či věci použité k provedení díla, které jsou předmětem víceprací, ohodnoceny (oceněny) </w:t>
      </w:r>
      <w:r w:rsidR="00724B25">
        <w:rPr>
          <w:rFonts w:ascii="Calibri" w:hAnsi="Calibri"/>
          <w:szCs w:val="22"/>
        </w:rPr>
        <w:t>v s</w:t>
      </w:r>
      <w:r w:rsidR="00724B25" w:rsidRPr="00724B25">
        <w:rPr>
          <w:rFonts w:ascii="Calibri" w:hAnsi="Calibri"/>
          <w:szCs w:val="22"/>
        </w:rPr>
        <w:t>oupis</w:t>
      </w:r>
      <w:r w:rsidR="00724B25">
        <w:rPr>
          <w:rFonts w:ascii="Calibri" w:hAnsi="Calibri"/>
          <w:szCs w:val="22"/>
        </w:rPr>
        <w:t xml:space="preserve">u </w:t>
      </w:r>
      <w:r w:rsidR="00724B25" w:rsidRPr="00724B25">
        <w:rPr>
          <w:rFonts w:ascii="Calibri" w:hAnsi="Calibri"/>
          <w:szCs w:val="22"/>
        </w:rPr>
        <w:t>požadovaných prací</w:t>
      </w:r>
      <w:r w:rsidR="007F26D7">
        <w:rPr>
          <w:rFonts w:ascii="Calibri" w:hAnsi="Calibri"/>
          <w:szCs w:val="22"/>
        </w:rPr>
        <w:t xml:space="preserve">, </w:t>
      </w:r>
      <w:r w:rsidR="003846C4" w:rsidRPr="003846C4">
        <w:rPr>
          <w:rFonts w:ascii="Calibri" w:hAnsi="Calibri"/>
          <w:szCs w:val="22"/>
        </w:rPr>
        <w:t>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lastRenderedPageBreak/>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724B25" w:rsidRPr="00B153D0" w:rsidRDefault="00FC5926" w:rsidP="00724B25">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7</w:t>
      </w:r>
      <w:r>
        <w:rPr>
          <w:rFonts w:ascii="Calibri" w:hAnsi="Calibri"/>
          <w:szCs w:val="22"/>
        </w:rPr>
        <w:tab/>
      </w:r>
      <w:r w:rsidR="00D378F8" w:rsidRPr="00B153D0">
        <w:rPr>
          <w:rFonts w:ascii="Calibri" w:hAnsi="Calibri"/>
          <w:szCs w:val="22"/>
        </w:rPr>
        <w:t>Smluvní strany se výslovně dohodly</w:t>
      </w:r>
      <w:r w:rsidR="00D378F8">
        <w:rPr>
          <w:rFonts w:ascii="Calibri" w:hAnsi="Calibri"/>
          <w:szCs w:val="22"/>
        </w:rPr>
        <w:t>,</w:t>
      </w:r>
      <w:r w:rsidR="00D378F8" w:rsidRPr="00B153D0">
        <w:rPr>
          <w:rFonts w:ascii="Calibri" w:hAnsi="Calibri"/>
          <w:szCs w:val="22"/>
        </w:rPr>
        <w:t xml:space="preserve"> že objednatel je oprávněn zmenšit rozsah předmětu </w:t>
      </w:r>
      <w:r w:rsidR="005631F8">
        <w:rPr>
          <w:rFonts w:ascii="Calibri" w:hAnsi="Calibri"/>
          <w:szCs w:val="22"/>
        </w:rPr>
        <w:t>plnění dle této smlouvy</w:t>
      </w:r>
      <w:r w:rsidR="00D378F8" w:rsidRPr="00B153D0">
        <w:rPr>
          <w:rFonts w:ascii="Calibri" w:hAnsi="Calibri"/>
          <w:szCs w:val="22"/>
        </w:rPr>
        <w:t xml:space="preserve">. </w:t>
      </w:r>
      <w:r w:rsidR="00724B25">
        <w:rPr>
          <w:rFonts w:ascii="Calibri" w:hAnsi="Calibri"/>
          <w:szCs w:val="22"/>
        </w:rPr>
        <w:t>V tomto případě bude smluvní cena poměrně snížena s použitím cen ze soupisu požadovaných prací, popř. j</w:t>
      </w:r>
      <w:r w:rsidR="00724B25" w:rsidRPr="003846C4">
        <w:rPr>
          <w:rFonts w:ascii="Calibri" w:hAnsi="Calibri"/>
          <w:szCs w:val="22"/>
        </w:rPr>
        <w:t xml:space="preserve">e zhotovitel </w:t>
      </w:r>
      <w:proofErr w:type="spellStart"/>
      <w:r w:rsidR="00724B25" w:rsidRPr="003846C4">
        <w:rPr>
          <w:rFonts w:ascii="Calibri" w:hAnsi="Calibri"/>
          <w:szCs w:val="22"/>
        </w:rPr>
        <w:t>oceň</w:t>
      </w:r>
      <w:r w:rsidR="00724B25">
        <w:rPr>
          <w:rFonts w:ascii="Calibri" w:hAnsi="Calibri"/>
          <w:szCs w:val="22"/>
        </w:rPr>
        <w:t>í</w:t>
      </w:r>
      <w:proofErr w:type="spellEnd"/>
      <w:r w:rsidR="00724B25" w:rsidRPr="003846C4">
        <w:rPr>
          <w:rFonts w:ascii="Calibri" w:hAnsi="Calibri"/>
          <w:szCs w:val="22"/>
        </w:rPr>
        <w:t xml:space="preserve"> maximálně ve výši dle ceníku společnosti RTS, a.s., se sídlem Lazaretní 13, 615 00 Brno, platného k datu provedení příslušného plnění, snížené o 30%.</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72A7B" w:rsidRDefault="00FC5926" w:rsidP="00CE5D08">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CE5D08" w:rsidRPr="00CE5D08">
        <w:t>Termín</w:t>
      </w:r>
      <w:proofErr w:type="gramEnd"/>
      <w:r w:rsidR="00CE5D08" w:rsidRPr="00CE5D08">
        <w:t xml:space="preserve"> provedení díla: </w:t>
      </w:r>
      <w:r w:rsidR="00724B25" w:rsidRPr="00EE539D">
        <w:rPr>
          <w:b/>
        </w:rPr>
        <w:t>70</w:t>
      </w:r>
      <w:r w:rsidR="00CE5D08" w:rsidRPr="00EE539D">
        <w:rPr>
          <w:b/>
        </w:rPr>
        <w:t xml:space="preserve"> kalendářních dnů od předání a převzetí staveniště</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D0208C">
      <w:pPr>
        <w:pStyle w:val="Zkladntext2"/>
        <w:widowControl w:val="0"/>
        <w:suppressAutoHyphens/>
        <w:overflowPunct w:val="0"/>
        <w:autoSpaceDE w:val="0"/>
        <w:spacing w:after="0" w:line="240" w:lineRule="auto"/>
        <w:ind w:left="1134" w:hanging="1134"/>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791319" w:rsidRPr="00791319">
        <w:rPr>
          <w:b/>
        </w:rPr>
        <w:t>září</w:t>
      </w:r>
      <w:r w:rsidR="00724B25" w:rsidRPr="00791319">
        <w:rPr>
          <w:b/>
        </w:rPr>
        <w:t xml:space="preserve"> 2019</w:t>
      </w:r>
      <w:r w:rsidR="004F4566" w:rsidRPr="00EE539D">
        <w:rPr>
          <w:b/>
        </w:rPr>
        <w:t>.</w:t>
      </w:r>
    </w:p>
    <w:p w:rsidR="00EE539D" w:rsidRDefault="004F4566" w:rsidP="00EE539D">
      <w:pPr>
        <w:pStyle w:val="Zkladntext2"/>
        <w:widowControl w:val="0"/>
        <w:suppressAutoHyphens/>
        <w:overflowPunct w:val="0"/>
        <w:autoSpaceDE w:val="0"/>
        <w:spacing w:after="0" w:line="240" w:lineRule="auto"/>
        <w:textAlignment w:val="baseline"/>
      </w:pPr>
      <w:r>
        <w:t xml:space="preserve">           Z</w:t>
      </w:r>
      <w:r w:rsidR="0065485C">
        <w:t xml:space="preserve">hotovitel je povinen staveniště převzít do tří dnů od </w:t>
      </w:r>
      <w:r w:rsidR="00724B25">
        <w:t xml:space="preserve">zaslané </w:t>
      </w:r>
      <w:r w:rsidR="00EE539D">
        <w:t xml:space="preserve">výzvy </w:t>
      </w:r>
      <w:r w:rsidR="00724B25">
        <w:t xml:space="preserve">k převzetí staveniště </w:t>
      </w:r>
      <w:r w:rsidR="00EE539D">
        <w:t>objednatelem</w:t>
      </w:r>
    </w:p>
    <w:p w:rsidR="00D378F8" w:rsidRDefault="00EE539D" w:rsidP="00EE539D">
      <w:pPr>
        <w:pStyle w:val="Zkladntext2"/>
        <w:widowControl w:val="0"/>
        <w:suppressAutoHyphens/>
        <w:overflowPunct w:val="0"/>
        <w:autoSpaceDE w:val="0"/>
        <w:spacing w:after="0" w:line="240" w:lineRule="auto"/>
        <w:textAlignment w:val="baseline"/>
      </w:pPr>
      <w:r>
        <w:t xml:space="preserve">           a to formou emailu.</w:t>
      </w:r>
    </w:p>
    <w:p w:rsidR="00EE539D" w:rsidRPr="00C72A7B" w:rsidRDefault="00EE539D" w:rsidP="00EE539D">
      <w:pPr>
        <w:pStyle w:val="Zkladntext2"/>
        <w:widowControl w:val="0"/>
        <w:suppressAutoHyphens/>
        <w:overflowPunct w:val="0"/>
        <w:autoSpaceDE w:val="0"/>
        <w:spacing w:after="0" w:line="240" w:lineRule="auto"/>
        <w:textAlignment w:val="baseline"/>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t>projednání technicko-provozní organizace akce a dopady na byty (koordinace, projednání s</w:t>
      </w:r>
      <w:r w:rsidR="00A131CA" w:rsidRPr="00DB6A58">
        <w:rPr>
          <w:rFonts w:ascii="Calibri" w:hAnsi="Calibri"/>
        </w:rPr>
        <w:t xml:space="preserve"> objednatelem</w:t>
      </w:r>
      <w:r w:rsidRPr="00DB6A58">
        <w:rPr>
          <w:rFonts w:ascii="Calibri" w:hAnsi="Calibri"/>
        </w:rPr>
        <w:t xml:space="preserve"> a nájemníky, harmonogram stavby</w:t>
      </w:r>
      <w:r w:rsidR="00CD0617" w:rsidRPr="00DB6A58">
        <w:rPr>
          <w:rFonts w:ascii="Calibri" w:hAnsi="Calibri"/>
        </w:rPr>
        <w:t>, realizace musí probíhat s ohledem na nájemníky</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Pr>
          <w:rFonts w:ascii="Calibri" w:hAnsi="Calibri"/>
        </w:rPr>
        <w:t>p</w:t>
      </w:r>
      <w:r w:rsidRPr="00DB6A58">
        <w:rPr>
          <w:rFonts w:ascii="Calibri" w:hAnsi="Calibri"/>
        </w:rPr>
        <w:t xml:space="preserve">rojednání technicko-provozní organizace akce a dopady na byty (koordinace, projednání s objednatelem a nájemníky, harmonogram stavby, realizace musí probíhat s ohledem na nájemníky). Provádění prací je možné pouze v pracovních dnech v pondělí až pátek v čase od </w:t>
      </w:r>
      <w:r w:rsidR="00EE539D">
        <w:rPr>
          <w:rFonts w:ascii="Calibri" w:hAnsi="Calibri"/>
        </w:rPr>
        <w:t>7</w:t>
      </w:r>
      <w:r w:rsidRPr="00DB6A58">
        <w:rPr>
          <w:rFonts w:ascii="Calibri" w:hAnsi="Calibri"/>
        </w:rPr>
        <w:t>:00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EC1AF6" w:rsidRDefault="00FC5926" w:rsidP="00D0208C">
      <w:pPr>
        <w:pStyle w:val="Normln1"/>
        <w:numPr>
          <w:ilvl w:val="0"/>
          <w:numId w:val="17"/>
        </w:numPr>
        <w:ind w:left="1080"/>
        <w:jc w:val="both"/>
        <w:rPr>
          <w:rFonts w:ascii="Calibri" w:hAnsi="Calibri"/>
        </w:rPr>
      </w:pPr>
      <w:r w:rsidRPr="00EC1AF6">
        <w:rPr>
          <w:rFonts w:ascii="Calibri" w:hAnsi="Calibri"/>
        </w:rPr>
        <w:t>stavební deník v</w:t>
      </w:r>
      <w:r w:rsidR="00EC1AF6">
        <w:rPr>
          <w:rFonts w:ascii="Calibri" w:hAnsi="Calibri"/>
        </w:rPr>
        <w:t> </w:t>
      </w:r>
      <w:r w:rsidRPr="00EC1AF6">
        <w:rPr>
          <w:rFonts w:ascii="Calibri" w:hAnsi="Calibri"/>
        </w:rPr>
        <w:t>originále</w:t>
      </w:r>
      <w:r w:rsidR="00EC1AF6">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E84010" w:rsidRDefault="00E84010" w:rsidP="00E84010">
      <w:pPr>
        <w:numPr>
          <w:ilvl w:val="0"/>
          <w:numId w:val="35"/>
        </w:numPr>
        <w:autoSpaceDE w:val="0"/>
        <w:autoSpaceDN w:val="0"/>
        <w:adjustRightInd w:val="0"/>
        <w:ind w:left="993" w:hanging="284"/>
        <w:rPr>
          <w:rFonts w:ascii="Calibri" w:hAnsi="Calibri" w:cs="Arial"/>
        </w:rPr>
      </w:pPr>
      <w:r>
        <w:rPr>
          <w:rFonts w:ascii="Calibri" w:hAnsi="Calibri" w:cs="Arial"/>
        </w:rPr>
        <w:t>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1% z ceny díla (bez DPH) vyúčtovanou fakturou objednatele vystavenou po skončení díla se splatností 14 dnů od doručení, plochy použité pro zařízení staveniště nebudou znečišťovány a po ukončení stavby budou uvedeny do původního stavu; po dobu akce budou zajišťovány bezpečné a čisté přístupové cesty, plochy použité pro zařízení staveniště nebudou znečišťovány a po ukončení stavby budou</w:t>
      </w:r>
    </w:p>
    <w:p w:rsidR="00E84010" w:rsidRDefault="00E84010" w:rsidP="00E84010">
      <w:pPr>
        <w:autoSpaceDE w:val="0"/>
        <w:autoSpaceDN w:val="0"/>
        <w:adjustRightInd w:val="0"/>
        <w:ind w:left="900" w:firstLine="0"/>
        <w:rPr>
          <w:rFonts w:ascii="Calibri" w:hAnsi="Calibri" w:cs="Arial"/>
        </w:rPr>
      </w:pPr>
      <w:r>
        <w:rPr>
          <w:rFonts w:ascii="Calibri" w:hAnsi="Calibri" w:cs="Arial"/>
        </w:rPr>
        <w:t xml:space="preserve">  uvedeny do původního stavu,</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C021F5">
        <w:rPr>
          <w:rFonts w:ascii="Calibri" w:hAnsi="Calibri" w:cs="Times New Roman"/>
          <w:sz w:val="22"/>
          <w:szCs w:val="22"/>
        </w:rPr>
        <w:t>řízení</w:t>
      </w:r>
      <w:r w:rsidR="00F71C08" w:rsidRPr="00C021F5">
        <w:rPr>
          <w:rFonts w:ascii="Calibri" w:hAnsi="Calibri" w:cs="Times New Roman"/>
          <w:sz w:val="22"/>
          <w:szCs w:val="22"/>
        </w:rPr>
        <w:t>, příloha č.</w:t>
      </w:r>
      <w:r w:rsidR="00537529" w:rsidRPr="00C021F5">
        <w:rPr>
          <w:rFonts w:ascii="Calibri" w:hAnsi="Calibri" w:cs="Times New Roman"/>
          <w:sz w:val="22"/>
          <w:szCs w:val="22"/>
        </w:rPr>
        <w:t xml:space="preserve"> </w:t>
      </w:r>
      <w:r w:rsidR="00EC1AF6" w:rsidRPr="00C021F5">
        <w:rPr>
          <w:rFonts w:ascii="Calibri" w:hAnsi="Calibri" w:cs="Times New Roman"/>
          <w:sz w:val="22"/>
          <w:szCs w:val="22"/>
        </w:rPr>
        <w:t>4</w:t>
      </w:r>
      <w:r w:rsidR="00E75C8C" w:rsidRPr="00C021F5">
        <w:rPr>
          <w:rFonts w:ascii="Calibri" w:hAnsi="Calibri" w:cs="Times New Roman"/>
          <w:sz w:val="22"/>
          <w:szCs w:val="22"/>
        </w:rPr>
        <w:t>. V </w:t>
      </w:r>
      <w:r w:rsidRPr="00C021F5">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xml:space="preserve">) dnů je objednatel oprávněn odstranit tyto drobné vady </w:t>
      </w:r>
      <w:r w:rsidR="00FC5926" w:rsidRPr="00C3717C">
        <w:rPr>
          <w:rFonts w:ascii="Calibri" w:hAnsi="Calibri"/>
          <w:szCs w:val="22"/>
        </w:rPr>
        <w:lastRenderedPageBreak/>
        <w:t>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5E6936" w:rsidRDefault="005E6936" w:rsidP="002B5BD8">
      <w:pPr>
        <w:ind w:left="567" w:hanging="567"/>
        <w:rPr>
          <w:rFonts w:ascii="Calibri" w:hAnsi="Calibri"/>
          <w:szCs w:val="22"/>
        </w:rPr>
      </w:pPr>
    </w:p>
    <w:p w:rsidR="005E6936" w:rsidRPr="002B5BD8" w:rsidRDefault="005E6936" w:rsidP="002B5BD8">
      <w:pPr>
        <w:ind w:left="567" w:hanging="567"/>
        <w:rPr>
          <w:rFonts w:ascii="Calibri" w:hAnsi="Calibri"/>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EC1AF6">
        <w:rPr>
          <w:rFonts w:ascii="Calibri" w:hAnsi="Calibri" w:cs="Times New Roman"/>
          <w:sz w:val="22"/>
          <w:szCs w:val="22"/>
        </w:rPr>
        <w:t>vady byly odstraněny</w:t>
      </w:r>
      <w:r w:rsidR="00D378F8" w:rsidRPr="008364F5">
        <w:rPr>
          <w:rFonts w:ascii="Calibri" w:hAnsi="Calibri" w:cs="Times New Roman"/>
          <w:sz w:val="22"/>
          <w:szCs w:val="22"/>
        </w:rPr>
        <w:t>.</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6186A" w:rsidRPr="003F1973" w:rsidRDefault="0096186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8709DB" w:rsidRDefault="008709DB" w:rsidP="008709DB">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8709DB" w:rsidRDefault="008709DB" w:rsidP="008709DB">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Pr="00252D1A">
        <w:rPr>
          <w:rFonts w:ascii="Calibri" w:hAnsi="Calibri" w:cs="Times New Roman"/>
          <w:bCs/>
          <w:sz w:val="22"/>
          <w:szCs w:val="22"/>
        </w:rPr>
        <w:t xml:space="preserve">danitelné plnění bude uskutečněno k datu předání a převzetí </w:t>
      </w:r>
      <w:r w:rsidRPr="001E62D3">
        <w:rPr>
          <w:rFonts w:ascii="Calibri" w:hAnsi="Calibri" w:cs="Times New Roman"/>
          <w:bCs/>
          <w:sz w:val="22"/>
          <w:szCs w:val="22"/>
        </w:rPr>
        <w:t>díla</w:t>
      </w:r>
      <w:r>
        <w:rPr>
          <w:rFonts w:ascii="Calibri" w:hAnsi="Calibri" w:cs="Times New Roman"/>
          <w:bCs/>
          <w:sz w:val="22"/>
          <w:szCs w:val="22"/>
        </w:rPr>
        <w:t xml:space="preserve"> dle čl. IV</w:t>
      </w:r>
      <w:r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Pr>
          <w:rFonts w:ascii="Calibri" w:hAnsi="Calibri" w:cs="Times New Roman"/>
          <w:sz w:val="22"/>
          <w:szCs w:val="22"/>
        </w:rPr>
        <w:t>K</w:t>
      </w:r>
      <w:r w:rsidRPr="00252D1A">
        <w:rPr>
          <w:rFonts w:ascii="Calibri" w:hAnsi="Calibri" w:cs="Times New Roman"/>
          <w:sz w:val="22"/>
          <w:szCs w:val="22"/>
        </w:rPr>
        <w:t xml:space="preserve">  </w:t>
      </w:r>
      <w:r>
        <w:rPr>
          <w:rFonts w:ascii="Calibri" w:hAnsi="Calibri" w:cs="Times New Roman"/>
          <w:sz w:val="22"/>
          <w:szCs w:val="22"/>
        </w:rPr>
        <w:t xml:space="preserve">faktuře </w:t>
      </w:r>
      <w:r w:rsidRPr="00252D1A">
        <w:rPr>
          <w:rFonts w:ascii="Calibri" w:hAnsi="Calibri" w:cs="Times New Roman"/>
          <w:sz w:val="22"/>
          <w:szCs w:val="22"/>
        </w:rPr>
        <w:t xml:space="preserve">je zhotovitel povinen přiložit zápis o </w:t>
      </w:r>
      <w:r>
        <w:rPr>
          <w:rFonts w:ascii="Calibri" w:hAnsi="Calibri" w:cs="Times New Roman"/>
          <w:sz w:val="22"/>
          <w:szCs w:val="22"/>
        </w:rPr>
        <w:t>předání</w:t>
      </w:r>
      <w:r w:rsidRPr="00252D1A">
        <w:rPr>
          <w:rFonts w:ascii="Calibri" w:hAnsi="Calibri" w:cs="Times New Roman"/>
          <w:sz w:val="22"/>
          <w:szCs w:val="22"/>
        </w:rPr>
        <w:t xml:space="preserve"> a převzetí díla. </w:t>
      </w:r>
    </w:p>
    <w:p w:rsidR="008709DB" w:rsidRPr="00252D1A"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sidRPr="00856025">
        <w:rPr>
          <w:rFonts w:ascii="Calibri" w:hAnsi="Calibri" w:cs="Times New Roman"/>
          <w:sz w:val="22"/>
          <w:szCs w:val="22"/>
        </w:rPr>
        <w:t xml:space="preserve">Daňový doklad musí být vystaven </w:t>
      </w:r>
      <w:r>
        <w:rPr>
          <w:rFonts w:ascii="Calibri" w:hAnsi="Calibri" w:cs="Times New Roman"/>
          <w:sz w:val="22"/>
          <w:szCs w:val="22"/>
        </w:rPr>
        <w:t xml:space="preserve">dle </w:t>
      </w:r>
      <w:r w:rsidRPr="0037459A">
        <w:rPr>
          <w:rFonts w:ascii="Calibri" w:hAnsi="Calibri" w:cs="Times New Roman"/>
          <w:sz w:val="22"/>
          <w:szCs w:val="22"/>
        </w:rPr>
        <w:t>§ 2</w:t>
      </w:r>
      <w:r>
        <w:rPr>
          <w:rFonts w:ascii="Calibri" w:hAnsi="Calibri" w:cs="Times New Roman"/>
          <w:sz w:val="22"/>
          <w:szCs w:val="22"/>
        </w:rPr>
        <w:t>8</w:t>
      </w:r>
      <w:r w:rsidRPr="0037459A">
        <w:rPr>
          <w:rFonts w:ascii="Calibri" w:hAnsi="Calibri" w:cs="Times New Roman"/>
          <w:sz w:val="22"/>
          <w:szCs w:val="22"/>
        </w:rPr>
        <w:t xml:space="preserve"> zákona o DPH</w:t>
      </w:r>
      <w:r w:rsidRPr="00856025">
        <w:rPr>
          <w:rFonts w:ascii="Calibri" w:hAnsi="Calibri" w:cs="Times New Roman"/>
          <w:sz w:val="22"/>
          <w:szCs w:val="22"/>
        </w:rPr>
        <w:t xml:space="preserve"> do 15 dnů ode dne, kdy vznikla povinnost přiznat daň, nebo přiznat uskutečnění plnění</w:t>
      </w:r>
      <w:r>
        <w:rPr>
          <w:rFonts w:ascii="Calibri" w:hAnsi="Calibri" w:cs="Times New Roman"/>
          <w:sz w:val="22"/>
          <w:szCs w:val="22"/>
        </w:rPr>
        <w:t>.</w:t>
      </w:r>
    </w:p>
    <w:p w:rsidR="008709DB" w:rsidRDefault="008709DB" w:rsidP="008709DB">
      <w:pPr>
        <w:pStyle w:val="Odstavecseseznamem"/>
        <w:rPr>
          <w:rFonts w:ascii="Calibri" w:hAnsi="Calibri"/>
          <w:sz w:val="22"/>
          <w:szCs w:val="22"/>
        </w:rPr>
      </w:pPr>
    </w:p>
    <w:p w:rsidR="008709DB" w:rsidRPr="0037459A" w:rsidRDefault="008709DB" w:rsidP="008709DB">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Faktura musí mít náležitosti daňového dokladu dle § 29 zákona o DPH, vždy však zejména:</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8709DB"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Pr>
          <w:rFonts w:ascii="Calibri" w:hAnsi="Calibri" w:cs="Times New Roman"/>
          <w:sz w:val="22"/>
          <w:szCs w:val="22"/>
        </w:rPr>
        <w:t xml:space="preserve"> přičemž jako sídlo bude uvedeno sídlo statutárního města Ostravy, tzn., že daňový doklad bude vystaven takto:</w:t>
      </w:r>
    </w:p>
    <w:p w:rsidR="008709DB" w:rsidRDefault="008709DB" w:rsidP="008709DB">
      <w:pPr>
        <w:pStyle w:val="Import6"/>
        <w:widowControl w:val="0"/>
        <w:spacing w:line="228" w:lineRule="auto"/>
        <w:ind w:left="426"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Pr="00FE6219">
        <w:rPr>
          <w:rFonts w:ascii="Calibri" w:hAnsi="Calibri" w:cs="Times New Roman"/>
          <w:b/>
          <w:sz w:val="22"/>
          <w:szCs w:val="22"/>
        </w:rPr>
        <w:t>:</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729 30 Ostrava – Moravská Ostrava</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 (zasílací adresa):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 tj. náměstí Dr. E. Beneše 555/6, 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8709DB" w:rsidRPr="003F1973"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8709DB"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8709DB"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textem „Uvedené plnění bude používáno k ekonomické činnosti – je aplikován režim přenesené daňové povinnosti dle § 92a zákona o DPH,</w:t>
      </w:r>
    </w:p>
    <w:p w:rsidR="008709DB" w:rsidRPr="008B3C8A"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8709DB" w:rsidRDefault="008709DB" w:rsidP="008709DB">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Pr="003F1973">
        <w:rPr>
          <w:rFonts w:ascii="Calibri" w:hAnsi="Calibri" w:cs="Times New Roman"/>
          <w:sz w:val="22"/>
          <w:szCs w:val="22"/>
        </w:rPr>
        <w:t>Fakturu, která nemá požadované náležitosti</w:t>
      </w:r>
      <w:r>
        <w:rPr>
          <w:rFonts w:ascii="Calibri" w:hAnsi="Calibri" w:cs="Times New Roman"/>
          <w:sz w:val="22"/>
          <w:szCs w:val="22"/>
        </w:rPr>
        <w:t>, nebo</w:t>
      </w:r>
      <w:r w:rsidRPr="003F1973">
        <w:rPr>
          <w:rFonts w:ascii="Calibri" w:hAnsi="Calibri" w:cs="Times New Roman"/>
          <w:sz w:val="22"/>
          <w:szCs w:val="22"/>
        </w:rPr>
        <w:t xml:space="preserve"> k</w:t>
      </w:r>
      <w:r>
        <w:rPr>
          <w:rFonts w:ascii="Calibri" w:hAnsi="Calibri" w:cs="Times New Roman"/>
          <w:sz w:val="22"/>
          <w:szCs w:val="22"/>
        </w:rPr>
        <w:t> </w:t>
      </w:r>
      <w:r w:rsidRPr="003F1973">
        <w:rPr>
          <w:rFonts w:ascii="Calibri" w:hAnsi="Calibri" w:cs="Times New Roman"/>
          <w:sz w:val="22"/>
          <w:szCs w:val="22"/>
        </w:rPr>
        <w:t>ní</w:t>
      </w:r>
      <w:r>
        <w:rPr>
          <w:rFonts w:ascii="Calibri" w:hAnsi="Calibri" w:cs="Times New Roman"/>
          <w:sz w:val="22"/>
          <w:szCs w:val="22"/>
        </w:rPr>
        <w:t xml:space="preserve"> nejsou připojeny stanovené doklady, </w:t>
      </w:r>
      <w:r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709DB" w:rsidRDefault="008709DB" w:rsidP="008709D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Pr>
          <w:rFonts w:ascii="Calibri" w:hAnsi="Calibri" w:cs="Times New Roman"/>
          <w:sz w:val="22"/>
          <w:szCs w:val="22"/>
        </w:rPr>
        <w:tab/>
        <w:t xml:space="preserve">Smluvní strany se dohodly, že splatnost všech </w:t>
      </w:r>
      <w:r w:rsidRPr="003F1973">
        <w:rPr>
          <w:rFonts w:ascii="Calibri" w:hAnsi="Calibri" w:cs="Times New Roman"/>
          <w:sz w:val="22"/>
          <w:szCs w:val="22"/>
        </w:rPr>
        <w:t>faktur</w:t>
      </w:r>
      <w:r>
        <w:rPr>
          <w:rFonts w:ascii="Calibri" w:hAnsi="Calibri" w:cs="Times New Roman"/>
          <w:sz w:val="22"/>
          <w:szCs w:val="22"/>
        </w:rPr>
        <w:t xml:space="preserve"> je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Pro placení jiných plateb dle této smlouvy (smluvní pokuty, úroky z prodlení, náhrada škody, apod.) je stanovena stejná lhůta splatnosti.</w:t>
      </w: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8.6</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8.7</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o</w:t>
      </w:r>
      <w:r>
        <w:rPr>
          <w:rFonts w:ascii="Calibri" w:hAnsi="Calibri" w:cs="Times New Roman"/>
          <w:sz w:val="22"/>
          <w:szCs w:val="22"/>
        </w:rPr>
        <w:t xml:space="preserve"> DPH,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Pr>
          <w:rFonts w:ascii="Calibri" w:hAnsi="Calibri" w:cs="Times New Roman"/>
          <w:sz w:val="22"/>
          <w:szCs w:val="22"/>
        </w:rPr>
        <w:t>DPH</w:t>
      </w:r>
      <w:r w:rsidRPr="00B82D0E">
        <w:rPr>
          <w:rFonts w:ascii="Calibri" w:hAnsi="Calibri" w:cs="Times New Roman"/>
          <w:sz w:val="22"/>
          <w:szCs w:val="22"/>
        </w:rPr>
        <w:t>.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F7C90" w:rsidRPr="002F7C90" w:rsidRDefault="002F7C90" w:rsidP="002F7C90">
      <w:pPr>
        <w:widowControl w:val="0"/>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567" w:hanging="567"/>
        <w:rPr>
          <w:rFonts w:ascii="Calibri" w:hAnsi="Calibri"/>
          <w:szCs w:val="22"/>
        </w:rPr>
      </w:pPr>
      <w:r w:rsidRPr="002F7C90">
        <w:rPr>
          <w:rFonts w:ascii="Calibri" w:hAnsi="Calibri"/>
          <w:szCs w:val="22"/>
        </w:rPr>
        <w:t xml:space="preserve">9.1     </w:t>
      </w:r>
      <w:r w:rsidRPr="002F7C90">
        <w:rPr>
          <w:rFonts w:ascii="Calibri" w:hAnsi="Calibri"/>
          <w:szCs w:val="22"/>
        </w:rPr>
        <w:tab/>
        <w:t>V případě porušení povinnosti zhotovitele dle této smlouvy, se smluvní strany dohodly, že zhotovitel je povinen zaplatit objednateli smluvní pokutu, a to v následujících případech a v následující výši:</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 xml:space="preserve">za každý i započatý den prodlení s provedením díla v termínu dle článku IV odst. 4.1 bod 4.1.1 této </w:t>
      </w:r>
      <w:r>
        <w:rPr>
          <w:rFonts w:ascii="Calibri" w:hAnsi="Calibri" w:cs="Times New Roman"/>
          <w:sz w:val="22"/>
          <w:szCs w:val="22"/>
        </w:rPr>
        <w:lastRenderedPageBreak/>
        <w:t>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převzetím staveniště v termínu sjednaném v této smlouvě dle článku IV odst. 4.1 bod 4.1.2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drobných vad a nedodělků uvedených v Protokole o předání a převzetí díla v článku V odst. 5.18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vad reklamovaných objednatelem v záruční době v termínech touto smlouvou dohodnutých v článku VII, odst. 7.6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staveniště dle článku V, odst. 5.20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odstavec 5.15 této smlouvy zapsaný do stavebního deníku zástupcem objednatele ve výši 500,- Kč.</w:t>
      </w:r>
    </w:p>
    <w:p w:rsidR="00D378F8" w:rsidRPr="003F1973" w:rsidRDefault="002F7C90" w:rsidP="002F7C90">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zřejmé, že dílo nebude zhotovitelem provedeno nebo že nebude provedeno včas, a to </w:t>
      </w:r>
      <w:r w:rsidR="0096186A">
        <w:rPr>
          <w:rFonts w:ascii="Calibri" w:hAnsi="Calibri" w:cs="Times New Roman"/>
          <w:sz w:val="22"/>
          <w:szCs w:val="22"/>
        </w:rPr>
        <w:t>z</w:t>
      </w:r>
      <w:r w:rsidRPr="003F1973">
        <w:rPr>
          <w:rFonts w:ascii="Calibri" w:hAnsi="Calibri" w:cs="Times New Roman"/>
          <w:sz w:val="22"/>
          <w:szCs w:val="22"/>
        </w:rPr>
        <w:t>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96186A"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37529">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96186A" w:rsidRPr="00567AA2" w:rsidRDefault="0096186A" w:rsidP="00567AA2">
      <w:pPr>
        <w:pStyle w:val="Import11"/>
        <w:widowControl w:val="0"/>
        <w:numPr>
          <w:ilvl w:val="1"/>
          <w:numId w:val="23"/>
        </w:numPr>
        <w:tabs>
          <w:tab w:val="clear" w:pos="162"/>
          <w:tab w:val="left" w:pos="567"/>
        </w:tabs>
        <w:spacing w:line="228" w:lineRule="auto"/>
        <w:ind w:left="284" w:hanging="284"/>
        <w:rPr>
          <w:rFonts w:ascii="Calibri" w:hAnsi="Calibri"/>
          <w:sz w:val="22"/>
          <w:szCs w:val="22"/>
        </w:rPr>
      </w:pPr>
      <w:r w:rsidRPr="00567AA2">
        <w:rPr>
          <w:rFonts w:ascii="Calibri" w:hAnsi="Calibri"/>
          <w:sz w:val="22"/>
          <w:szCs w:val="22"/>
        </w:rPr>
        <w:t xml:space="preserve">Zhotovitel je povinen seřídit </w:t>
      </w:r>
      <w:r w:rsidR="00567AA2" w:rsidRPr="00567AA2">
        <w:rPr>
          <w:rFonts w:ascii="Calibri" w:hAnsi="Calibri"/>
          <w:sz w:val="22"/>
          <w:szCs w:val="22"/>
        </w:rPr>
        <w:t xml:space="preserve">všechna nově osazená </w:t>
      </w:r>
      <w:r w:rsidR="00567AA2">
        <w:rPr>
          <w:rFonts w:ascii="Calibri" w:hAnsi="Calibri"/>
          <w:sz w:val="22"/>
          <w:szCs w:val="22"/>
        </w:rPr>
        <w:t>o</w:t>
      </w:r>
      <w:r w:rsidR="00567AA2" w:rsidRPr="00567AA2">
        <w:rPr>
          <w:rFonts w:ascii="Calibri" w:hAnsi="Calibri"/>
          <w:sz w:val="22"/>
          <w:szCs w:val="22"/>
        </w:rPr>
        <w:t>kna</w:t>
      </w:r>
      <w:r w:rsidRPr="00567AA2">
        <w:rPr>
          <w:rFonts w:ascii="Calibri" w:hAnsi="Calibri"/>
          <w:sz w:val="22"/>
          <w:szCs w:val="22"/>
        </w:rPr>
        <w:t xml:space="preserve">  </w:t>
      </w:r>
      <w:r w:rsidR="00567AA2">
        <w:rPr>
          <w:rFonts w:ascii="Calibri" w:hAnsi="Calibri"/>
          <w:sz w:val="22"/>
          <w:szCs w:val="22"/>
        </w:rPr>
        <w:t xml:space="preserve">na základě </w:t>
      </w:r>
      <w:r w:rsidRPr="00567AA2">
        <w:rPr>
          <w:rFonts w:ascii="Calibri" w:hAnsi="Calibri"/>
          <w:sz w:val="22"/>
          <w:szCs w:val="22"/>
        </w:rPr>
        <w:t xml:space="preserve">výzvy objednatele v termínu </w:t>
      </w:r>
      <w:r w:rsidR="00567AA2">
        <w:rPr>
          <w:rFonts w:ascii="Calibri" w:hAnsi="Calibri"/>
          <w:sz w:val="22"/>
          <w:szCs w:val="22"/>
        </w:rPr>
        <w:br/>
        <w:t xml:space="preserve">      </w:t>
      </w:r>
      <w:r w:rsidRPr="00567AA2">
        <w:rPr>
          <w:rFonts w:ascii="Calibri" w:hAnsi="Calibri"/>
          <w:sz w:val="22"/>
          <w:szCs w:val="22"/>
        </w:rPr>
        <w:t xml:space="preserve">do 6 měsíců po předání díla.  </w:t>
      </w:r>
    </w:p>
    <w:p w:rsidR="00BB58E0" w:rsidRDefault="00C35A0E" w:rsidP="0096186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BB58E0">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w:t>
      </w:r>
      <w:r>
        <w:rPr>
          <w:rFonts w:ascii="Calibri" w:hAnsi="Calibri"/>
          <w:sz w:val="22"/>
          <w:szCs w:val="22"/>
        </w:rPr>
        <w:lastRenderedPageBreak/>
        <w:t xml:space="preserve">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Default="00B07B20" w:rsidP="0096186A">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96186A" w:rsidRPr="0096186A">
        <w:rPr>
          <w:rFonts w:ascii="Calibri" w:hAnsi="Calibri" w:cs="Times New Roman"/>
          <w:sz w:val="22"/>
          <w:szCs w:val="22"/>
        </w:rPr>
        <w:t>K uzavření a podpisu této smlouvy byl dle Směrnice SME 2019-01 Postup při zadávání</w:t>
      </w:r>
      <w:r w:rsidR="0096186A">
        <w:rPr>
          <w:rFonts w:ascii="Calibri" w:hAnsi="Calibri" w:cs="Times New Roman"/>
          <w:sz w:val="22"/>
          <w:szCs w:val="22"/>
        </w:rPr>
        <w:t xml:space="preserve"> </w:t>
      </w:r>
      <w:r w:rsidR="0096186A" w:rsidRPr="0096186A">
        <w:rPr>
          <w:rFonts w:ascii="Calibri" w:hAnsi="Calibri" w:cs="Times New Roman"/>
          <w:sz w:val="22"/>
          <w:szCs w:val="22"/>
        </w:rPr>
        <w:t>veřejných zakázek, schválené usnesením č. 0215/RMOb1822/5/19 Rady městského obvodu Moravská Ostrava a Přívoz ze dne 4. 2. 2019 zmocněn Ing. David Witosz, místostarosta.</w:t>
      </w:r>
    </w:p>
    <w:p w:rsidR="0096186A" w:rsidRDefault="0096186A" w:rsidP="0096186A">
      <w:pPr>
        <w:pStyle w:val="Import11"/>
        <w:widowControl w:val="0"/>
        <w:spacing w:line="228" w:lineRule="auto"/>
        <w:ind w:left="567" w:hanging="567"/>
      </w:pPr>
    </w:p>
    <w:p w:rsidR="00A52CA2" w:rsidRDefault="00DB6A58" w:rsidP="00186717">
      <w:pPr>
        <w:ind w:left="0" w:firstLine="0"/>
        <w:rPr>
          <w:rFonts w:ascii="Calibri" w:hAnsi="Calibri" w:cs="Arial"/>
          <w:b/>
          <w:szCs w:val="22"/>
        </w:rPr>
      </w:pPr>
      <w:r>
        <w:rPr>
          <w:rFonts w:ascii="Calibri" w:hAnsi="Calibri" w:cs="Arial"/>
          <w:b/>
          <w:szCs w:val="22"/>
        </w:rPr>
        <w:t>Příloha č.</w:t>
      </w:r>
      <w:r w:rsidR="0096186A">
        <w:rPr>
          <w:rFonts w:ascii="Calibri" w:hAnsi="Calibri" w:cs="Arial"/>
          <w:b/>
          <w:szCs w:val="22"/>
        </w:rPr>
        <w:t xml:space="preserve"> </w:t>
      </w:r>
      <w:r>
        <w:rPr>
          <w:rFonts w:ascii="Calibri" w:hAnsi="Calibri" w:cs="Arial"/>
          <w:b/>
          <w:szCs w:val="22"/>
        </w:rPr>
        <w:t xml:space="preserve">1: Soupis požadovaných prací </w:t>
      </w:r>
    </w:p>
    <w:p w:rsidR="00C45211" w:rsidRDefault="00C45211" w:rsidP="00186717">
      <w:pPr>
        <w:rPr>
          <w:rFonts w:ascii="Calibri" w:hAnsi="Calibri" w:cs="Arial"/>
          <w:b/>
          <w:szCs w:val="22"/>
        </w:rPr>
      </w:pPr>
      <w:r>
        <w:rPr>
          <w:rFonts w:ascii="Calibri" w:hAnsi="Calibri" w:cs="Arial"/>
          <w:b/>
          <w:szCs w:val="22"/>
        </w:rPr>
        <w:t>Příloha č.</w:t>
      </w:r>
      <w:r w:rsidR="0096186A">
        <w:rPr>
          <w:rFonts w:ascii="Calibri" w:hAnsi="Calibri" w:cs="Arial"/>
          <w:b/>
          <w:szCs w:val="22"/>
        </w:rPr>
        <w:t xml:space="preserve"> 2</w:t>
      </w:r>
      <w:r>
        <w:rPr>
          <w:rFonts w:ascii="Calibri" w:hAnsi="Calibri" w:cs="Arial"/>
          <w:b/>
          <w:szCs w:val="22"/>
        </w:rPr>
        <w:t>: Seznam kontaktů zhotovitele</w:t>
      </w:r>
    </w:p>
    <w:p w:rsidR="00C45211" w:rsidRDefault="00C45211" w:rsidP="00186717">
      <w:pPr>
        <w:rPr>
          <w:rFonts w:ascii="Calibri" w:hAnsi="Calibri" w:cs="Arial"/>
          <w:b/>
          <w:szCs w:val="22"/>
        </w:rPr>
      </w:pPr>
      <w:r>
        <w:rPr>
          <w:rFonts w:ascii="Calibri" w:hAnsi="Calibri" w:cs="Arial"/>
          <w:b/>
          <w:szCs w:val="22"/>
        </w:rPr>
        <w:t>Příloha č.</w:t>
      </w:r>
      <w:r w:rsidR="0096186A">
        <w:rPr>
          <w:rFonts w:ascii="Calibri" w:hAnsi="Calibri" w:cs="Arial"/>
          <w:b/>
          <w:szCs w:val="22"/>
        </w:rPr>
        <w:t xml:space="preserve"> 3</w:t>
      </w:r>
      <w:r>
        <w:rPr>
          <w:rFonts w:ascii="Calibri" w:hAnsi="Calibri" w:cs="Arial"/>
          <w:b/>
          <w:szCs w:val="22"/>
        </w:rPr>
        <w:t>: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96186A" w:rsidRPr="0096186A" w:rsidRDefault="0096186A" w:rsidP="0096186A">
      <w:pPr>
        <w:rPr>
          <w:rFonts w:ascii="Calibri" w:hAnsi="Calibri"/>
          <w:szCs w:val="22"/>
        </w:rPr>
      </w:pPr>
      <w:r w:rsidRPr="0096186A">
        <w:rPr>
          <w:rFonts w:ascii="Calibri" w:hAnsi="Calibri"/>
          <w:szCs w:val="22"/>
        </w:rPr>
        <w:t>místostarosta</w:t>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t>jednatel</w:t>
      </w:r>
    </w:p>
    <w:p w:rsidR="00D378F8" w:rsidRPr="008E58A9" w:rsidRDefault="0096186A" w:rsidP="0096186A">
      <w:pPr>
        <w:rPr>
          <w:rFonts w:ascii="Calibri" w:hAnsi="Calibri" w:cs="Arial"/>
          <w:b/>
          <w:szCs w:val="22"/>
        </w:rPr>
      </w:pPr>
      <w:r w:rsidRPr="0096186A">
        <w:rPr>
          <w:rFonts w:ascii="Calibri" w:hAnsi="Calibri"/>
          <w:szCs w:val="22"/>
        </w:rPr>
        <w:t xml:space="preserve">Ing. David Witosz                                   </w:t>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highlight w:val="yellow"/>
        </w:rPr>
        <w:t>/vyplní zhotovitel/</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p>
    <w:sectPr w:rsidR="00D378F8" w:rsidRPr="008E58A9" w:rsidSect="0079131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C6" w:rsidRDefault="008715C6">
      <w:r>
        <w:separator/>
      </w:r>
    </w:p>
    <w:p w:rsidR="008715C6" w:rsidRDefault="008715C6"/>
    <w:p w:rsidR="008715C6" w:rsidRDefault="008715C6" w:rsidP="003A4FAD"/>
    <w:p w:rsidR="008715C6" w:rsidRDefault="008715C6"/>
    <w:p w:rsidR="008715C6" w:rsidRDefault="008715C6"/>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p w:rsidR="008715C6" w:rsidRDefault="008715C6"/>
    <w:p w:rsidR="008715C6" w:rsidRDefault="008715C6"/>
    <w:p w:rsidR="008715C6" w:rsidRDefault="008715C6" w:rsidP="00F75207"/>
    <w:p w:rsidR="008715C6" w:rsidRDefault="008715C6" w:rsidP="00F75207"/>
    <w:p w:rsidR="008715C6" w:rsidRDefault="008715C6"/>
    <w:p w:rsidR="008715C6" w:rsidRDefault="008715C6"/>
    <w:p w:rsidR="008715C6" w:rsidRDefault="008715C6"/>
    <w:p w:rsidR="008715C6" w:rsidRDefault="008715C6" w:rsidP="008A2932"/>
    <w:p w:rsidR="008715C6" w:rsidRDefault="008715C6"/>
    <w:p w:rsidR="008715C6" w:rsidRDefault="008715C6" w:rsidP="00341130"/>
    <w:p w:rsidR="008715C6" w:rsidRDefault="008715C6"/>
    <w:p w:rsidR="008715C6" w:rsidRDefault="008715C6" w:rsidP="004D65EC"/>
    <w:p w:rsidR="008715C6" w:rsidRDefault="008715C6"/>
    <w:p w:rsidR="008715C6" w:rsidRDefault="008715C6" w:rsidP="00F0468D"/>
    <w:p w:rsidR="008715C6" w:rsidRDefault="008715C6" w:rsidP="00F0468D"/>
    <w:p w:rsidR="008715C6" w:rsidRDefault="008715C6" w:rsidP="00F0468D"/>
    <w:p w:rsidR="008715C6" w:rsidRDefault="008715C6" w:rsidP="00F24506"/>
    <w:p w:rsidR="008715C6" w:rsidRDefault="008715C6" w:rsidP="00F24506"/>
    <w:p w:rsidR="008715C6" w:rsidRDefault="008715C6" w:rsidP="00F24506"/>
    <w:p w:rsidR="008715C6" w:rsidRDefault="008715C6" w:rsidP="00F24506"/>
    <w:p w:rsidR="008715C6" w:rsidRDefault="008715C6" w:rsidP="00F24506"/>
    <w:p w:rsidR="008715C6" w:rsidRDefault="008715C6"/>
    <w:p w:rsidR="008715C6" w:rsidRDefault="008715C6" w:rsidP="002632B7"/>
    <w:p w:rsidR="008715C6" w:rsidRDefault="008715C6" w:rsidP="00BC5006"/>
    <w:p w:rsidR="008715C6" w:rsidRDefault="008715C6"/>
    <w:p w:rsidR="008715C6" w:rsidRDefault="008715C6"/>
    <w:p w:rsidR="008715C6" w:rsidRDefault="008715C6"/>
    <w:p w:rsidR="008715C6" w:rsidRDefault="008715C6" w:rsidP="006F2FCD"/>
    <w:p w:rsidR="008715C6" w:rsidRDefault="008715C6"/>
    <w:p w:rsidR="008715C6" w:rsidRDefault="008715C6"/>
    <w:p w:rsidR="008715C6" w:rsidRDefault="008715C6" w:rsidP="00642E62"/>
    <w:p w:rsidR="008715C6" w:rsidRDefault="008715C6"/>
    <w:p w:rsidR="008715C6" w:rsidRDefault="008715C6"/>
    <w:p w:rsidR="008715C6" w:rsidRDefault="008715C6"/>
    <w:p w:rsidR="008715C6" w:rsidRDefault="008715C6"/>
    <w:p w:rsidR="008715C6" w:rsidRDefault="008715C6"/>
    <w:p w:rsidR="008715C6" w:rsidRDefault="008715C6"/>
    <w:p w:rsidR="008715C6" w:rsidRDefault="008715C6" w:rsidP="00767C6A"/>
    <w:p w:rsidR="008715C6" w:rsidRDefault="008715C6" w:rsidP="00767C6A"/>
    <w:p w:rsidR="008715C6" w:rsidRDefault="008715C6" w:rsidP="00767C6A"/>
    <w:p w:rsidR="008715C6" w:rsidRDefault="008715C6"/>
    <w:p w:rsidR="008715C6" w:rsidRDefault="008715C6" w:rsidP="008709DB"/>
    <w:p w:rsidR="008715C6" w:rsidRDefault="008715C6" w:rsidP="008709DB"/>
    <w:p w:rsidR="008715C6" w:rsidRDefault="008715C6" w:rsidP="008709DB"/>
    <w:p w:rsidR="008715C6" w:rsidRDefault="008715C6" w:rsidP="008709DB"/>
    <w:p w:rsidR="008715C6" w:rsidRDefault="008715C6"/>
    <w:p w:rsidR="008715C6" w:rsidRDefault="008715C6"/>
  </w:endnote>
  <w:endnote w:type="continuationSeparator" w:id="0">
    <w:p w:rsidR="008715C6" w:rsidRDefault="008715C6">
      <w:r>
        <w:continuationSeparator/>
      </w:r>
    </w:p>
    <w:p w:rsidR="008715C6" w:rsidRDefault="008715C6"/>
    <w:p w:rsidR="008715C6" w:rsidRDefault="008715C6" w:rsidP="003A4FAD"/>
    <w:p w:rsidR="008715C6" w:rsidRDefault="008715C6"/>
    <w:p w:rsidR="008715C6" w:rsidRDefault="008715C6"/>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p w:rsidR="008715C6" w:rsidRDefault="008715C6"/>
    <w:p w:rsidR="008715C6" w:rsidRDefault="008715C6"/>
    <w:p w:rsidR="008715C6" w:rsidRDefault="008715C6" w:rsidP="00F75207"/>
    <w:p w:rsidR="008715C6" w:rsidRDefault="008715C6" w:rsidP="00F75207"/>
    <w:p w:rsidR="008715C6" w:rsidRDefault="008715C6"/>
    <w:p w:rsidR="008715C6" w:rsidRDefault="008715C6"/>
    <w:p w:rsidR="008715C6" w:rsidRDefault="008715C6"/>
    <w:p w:rsidR="008715C6" w:rsidRDefault="008715C6" w:rsidP="008A2932"/>
    <w:p w:rsidR="008715C6" w:rsidRDefault="008715C6"/>
    <w:p w:rsidR="008715C6" w:rsidRDefault="008715C6" w:rsidP="00341130"/>
    <w:p w:rsidR="008715C6" w:rsidRDefault="008715C6"/>
    <w:p w:rsidR="008715C6" w:rsidRDefault="008715C6" w:rsidP="004D65EC"/>
    <w:p w:rsidR="008715C6" w:rsidRDefault="008715C6"/>
    <w:p w:rsidR="008715C6" w:rsidRDefault="008715C6" w:rsidP="00F0468D"/>
    <w:p w:rsidR="008715C6" w:rsidRDefault="008715C6" w:rsidP="00F0468D"/>
    <w:p w:rsidR="008715C6" w:rsidRDefault="008715C6" w:rsidP="00F0468D"/>
    <w:p w:rsidR="008715C6" w:rsidRDefault="008715C6" w:rsidP="00F24506"/>
    <w:p w:rsidR="008715C6" w:rsidRDefault="008715C6" w:rsidP="00F24506"/>
    <w:p w:rsidR="008715C6" w:rsidRDefault="008715C6" w:rsidP="00F24506"/>
    <w:p w:rsidR="008715C6" w:rsidRDefault="008715C6" w:rsidP="00F24506"/>
    <w:p w:rsidR="008715C6" w:rsidRDefault="008715C6" w:rsidP="00F24506"/>
    <w:p w:rsidR="008715C6" w:rsidRDefault="008715C6"/>
    <w:p w:rsidR="008715C6" w:rsidRDefault="008715C6" w:rsidP="002632B7"/>
    <w:p w:rsidR="008715C6" w:rsidRDefault="008715C6" w:rsidP="00BC5006"/>
    <w:p w:rsidR="008715C6" w:rsidRDefault="008715C6"/>
    <w:p w:rsidR="008715C6" w:rsidRDefault="008715C6"/>
    <w:p w:rsidR="008715C6" w:rsidRDefault="008715C6"/>
    <w:p w:rsidR="008715C6" w:rsidRDefault="008715C6" w:rsidP="006F2FCD"/>
    <w:p w:rsidR="008715C6" w:rsidRDefault="008715C6"/>
    <w:p w:rsidR="008715C6" w:rsidRDefault="008715C6"/>
    <w:p w:rsidR="008715C6" w:rsidRDefault="008715C6" w:rsidP="00642E62"/>
    <w:p w:rsidR="008715C6" w:rsidRDefault="008715C6"/>
    <w:p w:rsidR="008715C6" w:rsidRDefault="008715C6"/>
    <w:p w:rsidR="008715C6" w:rsidRDefault="008715C6"/>
    <w:p w:rsidR="008715C6" w:rsidRDefault="008715C6"/>
    <w:p w:rsidR="008715C6" w:rsidRDefault="008715C6"/>
    <w:p w:rsidR="008715C6" w:rsidRDefault="008715C6"/>
    <w:p w:rsidR="008715C6" w:rsidRDefault="008715C6" w:rsidP="00767C6A"/>
    <w:p w:rsidR="008715C6" w:rsidRDefault="008715C6" w:rsidP="00767C6A"/>
    <w:p w:rsidR="008715C6" w:rsidRDefault="008715C6" w:rsidP="00767C6A"/>
    <w:p w:rsidR="008715C6" w:rsidRDefault="008715C6"/>
    <w:p w:rsidR="008715C6" w:rsidRDefault="008715C6" w:rsidP="008709DB"/>
    <w:p w:rsidR="008715C6" w:rsidRDefault="008715C6" w:rsidP="008709DB"/>
    <w:p w:rsidR="008715C6" w:rsidRDefault="008715C6" w:rsidP="008709DB"/>
    <w:p w:rsidR="008715C6" w:rsidRDefault="008715C6" w:rsidP="008709DB"/>
    <w:p w:rsidR="008715C6" w:rsidRDefault="008715C6"/>
    <w:p w:rsidR="008715C6" w:rsidRDefault="0087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C6" w:rsidRDefault="008715C6">
    <w:pPr>
      <w:pStyle w:val="Zpat"/>
    </w:pPr>
  </w:p>
  <w:p w:rsidR="008715C6" w:rsidRDefault="008715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C6" w:rsidRDefault="008715C6" w:rsidP="00BB4B6F">
    <w:pPr>
      <w:pStyle w:val="Zpat"/>
      <w:tabs>
        <w:tab w:val="clear" w:pos="4536"/>
        <w:tab w:val="clear" w:pos="9072"/>
        <w:tab w:val="left" w:pos="1418"/>
        <w:tab w:val="center" w:pos="14220"/>
      </w:tabs>
      <w:spacing w:line="240" w:lineRule="exact"/>
      <w:rPr>
        <w:rStyle w:val="slostrnky"/>
        <w:rFonts w:cs="Arial"/>
        <w:b w:val="0"/>
        <w:kern w:val="24"/>
      </w:rPr>
    </w:pPr>
  </w:p>
  <w:p w:rsidR="008715C6" w:rsidRDefault="008715C6"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16F1687" wp14:editId="5DC018F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C4818">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C4818">
      <w:rPr>
        <w:rStyle w:val="slostrnky"/>
        <w:rFonts w:cs="Arial"/>
        <w:b w:val="0"/>
        <w:noProof/>
        <w:kern w:val="24"/>
      </w:rPr>
      <w:t>13</w:t>
    </w:r>
    <w:r w:rsidRPr="005E4F1F">
      <w:rPr>
        <w:rStyle w:val="slostrnky"/>
        <w:rFonts w:cs="Arial"/>
        <w:b w:val="0"/>
        <w:kern w:val="24"/>
      </w:rPr>
      <w:fldChar w:fldCharType="end"/>
    </w:r>
  </w:p>
  <w:p w:rsidR="008715C6" w:rsidRPr="00791319" w:rsidRDefault="008715C6" w:rsidP="00791319">
    <w:pPr>
      <w:ind w:left="567" w:firstLine="0"/>
      <w:rPr>
        <w:rStyle w:val="slostrnky"/>
        <w:rFonts w:ascii="Calibri" w:hAnsi="Calibri" w:cs="Arial"/>
        <w:bCs/>
        <w:kern w:val="24"/>
        <w:sz w:val="18"/>
        <w:szCs w:val="18"/>
      </w:rPr>
    </w:pPr>
    <w:proofErr w:type="spellStart"/>
    <w:r w:rsidRPr="00791319">
      <w:rPr>
        <w:rStyle w:val="slostrnky"/>
        <w:rFonts w:ascii="Calibri" w:hAnsi="Calibri" w:cs="Arial"/>
        <w:bCs/>
        <w:kern w:val="24"/>
        <w:sz w:val="18"/>
        <w:szCs w:val="18"/>
      </w:rPr>
      <w:t>SoD</w:t>
    </w:r>
    <w:proofErr w:type="spellEnd"/>
    <w:r w:rsidRPr="00791319">
      <w:rPr>
        <w:rStyle w:val="slostrnky"/>
        <w:rFonts w:ascii="Calibri" w:hAnsi="Calibri" w:cs="Arial"/>
        <w:bCs/>
        <w:kern w:val="24"/>
        <w:sz w:val="18"/>
        <w:szCs w:val="18"/>
      </w:rPr>
      <w:t xml:space="preserve"> - „Foerstrova 1879/17 -  částečná výměna oken“</w:t>
    </w:r>
  </w:p>
  <w:p w:rsidR="008715C6" w:rsidRDefault="008715C6"/>
  <w:p w:rsidR="008715C6" w:rsidRDefault="008715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C6" w:rsidRDefault="008715C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15C6" w:rsidRDefault="008715C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49C2EF6C" wp14:editId="5667E06B">
          <wp:simplePos x="0" y="0"/>
          <wp:positionH relativeFrom="column">
            <wp:posOffset>4549775</wp:posOffset>
          </wp:positionH>
          <wp:positionV relativeFrom="paragraph">
            <wp:posOffset>145415</wp:posOffset>
          </wp:positionV>
          <wp:extent cx="1572260" cy="627380"/>
          <wp:effectExtent l="0" t="0" r="8890" b="1270"/>
          <wp:wrapTight wrapText="bothSides">
            <wp:wrapPolygon edited="0">
              <wp:start x="0" y="0"/>
              <wp:lineTo x="0" y="7870"/>
              <wp:lineTo x="9422" y="10494"/>
              <wp:lineTo x="0" y="10494"/>
              <wp:lineTo x="0" y="20988"/>
              <wp:lineTo x="9683" y="20988"/>
              <wp:lineTo x="20675" y="15741"/>
              <wp:lineTo x="20675" y="10494"/>
              <wp:lineTo x="10992" y="10494"/>
              <wp:lineTo x="21460" y="7870"/>
              <wp:lineTo x="21460"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27380"/>
                  </a:xfrm>
                  <a:prstGeom prst="rect">
                    <a:avLst/>
                  </a:prstGeom>
                  <a:noFill/>
                </pic:spPr>
              </pic:pic>
            </a:graphicData>
          </a:graphic>
          <wp14:sizeRelH relativeFrom="page">
            <wp14:pctWidth>0</wp14:pctWidth>
          </wp14:sizeRelH>
          <wp14:sizeRelV relativeFrom="page">
            <wp14:pctHeight>0</wp14:pctHeight>
          </wp14:sizeRelV>
        </wp:anchor>
      </w:drawing>
    </w:r>
  </w:p>
  <w:p w:rsidR="008715C6" w:rsidRDefault="008715C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15C6" w:rsidRDefault="008715C6"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C481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C4818">
      <w:rPr>
        <w:rStyle w:val="slostrnky"/>
        <w:rFonts w:cs="Arial"/>
        <w:b w:val="0"/>
        <w:noProof/>
        <w:kern w:val="24"/>
      </w:rPr>
      <w:t>1</w:t>
    </w:r>
    <w:r w:rsidRPr="005E4F1F">
      <w:rPr>
        <w:rStyle w:val="slostrnky"/>
        <w:rFonts w:cs="Arial"/>
        <w:b w:val="0"/>
        <w:kern w:val="24"/>
      </w:rPr>
      <w:fldChar w:fldCharType="end"/>
    </w:r>
  </w:p>
  <w:p w:rsidR="008715C6" w:rsidRDefault="008715C6"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rStyle w:val="slostrnky"/>
        <w:rFonts w:ascii="Calibri" w:hAnsi="Calibri" w:cs="Arial"/>
        <w:kern w:val="24"/>
        <w:sz w:val="18"/>
        <w:szCs w:val="18"/>
      </w:rPr>
      <w:t xml:space="preserve"> </w:t>
    </w:r>
    <w:r>
      <w:rPr>
        <w:rStyle w:val="slostrnky"/>
        <w:rFonts w:ascii="Calibri" w:hAnsi="Calibri" w:cs="Arial"/>
        <w:kern w:val="24"/>
        <w:sz w:val="18"/>
        <w:szCs w:val="18"/>
      </w:rPr>
      <w:tab/>
    </w:r>
    <w:proofErr w:type="spellStart"/>
    <w:r w:rsidRPr="00791319">
      <w:rPr>
        <w:rStyle w:val="slostrnky"/>
        <w:rFonts w:ascii="Calibri" w:hAnsi="Calibri" w:cs="Arial"/>
        <w:kern w:val="24"/>
        <w:sz w:val="18"/>
        <w:szCs w:val="18"/>
      </w:rPr>
      <w:t>SoD</w:t>
    </w:r>
    <w:proofErr w:type="spellEnd"/>
    <w:r w:rsidRPr="00791319">
      <w:rPr>
        <w:rStyle w:val="slostrnky"/>
        <w:rFonts w:ascii="Calibri" w:hAnsi="Calibri" w:cs="Arial"/>
        <w:kern w:val="24"/>
        <w:sz w:val="18"/>
        <w:szCs w:val="18"/>
      </w:rPr>
      <w:t xml:space="preserve"> - „Foerstrova 1879/17 -  částečná výměna oken“</w:t>
    </w:r>
  </w:p>
  <w:p w:rsidR="008715C6" w:rsidRDefault="008715C6" w:rsidP="00791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C6" w:rsidRDefault="008715C6">
      <w:r>
        <w:separator/>
      </w:r>
    </w:p>
    <w:p w:rsidR="008715C6" w:rsidRDefault="008715C6"/>
    <w:p w:rsidR="008715C6" w:rsidRDefault="008715C6" w:rsidP="003A4FAD"/>
    <w:p w:rsidR="008715C6" w:rsidRDefault="008715C6"/>
    <w:p w:rsidR="008715C6" w:rsidRDefault="008715C6"/>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p w:rsidR="008715C6" w:rsidRDefault="008715C6"/>
    <w:p w:rsidR="008715C6" w:rsidRDefault="008715C6"/>
    <w:p w:rsidR="008715C6" w:rsidRDefault="008715C6" w:rsidP="00F75207"/>
    <w:p w:rsidR="008715C6" w:rsidRDefault="008715C6" w:rsidP="00F75207"/>
    <w:p w:rsidR="008715C6" w:rsidRDefault="008715C6"/>
    <w:p w:rsidR="008715C6" w:rsidRDefault="008715C6"/>
    <w:p w:rsidR="008715C6" w:rsidRDefault="008715C6"/>
    <w:p w:rsidR="008715C6" w:rsidRDefault="008715C6" w:rsidP="008A2932"/>
    <w:p w:rsidR="008715C6" w:rsidRDefault="008715C6"/>
    <w:p w:rsidR="008715C6" w:rsidRDefault="008715C6" w:rsidP="00341130"/>
    <w:p w:rsidR="008715C6" w:rsidRDefault="008715C6"/>
    <w:p w:rsidR="008715C6" w:rsidRDefault="008715C6" w:rsidP="004D65EC"/>
    <w:p w:rsidR="008715C6" w:rsidRDefault="008715C6"/>
    <w:p w:rsidR="008715C6" w:rsidRDefault="008715C6" w:rsidP="00F0468D"/>
    <w:p w:rsidR="008715C6" w:rsidRDefault="008715C6" w:rsidP="00F0468D"/>
    <w:p w:rsidR="008715C6" w:rsidRDefault="008715C6" w:rsidP="00F0468D"/>
    <w:p w:rsidR="008715C6" w:rsidRDefault="008715C6" w:rsidP="00F24506"/>
    <w:p w:rsidR="008715C6" w:rsidRDefault="008715C6" w:rsidP="00F24506"/>
    <w:p w:rsidR="008715C6" w:rsidRDefault="008715C6" w:rsidP="00F24506"/>
    <w:p w:rsidR="008715C6" w:rsidRDefault="008715C6" w:rsidP="00F24506"/>
    <w:p w:rsidR="008715C6" w:rsidRDefault="008715C6" w:rsidP="00F24506"/>
    <w:p w:rsidR="008715C6" w:rsidRDefault="008715C6"/>
    <w:p w:rsidR="008715C6" w:rsidRDefault="008715C6" w:rsidP="002632B7"/>
    <w:p w:rsidR="008715C6" w:rsidRDefault="008715C6" w:rsidP="00BC5006"/>
    <w:p w:rsidR="008715C6" w:rsidRDefault="008715C6"/>
    <w:p w:rsidR="008715C6" w:rsidRDefault="008715C6"/>
    <w:p w:rsidR="008715C6" w:rsidRDefault="008715C6"/>
    <w:p w:rsidR="008715C6" w:rsidRDefault="008715C6" w:rsidP="006F2FCD"/>
    <w:p w:rsidR="008715C6" w:rsidRDefault="008715C6"/>
    <w:p w:rsidR="008715C6" w:rsidRDefault="008715C6"/>
    <w:p w:rsidR="008715C6" w:rsidRDefault="008715C6" w:rsidP="00642E62"/>
    <w:p w:rsidR="008715C6" w:rsidRDefault="008715C6"/>
    <w:p w:rsidR="008715C6" w:rsidRDefault="008715C6"/>
    <w:p w:rsidR="008715C6" w:rsidRDefault="008715C6"/>
    <w:p w:rsidR="008715C6" w:rsidRDefault="008715C6"/>
    <w:p w:rsidR="008715C6" w:rsidRDefault="008715C6"/>
    <w:p w:rsidR="008715C6" w:rsidRDefault="008715C6"/>
    <w:p w:rsidR="008715C6" w:rsidRDefault="008715C6" w:rsidP="00767C6A"/>
    <w:p w:rsidR="008715C6" w:rsidRDefault="008715C6" w:rsidP="00767C6A"/>
    <w:p w:rsidR="008715C6" w:rsidRDefault="008715C6" w:rsidP="00767C6A"/>
    <w:p w:rsidR="008715C6" w:rsidRDefault="008715C6"/>
    <w:p w:rsidR="008715C6" w:rsidRDefault="008715C6" w:rsidP="008709DB"/>
    <w:p w:rsidR="008715C6" w:rsidRDefault="008715C6" w:rsidP="008709DB"/>
    <w:p w:rsidR="008715C6" w:rsidRDefault="008715C6" w:rsidP="008709DB"/>
    <w:p w:rsidR="008715C6" w:rsidRDefault="008715C6" w:rsidP="008709DB"/>
    <w:p w:rsidR="008715C6" w:rsidRDefault="008715C6"/>
    <w:p w:rsidR="008715C6" w:rsidRDefault="008715C6"/>
  </w:footnote>
  <w:footnote w:type="continuationSeparator" w:id="0">
    <w:p w:rsidR="008715C6" w:rsidRDefault="008715C6">
      <w:r>
        <w:continuationSeparator/>
      </w:r>
    </w:p>
    <w:p w:rsidR="008715C6" w:rsidRDefault="008715C6"/>
    <w:p w:rsidR="008715C6" w:rsidRDefault="008715C6" w:rsidP="003A4FAD"/>
    <w:p w:rsidR="008715C6" w:rsidRDefault="008715C6"/>
    <w:p w:rsidR="008715C6" w:rsidRDefault="008715C6"/>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p w:rsidR="008715C6" w:rsidRDefault="008715C6"/>
    <w:p w:rsidR="008715C6" w:rsidRDefault="008715C6"/>
    <w:p w:rsidR="008715C6" w:rsidRDefault="008715C6" w:rsidP="00F75207"/>
    <w:p w:rsidR="008715C6" w:rsidRDefault="008715C6" w:rsidP="00F75207"/>
    <w:p w:rsidR="008715C6" w:rsidRDefault="008715C6"/>
    <w:p w:rsidR="008715C6" w:rsidRDefault="008715C6"/>
    <w:p w:rsidR="008715C6" w:rsidRDefault="008715C6"/>
    <w:p w:rsidR="008715C6" w:rsidRDefault="008715C6" w:rsidP="008A2932"/>
    <w:p w:rsidR="008715C6" w:rsidRDefault="008715C6"/>
    <w:p w:rsidR="008715C6" w:rsidRDefault="008715C6" w:rsidP="00341130"/>
    <w:p w:rsidR="008715C6" w:rsidRDefault="008715C6"/>
    <w:p w:rsidR="008715C6" w:rsidRDefault="008715C6" w:rsidP="004D65EC"/>
    <w:p w:rsidR="008715C6" w:rsidRDefault="008715C6"/>
    <w:p w:rsidR="008715C6" w:rsidRDefault="008715C6" w:rsidP="00F0468D"/>
    <w:p w:rsidR="008715C6" w:rsidRDefault="008715C6" w:rsidP="00F0468D"/>
    <w:p w:rsidR="008715C6" w:rsidRDefault="008715C6" w:rsidP="00F0468D"/>
    <w:p w:rsidR="008715C6" w:rsidRDefault="008715C6" w:rsidP="00F24506"/>
    <w:p w:rsidR="008715C6" w:rsidRDefault="008715C6" w:rsidP="00F24506"/>
    <w:p w:rsidR="008715C6" w:rsidRDefault="008715C6" w:rsidP="00F24506"/>
    <w:p w:rsidR="008715C6" w:rsidRDefault="008715C6" w:rsidP="00F24506"/>
    <w:p w:rsidR="008715C6" w:rsidRDefault="008715C6" w:rsidP="00F24506"/>
    <w:p w:rsidR="008715C6" w:rsidRDefault="008715C6"/>
    <w:p w:rsidR="008715C6" w:rsidRDefault="008715C6" w:rsidP="002632B7"/>
    <w:p w:rsidR="008715C6" w:rsidRDefault="008715C6" w:rsidP="00BC5006"/>
    <w:p w:rsidR="008715C6" w:rsidRDefault="008715C6"/>
    <w:p w:rsidR="008715C6" w:rsidRDefault="008715C6"/>
    <w:p w:rsidR="008715C6" w:rsidRDefault="008715C6"/>
    <w:p w:rsidR="008715C6" w:rsidRDefault="008715C6" w:rsidP="006F2FCD"/>
    <w:p w:rsidR="008715C6" w:rsidRDefault="008715C6"/>
    <w:p w:rsidR="008715C6" w:rsidRDefault="008715C6"/>
    <w:p w:rsidR="008715C6" w:rsidRDefault="008715C6" w:rsidP="00642E62"/>
    <w:p w:rsidR="008715C6" w:rsidRDefault="008715C6"/>
    <w:p w:rsidR="008715C6" w:rsidRDefault="008715C6"/>
    <w:p w:rsidR="008715C6" w:rsidRDefault="008715C6"/>
    <w:p w:rsidR="008715C6" w:rsidRDefault="008715C6"/>
    <w:p w:rsidR="008715C6" w:rsidRDefault="008715C6"/>
    <w:p w:rsidR="008715C6" w:rsidRDefault="008715C6"/>
    <w:p w:rsidR="008715C6" w:rsidRDefault="008715C6" w:rsidP="00767C6A"/>
    <w:p w:rsidR="008715C6" w:rsidRDefault="008715C6" w:rsidP="00767C6A"/>
    <w:p w:rsidR="008715C6" w:rsidRDefault="008715C6" w:rsidP="00767C6A"/>
    <w:p w:rsidR="008715C6" w:rsidRDefault="008715C6"/>
    <w:p w:rsidR="008715C6" w:rsidRDefault="008715C6" w:rsidP="008709DB"/>
    <w:p w:rsidR="008715C6" w:rsidRDefault="008715C6" w:rsidP="008709DB"/>
    <w:p w:rsidR="008715C6" w:rsidRDefault="008715C6" w:rsidP="008709DB"/>
    <w:p w:rsidR="008715C6" w:rsidRDefault="008715C6" w:rsidP="008709DB"/>
    <w:p w:rsidR="008715C6" w:rsidRDefault="008715C6"/>
    <w:p w:rsidR="008715C6" w:rsidRDefault="00871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BB4B6F"/>
  <w:p w:rsidR="008715C6" w:rsidRDefault="008715C6" w:rsidP="003A4FAD"/>
  <w:p w:rsidR="008715C6" w:rsidRDefault="008715C6" w:rsidP="003A4FAD"/>
  <w:p w:rsidR="008715C6" w:rsidRDefault="008715C6" w:rsidP="00103D31"/>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911049"/>
  <w:p w:rsidR="008715C6" w:rsidRDefault="008715C6" w:rsidP="00C338D6"/>
  <w:p w:rsidR="008715C6" w:rsidRDefault="008715C6"/>
  <w:p w:rsidR="008715C6" w:rsidRDefault="008715C6" w:rsidP="00F75207"/>
  <w:p w:rsidR="008715C6" w:rsidRDefault="008715C6" w:rsidP="00F75207"/>
  <w:p w:rsidR="008715C6" w:rsidRDefault="008715C6"/>
  <w:p w:rsidR="008715C6" w:rsidRDefault="008715C6"/>
  <w:p w:rsidR="008715C6" w:rsidRDefault="008715C6"/>
  <w:p w:rsidR="008715C6" w:rsidRDefault="008715C6" w:rsidP="008A2932"/>
  <w:p w:rsidR="008715C6" w:rsidRDefault="008715C6"/>
  <w:p w:rsidR="008715C6" w:rsidRDefault="008715C6" w:rsidP="00341130"/>
  <w:p w:rsidR="008715C6" w:rsidRDefault="008715C6"/>
  <w:p w:rsidR="008715C6" w:rsidRDefault="008715C6" w:rsidP="004D65EC"/>
  <w:p w:rsidR="008715C6" w:rsidRDefault="008715C6"/>
  <w:p w:rsidR="008715C6" w:rsidRDefault="008715C6" w:rsidP="00F0468D"/>
  <w:p w:rsidR="008715C6" w:rsidRDefault="008715C6" w:rsidP="00F0468D"/>
  <w:p w:rsidR="008715C6" w:rsidRDefault="008715C6" w:rsidP="00F0468D"/>
  <w:p w:rsidR="008715C6" w:rsidRDefault="008715C6" w:rsidP="00F24506"/>
  <w:p w:rsidR="008715C6" w:rsidRDefault="008715C6" w:rsidP="00F24506"/>
  <w:p w:rsidR="008715C6" w:rsidRDefault="008715C6" w:rsidP="00F24506"/>
  <w:p w:rsidR="008715C6" w:rsidRDefault="008715C6" w:rsidP="00F24506"/>
  <w:p w:rsidR="008715C6" w:rsidRDefault="008715C6" w:rsidP="00F24506"/>
  <w:p w:rsidR="008715C6" w:rsidRDefault="008715C6"/>
  <w:p w:rsidR="008715C6" w:rsidRDefault="008715C6" w:rsidP="002632B7"/>
  <w:p w:rsidR="008715C6" w:rsidRDefault="008715C6" w:rsidP="00BC5006"/>
  <w:p w:rsidR="008715C6" w:rsidRDefault="008715C6"/>
  <w:p w:rsidR="008715C6" w:rsidRDefault="008715C6"/>
  <w:p w:rsidR="008715C6" w:rsidRDefault="008715C6"/>
  <w:p w:rsidR="008715C6" w:rsidRDefault="008715C6" w:rsidP="006F2FCD"/>
  <w:p w:rsidR="008715C6" w:rsidRDefault="008715C6"/>
  <w:p w:rsidR="008715C6" w:rsidRDefault="008715C6"/>
  <w:p w:rsidR="008715C6" w:rsidRDefault="008715C6" w:rsidP="00642E62"/>
  <w:p w:rsidR="008715C6" w:rsidRDefault="008715C6"/>
  <w:p w:rsidR="008715C6" w:rsidRDefault="008715C6"/>
  <w:p w:rsidR="008715C6" w:rsidRDefault="008715C6"/>
  <w:p w:rsidR="008715C6" w:rsidRDefault="008715C6"/>
  <w:p w:rsidR="008715C6" w:rsidRDefault="008715C6"/>
  <w:p w:rsidR="008715C6" w:rsidRDefault="008715C6"/>
  <w:p w:rsidR="008715C6" w:rsidRDefault="008715C6" w:rsidP="00767C6A"/>
  <w:p w:rsidR="008715C6" w:rsidRDefault="008715C6" w:rsidP="00767C6A"/>
  <w:p w:rsidR="008715C6" w:rsidRDefault="008715C6" w:rsidP="00767C6A"/>
  <w:p w:rsidR="008715C6" w:rsidRDefault="008715C6"/>
  <w:p w:rsidR="008715C6" w:rsidRDefault="008715C6" w:rsidP="008709DB"/>
  <w:p w:rsidR="008715C6" w:rsidRDefault="008715C6" w:rsidP="008709DB"/>
  <w:p w:rsidR="008715C6" w:rsidRDefault="008715C6" w:rsidP="008709DB"/>
  <w:p w:rsidR="008715C6" w:rsidRDefault="008715C6" w:rsidP="008709DB"/>
  <w:p w:rsidR="008715C6" w:rsidRDefault="008715C6"/>
  <w:p w:rsidR="008715C6" w:rsidRDefault="008715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C6" w:rsidRDefault="008715C6" w:rsidP="00BB4B6F">
    <w:pPr>
      <w:pStyle w:val="Zhlav"/>
    </w:pPr>
    <w:r>
      <w:t>Statutární město Ostrava</w:t>
    </w:r>
    <w:r>
      <w:tab/>
      <w:t xml:space="preserve">                                                                                                                   </w:t>
    </w:r>
  </w:p>
  <w:p w:rsidR="008715C6" w:rsidRPr="0054037B" w:rsidRDefault="008715C6" w:rsidP="00BB4B6F">
    <w:pPr>
      <w:pStyle w:val="Zhlav"/>
      <w:rPr>
        <w:b/>
      </w:rPr>
    </w:pPr>
    <w:r>
      <w:rPr>
        <w:b/>
      </w:rPr>
      <w:t>m</w:t>
    </w:r>
    <w:r w:rsidRPr="0054037B">
      <w:rPr>
        <w:b/>
      </w:rPr>
      <w:t>ěstský obvod Moravská Ostrava a Přívoz</w:t>
    </w:r>
    <w:r>
      <w:rPr>
        <w:b/>
      </w:rPr>
      <w:t xml:space="preserve">                                                    </w:t>
    </w:r>
    <w:r>
      <w:rPr>
        <w:b/>
      </w:rPr>
      <w:tab/>
      <w:t xml:space="preserve">              </w:t>
    </w:r>
    <w:r>
      <w:rPr>
        <w:rFonts w:cs="Arial"/>
        <w:b/>
        <w:color w:val="00ADD0"/>
        <w:sz w:val="28"/>
        <w:szCs w:val="28"/>
      </w:rPr>
      <w:t>Příloha č. 1 ZD</w:t>
    </w:r>
  </w:p>
  <w:p w:rsidR="008715C6" w:rsidRDefault="008715C6" w:rsidP="00C57760">
    <w:pPr>
      <w:pStyle w:val="Zhlav"/>
    </w:pPr>
    <w:r>
      <w:rPr>
        <w:b/>
      </w:rPr>
      <w:t>ú</w:t>
    </w:r>
    <w:r w:rsidRPr="0054037B">
      <w:rPr>
        <w:b/>
      </w:rPr>
      <w:t>řad městského obvodu</w:t>
    </w:r>
  </w:p>
  <w:p w:rsidR="008715C6" w:rsidRDefault="008715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C6" w:rsidRPr="00525018" w:rsidRDefault="008715C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1 ZD</w:t>
    </w:r>
  </w:p>
  <w:p w:rsidR="008715C6" w:rsidRPr="00525018" w:rsidRDefault="008715C6" w:rsidP="00532EE5">
    <w:pPr>
      <w:pStyle w:val="Zhlav"/>
      <w:rPr>
        <w:b/>
      </w:rPr>
    </w:pPr>
    <w:r w:rsidRPr="00525018">
      <w:rPr>
        <w:b/>
      </w:rPr>
      <w:t>městský obvod Moravská Ostrava a Přívoz</w:t>
    </w:r>
  </w:p>
  <w:p w:rsidR="008715C6" w:rsidRDefault="008715C6"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561"/>
        </w:tabs>
        <w:ind w:left="1561"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659"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 w:numId="33">
    <w:abstractNumId w:val="1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4D"/>
    <w:rsid w:val="00047CC1"/>
    <w:rsid w:val="00051B44"/>
    <w:rsid w:val="00055F36"/>
    <w:rsid w:val="000657BB"/>
    <w:rsid w:val="00065C3B"/>
    <w:rsid w:val="00071B3B"/>
    <w:rsid w:val="00072EBA"/>
    <w:rsid w:val="00073931"/>
    <w:rsid w:val="00074AB9"/>
    <w:rsid w:val="0007610F"/>
    <w:rsid w:val="0007645A"/>
    <w:rsid w:val="0008383F"/>
    <w:rsid w:val="00083CAC"/>
    <w:rsid w:val="00085C6C"/>
    <w:rsid w:val="00086D11"/>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5F7F"/>
    <w:rsid w:val="001C66EF"/>
    <w:rsid w:val="001C77D7"/>
    <w:rsid w:val="001C79D6"/>
    <w:rsid w:val="001D3B28"/>
    <w:rsid w:val="001D4AE1"/>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B8E"/>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2F7C90"/>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1D55"/>
    <w:rsid w:val="004522ED"/>
    <w:rsid w:val="00453DFF"/>
    <w:rsid w:val="00454118"/>
    <w:rsid w:val="00455B5D"/>
    <w:rsid w:val="00455DE8"/>
    <w:rsid w:val="00462E0D"/>
    <w:rsid w:val="00466ED2"/>
    <w:rsid w:val="00470481"/>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502FA7"/>
    <w:rsid w:val="00503D8B"/>
    <w:rsid w:val="005041AE"/>
    <w:rsid w:val="0050650A"/>
    <w:rsid w:val="00510ADF"/>
    <w:rsid w:val="00510C51"/>
    <w:rsid w:val="0051256B"/>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6752C"/>
    <w:rsid w:val="00567AA2"/>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1094"/>
    <w:rsid w:val="005D37DA"/>
    <w:rsid w:val="005D66A5"/>
    <w:rsid w:val="005E3E7C"/>
    <w:rsid w:val="005E4788"/>
    <w:rsid w:val="005E4F1F"/>
    <w:rsid w:val="005E512D"/>
    <w:rsid w:val="005E5172"/>
    <w:rsid w:val="005E6936"/>
    <w:rsid w:val="005E7081"/>
    <w:rsid w:val="005F0AAB"/>
    <w:rsid w:val="005F13D0"/>
    <w:rsid w:val="005F1FCD"/>
    <w:rsid w:val="005F3852"/>
    <w:rsid w:val="00600321"/>
    <w:rsid w:val="006003B4"/>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B3E28"/>
    <w:rsid w:val="006B6688"/>
    <w:rsid w:val="006B6B15"/>
    <w:rsid w:val="006C2050"/>
    <w:rsid w:val="006C6D5B"/>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AF4"/>
    <w:rsid w:val="00724B25"/>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319"/>
    <w:rsid w:val="007915D6"/>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09DB"/>
    <w:rsid w:val="008715C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E7F98"/>
    <w:rsid w:val="008F2B4F"/>
    <w:rsid w:val="008F2DDE"/>
    <w:rsid w:val="008F422C"/>
    <w:rsid w:val="00900831"/>
    <w:rsid w:val="00902666"/>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186A"/>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853"/>
    <w:rsid w:val="00992E88"/>
    <w:rsid w:val="009962C2"/>
    <w:rsid w:val="0099677F"/>
    <w:rsid w:val="00996A38"/>
    <w:rsid w:val="009A282C"/>
    <w:rsid w:val="009A34A6"/>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2365"/>
    <w:rsid w:val="00AC3303"/>
    <w:rsid w:val="00AC4818"/>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6CF"/>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21F5"/>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5785E"/>
    <w:rsid w:val="00C6006F"/>
    <w:rsid w:val="00C635E3"/>
    <w:rsid w:val="00C6398D"/>
    <w:rsid w:val="00C63ED9"/>
    <w:rsid w:val="00C703E6"/>
    <w:rsid w:val="00C7060D"/>
    <w:rsid w:val="00C716A2"/>
    <w:rsid w:val="00C72A7B"/>
    <w:rsid w:val="00C734B7"/>
    <w:rsid w:val="00C75797"/>
    <w:rsid w:val="00C76C29"/>
    <w:rsid w:val="00C80CD7"/>
    <w:rsid w:val="00C8292F"/>
    <w:rsid w:val="00C8507D"/>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09E6"/>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57FB"/>
    <w:rsid w:val="00D565F5"/>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6A58"/>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4010"/>
    <w:rsid w:val="00E85266"/>
    <w:rsid w:val="00E94EC9"/>
    <w:rsid w:val="00E964A2"/>
    <w:rsid w:val="00EA0D00"/>
    <w:rsid w:val="00EA0D2B"/>
    <w:rsid w:val="00EA17F5"/>
    <w:rsid w:val="00EA2547"/>
    <w:rsid w:val="00EA430D"/>
    <w:rsid w:val="00EA5118"/>
    <w:rsid w:val="00EA6219"/>
    <w:rsid w:val="00EA63F4"/>
    <w:rsid w:val="00EA6CA4"/>
    <w:rsid w:val="00EB210D"/>
    <w:rsid w:val="00EB2695"/>
    <w:rsid w:val="00EB5D24"/>
    <w:rsid w:val="00EC04F2"/>
    <w:rsid w:val="00EC18EB"/>
    <w:rsid w:val="00EC1AF6"/>
    <w:rsid w:val="00EC272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539D"/>
    <w:rsid w:val="00EE7426"/>
    <w:rsid w:val="00EF0E8B"/>
    <w:rsid w:val="00EF64BE"/>
    <w:rsid w:val="00F0113C"/>
    <w:rsid w:val="00F027AE"/>
    <w:rsid w:val="00F03591"/>
    <w:rsid w:val="00F03E36"/>
    <w:rsid w:val="00F0468D"/>
    <w:rsid w:val="00F05059"/>
    <w:rsid w:val="00F148D4"/>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23A"/>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E7066"/>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4737">
      <w:bodyDiv w:val="1"/>
      <w:marLeft w:val="0"/>
      <w:marRight w:val="0"/>
      <w:marTop w:val="0"/>
      <w:marBottom w:val="0"/>
      <w:divBdr>
        <w:top w:val="none" w:sz="0" w:space="0" w:color="auto"/>
        <w:left w:val="none" w:sz="0" w:space="0" w:color="auto"/>
        <w:bottom w:val="none" w:sz="0" w:space="0" w:color="auto"/>
        <w:right w:val="none" w:sz="0" w:space="0" w:color="auto"/>
      </w:divBdr>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613708387">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339771193">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 w:id="19880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7E94-D931-4DA2-B8E5-2F4D7A68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13</Pages>
  <Words>5325</Words>
  <Characters>31434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67</cp:revision>
  <cp:lastPrinted>2018-04-04T06:55:00Z</cp:lastPrinted>
  <dcterms:created xsi:type="dcterms:W3CDTF">2017-01-24T09:13:00Z</dcterms:created>
  <dcterms:modified xsi:type="dcterms:W3CDTF">2019-08-15T07:37:00Z</dcterms:modified>
</cp:coreProperties>
</file>