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6937E5">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4609F8">
        <w:rPr>
          <w:rFonts w:ascii="Calibri" w:eastAsia="Calibri" w:hAnsi="Calibri" w:cs="Calibri"/>
          <w:b/>
          <w:color w:val="3366FF"/>
          <w:sz w:val="28"/>
          <w:szCs w:val="28"/>
        </w:rPr>
        <w:t xml:space="preserve"> L</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BE618E">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2F0564">
        <w:rPr>
          <w:rFonts w:ascii="Calibri" w:eastAsia="Calibri" w:hAnsi="Calibri" w:cs="Calibri"/>
        </w:rPr>
        <w:t xml:space="preserve"> – </w:t>
      </w:r>
      <w:r w:rsidR="00EA125D">
        <w:rPr>
          <w:rFonts w:ascii="Calibri" w:eastAsia="Calibri" w:hAnsi="Calibri" w:cs="Calibri"/>
        </w:rPr>
        <w:t xml:space="preserve">klíčovou aktivitu č. 7 část </w:t>
      </w:r>
      <w:r w:rsidR="004609F8">
        <w:rPr>
          <w:rFonts w:ascii="Calibri" w:eastAsia="Calibri" w:hAnsi="Calibri" w:cs="Calibri"/>
        </w:rPr>
        <w:t>L</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a to zejména </w:t>
      </w:r>
      <w:r w:rsidR="00083116">
        <w:rPr>
          <w:rFonts w:ascii="Calibri" w:eastAsia="Calibri" w:hAnsi="Calibri" w:cs="Calibri"/>
        </w:rPr>
        <w:t>občanským zákoníkem.</w:t>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BE618E">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2F0564">
        <w:rPr>
          <w:rFonts w:ascii="Calibri" w:eastAsia="Calibri" w:hAnsi="Calibri" w:cs="Calibri"/>
          <w:b/>
        </w:rPr>
        <w:t xml:space="preserve"> – </w:t>
      </w:r>
      <w:r w:rsidR="00EA125D">
        <w:rPr>
          <w:rFonts w:ascii="Calibri" w:eastAsia="Calibri" w:hAnsi="Calibri" w:cs="Calibri"/>
        </w:rPr>
        <w:t xml:space="preserve">klíčovou aktivitu č. 7 část </w:t>
      </w:r>
      <w:r w:rsidR="004609F8">
        <w:rPr>
          <w:rFonts w:ascii="Calibri" w:eastAsia="Calibri" w:hAnsi="Calibri" w:cs="Calibri"/>
        </w:rPr>
        <w:t>L</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F7752A">
        <w:rPr>
          <w:rFonts w:ascii="Calibri" w:eastAsia="Calibri" w:hAnsi="Calibri" w:cs="Calibri"/>
        </w:rPr>
        <w:t>á</w:t>
      </w:r>
      <w:r w:rsidRPr="002A5D92">
        <w:rPr>
          <w:rFonts w:ascii="Calibri" w:eastAsia="Calibri" w:hAnsi="Calibri" w:cs="Calibri"/>
        </w:rPr>
        <w:t xml:space="preserve"> blíže definuj</w:t>
      </w:r>
      <w:r w:rsidR="00F7752A">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BE618E">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F7752A">
        <w:rPr>
          <w:rFonts w:ascii="Calibri" w:eastAsia="Calibri" w:hAnsi="Calibri" w:cs="Calibri"/>
        </w:rPr>
        <w:t xml:space="preserve">Dodavatel se zavazuje poskytnout školení v časovém období </w:t>
      </w:r>
      <w:r w:rsidR="00BE618E">
        <w:rPr>
          <w:rFonts w:ascii="Calibri" w:eastAsia="Calibri" w:hAnsi="Calibri" w:cs="Calibri"/>
        </w:rPr>
        <w:t>květen</w:t>
      </w:r>
      <w:r w:rsidR="00F7752A">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F7752A">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4609F8">
            <w:pPr>
              <w:widowControl/>
              <w:ind w:left="0" w:firstLine="0"/>
              <w:jc w:val="center"/>
              <w:rPr>
                <w:rFonts w:ascii="Calibri" w:hAnsi="Calibri"/>
                <w:b/>
                <w:bCs/>
                <w:sz w:val="24"/>
                <w:szCs w:val="24"/>
              </w:rPr>
            </w:pPr>
            <w:r>
              <w:rPr>
                <w:rFonts w:ascii="Calibri" w:hAnsi="Calibri"/>
                <w:b/>
                <w:bCs/>
                <w:sz w:val="24"/>
                <w:szCs w:val="24"/>
              </w:rPr>
              <w:t xml:space="preserve">ČÁST </w:t>
            </w:r>
            <w:r w:rsidR="004609F8">
              <w:rPr>
                <w:rFonts w:ascii="Calibri" w:hAnsi="Calibri"/>
                <w:b/>
                <w:bCs/>
                <w:sz w:val="24"/>
                <w:szCs w:val="24"/>
              </w:rPr>
              <w:t>L</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Přestupky</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4609F8">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4609F8">
              <w:rPr>
                <w:rFonts w:ascii="Calibri" w:hAnsi="Calibri"/>
                <w:b/>
                <w:bCs/>
                <w:color w:val="auto"/>
                <w:sz w:val="24"/>
                <w:szCs w:val="24"/>
              </w:rPr>
              <w:t>L</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4609F8">
            <w:pPr>
              <w:widowControl/>
              <w:ind w:left="0" w:firstLine="0"/>
              <w:jc w:val="left"/>
              <w:rPr>
                <w:rFonts w:ascii="Calibri" w:hAnsi="Calibri"/>
                <w:b/>
                <w:bCs/>
              </w:rPr>
            </w:pPr>
            <w:r>
              <w:rPr>
                <w:rFonts w:ascii="Calibri" w:hAnsi="Calibri"/>
                <w:b/>
                <w:bCs/>
              </w:rPr>
              <w:t xml:space="preserve">Nabídková cena za část </w:t>
            </w:r>
            <w:r w:rsidR="004609F8">
              <w:rPr>
                <w:rFonts w:ascii="Calibri" w:hAnsi="Calibri"/>
                <w:b/>
                <w:bCs/>
              </w:rPr>
              <w:t>L</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4609F8">
            <w:pPr>
              <w:widowControl/>
              <w:ind w:left="0" w:firstLine="0"/>
              <w:jc w:val="left"/>
              <w:rPr>
                <w:rFonts w:ascii="Calibri" w:hAnsi="Calibri"/>
                <w:b/>
                <w:bCs/>
              </w:rPr>
            </w:pPr>
            <w:r>
              <w:rPr>
                <w:rFonts w:ascii="Calibri" w:hAnsi="Calibri"/>
                <w:b/>
                <w:bCs/>
              </w:rPr>
              <w:t xml:space="preserve">Nabídková cena za část </w:t>
            </w:r>
            <w:r w:rsidR="004609F8">
              <w:rPr>
                <w:rFonts w:ascii="Calibri" w:hAnsi="Calibri"/>
                <w:b/>
                <w:bCs/>
              </w:rPr>
              <w:t>L</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BE618E">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7752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F7752A" w:rsidRPr="007A648E">
        <w:rPr>
          <w:rFonts w:ascii="Calibri" w:eastAsia="Calibri" w:hAnsi="Calibri" w:cs="Calibri"/>
        </w:rPr>
        <w:t xml:space="preserve">Pro veškerá jednání ve věci této Smlouvy </w:t>
      </w:r>
      <w:r w:rsidR="00F7752A">
        <w:rPr>
          <w:rFonts w:ascii="Calibri" w:eastAsia="Calibri" w:hAnsi="Calibri" w:cs="Calibri"/>
        </w:rPr>
        <w:t xml:space="preserve">se </w:t>
      </w:r>
      <w:r w:rsidR="00F7752A" w:rsidRPr="007A648E">
        <w:rPr>
          <w:rFonts w:ascii="Calibri" w:eastAsia="Calibri" w:hAnsi="Calibri" w:cs="Calibri"/>
        </w:rPr>
        <w:t xml:space="preserve">smluvní strany </w:t>
      </w:r>
      <w:r w:rsidR="00F7752A">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F7752A"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4609F8" w:rsidTr="00F86ECF">
        <w:trPr>
          <w:trHeight w:val="255"/>
        </w:trPr>
        <w:tc>
          <w:tcPr>
            <w:tcW w:w="9288" w:type="dxa"/>
            <w:gridSpan w:val="2"/>
            <w:shd w:val="clear" w:color="auto" w:fill="F2F2F2" w:themeFill="background1" w:themeFillShade="F2"/>
            <w:vAlign w:val="center"/>
          </w:tcPr>
          <w:p w:rsidR="004609F8" w:rsidRDefault="004609F8" w:rsidP="00F86ECF">
            <w:pPr>
              <w:jc w:val="center"/>
              <w:rPr>
                <w:rFonts w:ascii="Arial" w:hAnsi="Arial" w:cs="Arial"/>
                <w:b/>
              </w:rPr>
            </w:pPr>
            <w:r>
              <w:rPr>
                <w:rFonts w:ascii="Arial" w:hAnsi="Arial" w:cs="Arial"/>
                <w:b/>
              </w:rPr>
              <w:lastRenderedPageBreak/>
              <w:t>ČÁST L</w:t>
            </w:r>
          </w:p>
        </w:tc>
      </w:tr>
      <w:tr w:rsidR="004609F8" w:rsidTr="00F86ECF">
        <w:trPr>
          <w:trHeight w:val="255"/>
        </w:trPr>
        <w:tc>
          <w:tcPr>
            <w:tcW w:w="9288" w:type="dxa"/>
            <w:gridSpan w:val="2"/>
            <w:shd w:val="clear" w:color="auto" w:fill="F2F2F2" w:themeFill="background1" w:themeFillShade="F2"/>
            <w:vAlign w:val="center"/>
          </w:tcPr>
          <w:p w:rsidR="004609F8" w:rsidRDefault="004609F8" w:rsidP="00F86ECF">
            <w:pPr>
              <w:jc w:val="center"/>
              <w:rPr>
                <w:rFonts w:ascii="Arial" w:hAnsi="Arial" w:cs="Arial"/>
                <w:b/>
              </w:rPr>
            </w:pPr>
            <w:r>
              <w:rPr>
                <w:rFonts w:ascii="Arial" w:hAnsi="Arial" w:cs="Arial"/>
                <w:b/>
              </w:rPr>
              <w:t>Přestupky</w:t>
            </w:r>
          </w:p>
        </w:tc>
      </w:tr>
      <w:tr w:rsidR="004609F8" w:rsidRPr="005503C3"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Počet účastníků:</w:t>
            </w:r>
          </w:p>
        </w:tc>
        <w:tc>
          <w:tcPr>
            <w:tcW w:w="6061" w:type="dxa"/>
            <w:vAlign w:val="center"/>
          </w:tcPr>
          <w:p w:rsidR="004609F8" w:rsidRPr="005503C3" w:rsidRDefault="004609F8" w:rsidP="00F86ECF">
            <w:pPr>
              <w:rPr>
                <w:rFonts w:ascii="Arial" w:hAnsi="Arial" w:cs="Arial"/>
              </w:rPr>
            </w:pPr>
            <w:r>
              <w:rPr>
                <w:rFonts w:ascii="Arial" w:hAnsi="Arial" w:cs="Arial"/>
              </w:rPr>
              <w:t>11</w:t>
            </w:r>
          </w:p>
        </w:tc>
      </w:tr>
      <w:tr w:rsidR="004609F8" w:rsidRPr="005503C3"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Počet skupin:</w:t>
            </w:r>
          </w:p>
        </w:tc>
        <w:tc>
          <w:tcPr>
            <w:tcW w:w="6061" w:type="dxa"/>
            <w:vAlign w:val="center"/>
          </w:tcPr>
          <w:p w:rsidR="004609F8" w:rsidRPr="005503C3" w:rsidRDefault="004609F8" w:rsidP="00F86ECF">
            <w:pPr>
              <w:rPr>
                <w:rFonts w:ascii="Arial" w:hAnsi="Arial" w:cs="Arial"/>
              </w:rPr>
            </w:pPr>
            <w:r>
              <w:rPr>
                <w:rFonts w:ascii="Arial" w:hAnsi="Arial" w:cs="Arial"/>
              </w:rPr>
              <w:t>1</w:t>
            </w:r>
          </w:p>
        </w:tc>
      </w:tr>
      <w:tr w:rsidR="004609F8" w:rsidRPr="00EE24DB"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Rozsah výuky:</w:t>
            </w:r>
          </w:p>
        </w:tc>
        <w:tc>
          <w:tcPr>
            <w:tcW w:w="6061" w:type="dxa"/>
            <w:vAlign w:val="center"/>
          </w:tcPr>
          <w:p w:rsidR="004609F8" w:rsidRPr="00EE24DB" w:rsidRDefault="004609F8" w:rsidP="00F86ECF">
            <w:pPr>
              <w:rPr>
                <w:rFonts w:ascii="Arial" w:hAnsi="Arial" w:cs="Arial"/>
              </w:rPr>
            </w:pPr>
            <w:r w:rsidRPr="00C275F1">
              <w:rPr>
                <w:rFonts w:ascii="Arial" w:hAnsi="Arial" w:cs="Arial"/>
              </w:rPr>
              <w:t>2 dny à 4 vyučovací hodiny / celkem 8 hodin (pro 1 skupinu)</w:t>
            </w:r>
          </w:p>
        </w:tc>
      </w:tr>
      <w:tr w:rsidR="004609F8" w:rsidRPr="00EE24DB"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Plánovaný termín realizace:</w:t>
            </w:r>
          </w:p>
        </w:tc>
        <w:tc>
          <w:tcPr>
            <w:tcW w:w="6061" w:type="dxa"/>
            <w:vAlign w:val="center"/>
          </w:tcPr>
          <w:p w:rsidR="004609F8" w:rsidRPr="00EE24DB" w:rsidRDefault="00BE618E" w:rsidP="00F86ECF">
            <w:pPr>
              <w:rPr>
                <w:rFonts w:ascii="Arial" w:hAnsi="Arial" w:cs="Arial"/>
              </w:rPr>
            </w:pPr>
            <w:r>
              <w:rPr>
                <w:rFonts w:ascii="Arial" w:hAnsi="Arial" w:cs="Arial"/>
              </w:rPr>
              <w:t>květen</w:t>
            </w:r>
            <w:r w:rsidR="00F7752A">
              <w:rPr>
                <w:rFonts w:ascii="Arial" w:hAnsi="Arial" w:cs="Arial"/>
              </w:rPr>
              <w:t xml:space="preserve"> 2018 – říjen 2019</w:t>
            </w:r>
          </w:p>
        </w:tc>
      </w:tr>
      <w:tr w:rsidR="004609F8" w:rsidRPr="005503C3"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Obsahová náplň:</w:t>
            </w:r>
          </w:p>
        </w:tc>
        <w:tc>
          <w:tcPr>
            <w:tcW w:w="6061" w:type="dxa"/>
            <w:vAlign w:val="center"/>
          </w:tcPr>
          <w:p w:rsidR="004609F8" w:rsidRDefault="004609F8" w:rsidP="004609F8">
            <w:pPr>
              <w:pStyle w:val="Odstavecseseznamem"/>
              <w:numPr>
                <w:ilvl w:val="0"/>
                <w:numId w:val="23"/>
              </w:numPr>
              <w:rPr>
                <w:rFonts w:ascii="Arial" w:hAnsi="Arial" w:cs="Arial"/>
              </w:rPr>
            </w:pPr>
            <w:r>
              <w:rPr>
                <w:rFonts w:ascii="Arial" w:hAnsi="Arial" w:cs="Arial"/>
              </w:rPr>
              <w:t>Aktuální legislativy a prováděcí předpisy v oblasti přestupků (se zaměřením na novou úpravu správního trestání), obecná ustanovení zákona</w:t>
            </w:r>
          </w:p>
          <w:p w:rsidR="004609F8" w:rsidRDefault="004609F8" w:rsidP="004609F8">
            <w:pPr>
              <w:pStyle w:val="Odstavecseseznamem"/>
              <w:numPr>
                <w:ilvl w:val="0"/>
                <w:numId w:val="23"/>
              </w:numPr>
              <w:rPr>
                <w:rFonts w:ascii="Arial" w:hAnsi="Arial" w:cs="Arial"/>
              </w:rPr>
            </w:pPr>
            <w:r>
              <w:rPr>
                <w:rFonts w:ascii="Arial" w:hAnsi="Arial" w:cs="Arial"/>
              </w:rPr>
              <w:t>Základy odpovědnosti za přestupky</w:t>
            </w:r>
          </w:p>
          <w:p w:rsidR="004609F8" w:rsidRDefault="004609F8" w:rsidP="004609F8">
            <w:pPr>
              <w:pStyle w:val="Odstavecseseznamem"/>
              <w:numPr>
                <w:ilvl w:val="0"/>
                <w:numId w:val="23"/>
              </w:numPr>
              <w:rPr>
                <w:rFonts w:ascii="Arial" w:hAnsi="Arial" w:cs="Arial"/>
              </w:rPr>
            </w:pPr>
            <w:r>
              <w:rPr>
                <w:rFonts w:ascii="Arial" w:hAnsi="Arial" w:cs="Arial"/>
              </w:rPr>
              <w:t>Řízení o přestupcích</w:t>
            </w:r>
          </w:p>
          <w:p w:rsidR="004609F8" w:rsidRDefault="004609F8" w:rsidP="004609F8">
            <w:pPr>
              <w:pStyle w:val="Odstavecseseznamem"/>
              <w:numPr>
                <w:ilvl w:val="0"/>
                <w:numId w:val="23"/>
              </w:numPr>
              <w:rPr>
                <w:rFonts w:ascii="Arial" w:hAnsi="Arial" w:cs="Arial"/>
              </w:rPr>
            </w:pPr>
            <w:r>
              <w:rPr>
                <w:rFonts w:ascii="Arial" w:hAnsi="Arial" w:cs="Arial"/>
              </w:rPr>
              <w:t>Společná, přechodná a závěrečná ustanovení</w:t>
            </w:r>
          </w:p>
          <w:p w:rsidR="004609F8" w:rsidRDefault="004609F8" w:rsidP="004609F8">
            <w:pPr>
              <w:pStyle w:val="Odstavecseseznamem"/>
              <w:numPr>
                <w:ilvl w:val="0"/>
                <w:numId w:val="23"/>
              </w:numPr>
              <w:rPr>
                <w:rFonts w:ascii="Arial" w:hAnsi="Arial" w:cs="Arial"/>
              </w:rPr>
            </w:pPr>
            <w:r>
              <w:rPr>
                <w:rFonts w:ascii="Arial" w:hAnsi="Arial" w:cs="Arial"/>
              </w:rPr>
              <w:t>Vymezení problémů, které novela přinesla a jejich řešení</w:t>
            </w:r>
          </w:p>
          <w:p w:rsidR="004609F8" w:rsidRDefault="004609F8" w:rsidP="004609F8">
            <w:pPr>
              <w:pStyle w:val="Odstavecseseznamem"/>
              <w:numPr>
                <w:ilvl w:val="0"/>
                <w:numId w:val="23"/>
              </w:numPr>
              <w:rPr>
                <w:rFonts w:ascii="Arial" w:hAnsi="Arial" w:cs="Arial"/>
              </w:rPr>
            </w:pPr>
            <w:r>
              <w:rPr>
                <w:rFonts w:ascii="Arial" w:hAnsi="Arial" w:cs="Arial"/>
              </w:rPr>
              <w:t>Kazuistika a každodenní praxe</w:t>
            </w:r>
          </w:p>
          <w:p w:rsidR="004609F8" w:rsidRDefault="004609F8" w:rsidP="004609F8">
            <w:pPr>
              <w:pStyle w:val="Odstavecseseznamem"/>
              <w:numPr>
                <w:ilvl w:val="0"/>
                <w:numId w:val="23"/>
              </w:numPr>
              <w:rPr>
                <w:rFonts w:ascii="Arial" w:hAnsi="Arial" w:cs="Arial"/>
              </w:rPr>
            </w:pPr>
            <w:r>
              <w:rPr>
                <w:rFonts w:ascii="Arial" w:hAnsi="Arial" w:cs="Arial"/>
              </w:rPr>
              <w:t>Diskuse, dotazy účastníků školení</w:t>
            </w:r>
          </w:p>
          <w:p w:rsidR="004609F8" w:rsidRPr="005503C3" w:rsidRDefault="004609F8" w:rsidP="004609F8">
            <w:pPr>
              <w:pStyle w:val="Odstavecseseznamem"/>
              <w:numPr>
                <w:ilvl w:val="0"/>
                <w:numId w:val="23"/>
              </w:numPr>
              <w:rPr>
                <w:rFonts w:ascii="Arial" w:hAnsi="Arial" w:cs="Arial"/>
              </w:rPr>
            </w:pPr>
            <w:r>
              <w:rPr>
                <w:rFonts w:ascii="Arial" w:hAnsi="Arial" w:cs="Arial"/>
              </w:rPr>
              <w:t xml:space="preserve">Test a závěr </w:t>
            </w:r>
          </w:p>
        </w:tc>
      </w:tr>
    </w:tbl>
    <w:p w:rsidR="002B1D55" w:rsidRDefault="002B1D55" w:rsidP="00F7752A"/>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6E45B3D4" wp14:editId="0310B19F">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8C39B9">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8C39B9">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BE618E">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klíčovou aktivitu č. 7 </w:t>
    </w:r>
    <w:r w:rsidR="00BE618E">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část </w:t>
    </w:r>
    <w:r w:rsidR="004609F8">
      <w:rPr>
        <w:rFonts w:ascii="Arial" w:eastAsia="Arial" w:hAnsi="Arial" w:cs="Arial"/>
        <w:color w:val="003C69"/>
        <w:sz w:val="16"/>
        <w:szCs w:val="16"/>
      </w:rPr>
      <w:t>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6AC39AE4" wp14:editId="6D1A129D">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083116">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083116">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BE618E">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BE618E">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4609F8">
      <w:rPr>
        <w:rFonts w:ascii="Arial" w:eastAsia="Arial" w:hAnsi="Arial" w:cs="Arial"/>
        <w:color w:val="003C69"/>
        <w:sz w:val="16"/>
        <w:szCs w:val="16"/>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15000">
      <w:rPr>
        <w:rFonts w:ascii="Arial" w:eastAsia="Arial" w:hAnsi="Arial" w:cs="Arial"/>
        <w:b/>
        <w:color w:val="33CCCC"/>
        <w:sz w:val="28"/>
        <w:szCs w:val="28"/>
      </w:rPr>
      <w:t>20</w:t>
    </w:r>
  </w:p>
  <w:p w:rsidR="008C28A3" w:rsidRDefault="008C28A3">
    <w:pPr>
      <w:tabs>
        <w:tab w:val="center" w:pos="4536"/>
        <w:tab w:val="right" w:pos="9072"/>
      </w:tabs>
      <w:ind w:left="0" w:firstLine="0"/>
      <w:jc w:val="left"/>
    </w:pPr>
    <w:r>
      <w:rPr>
        <w:noProof/>
      </w:rPr>
      <w:drawing>
        <wp:inline distT="0" distB="0" distL="0" distR="0" wp14:anchorId="0D3862E5" wp14:editId="4736A723">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3116"/>
    <w:rsid w:val="00084126"/>
    <w:rsid w:val="00086D39"/>
    <w:rsid w:val="000D50A5"/>
    <w:rsid w:val="000F5066"/>
    <w:rsid w:val="001009C5"/>
    <w:rsid w:val="00111FD2"/>
    <w:rsid w:val="001156E8"/>
    <w:rsid w:val="00130566"/>
    <w:rsid w:val="00132408"/>
    <w:rsid w:val="00147C32"/>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609DE"/>
    <w:rsid w:val="004609F8"/>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937E5"/>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39B9"/>
    <w:rsid w:val="008C68E9"/>
    <w:rsid w:val="008D3DC9"/>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BE618E"/>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15000"/>
    <w:rsid w:val="00E30B22"/>
    <w:rsid w:val="00E33EE3"/>
    <w:rsid w:val="00E805A3"/>
    <w:rsid w:val="00EA0638"/>
    <w:rsid w:val="00EA125D"/>
    <w:rsid w:val="00EE1102"/>
    <w:rsid w:val="00EE52A1"/>
    <w:rsid w:val="00EE5560"/>
    <w:rsid w:val="00F07B5F"/>
    <w:rsid w:val="00F34D90"/>
    <w:rsid w:val="00F424CF"/>
    <w:rsid w:val="00F65662"/>
    <w:rsid w:val="00F67151"/>
    <w:rsid w:val="00F7752A"/>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3766</Words>
  <Characters>22223</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7</cp:revision>
  <cp:lastPrinted>2017-03-29T08:49:00Z</cp:lastPrinted>
  <dcterms:created xsi:type="dcterms:W3CDTF">2017-12-19T06:30:00Z</dcterms:created>
  <dcterms:modified xsi:type="dcterms:W3CDTF">2018-04-19T12:52:00Z</dcterms:modified>
</cp:coreProperties>
</file>