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POVINNÁ SOUČÁST NABÍDKY</w:t>
      </w:r>
    </w:p>
    <w:p w:rsidR="001C03DE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1C03DE" w:rsidRP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podle ust. § 68 odst. 3 zákona č. 137/2006 Sb., o veřejných zakázkách, ve znění pozdějších předpisů</w:t>
      </w:r>
    </w:p>
    <w:p w:rsidR="001C03DE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E3539" w:rsidRPr="00A957D3" w:rsidRDefault="000E3539" w:rsidP="003A2646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017113">
        <w:rPr>
          <w:rFonts w:ascii="Times New Roman" w:hAnsi="Times New Roman"/>
          <w:b/>
          <w:sz w:val="32"/>
          <w:szCs w:val="32"/>
          <w:lang w:eastAsia="cs-CZ"/>
        </w:rPr>
        <w:t>Dopravní hřiště Orebitská III</w:t>
      </w:r>
      <w:r w:rsidR="003A2646" w:rsidRPr="003A2646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1C03DE" w:rsidRPr="00307CC7" w:rsidRDefault="001C03DE" w:rsidP="001C03DE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1C03DE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9212" w:type="dxa"/>
            <w:gridSpan w:val="2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1C03DE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uchazeč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73288D" w:rsidRPr="00307CC7" w:rsidRDefault="0073288D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C03DE" w:rsidRPr="00307CC7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73288D" w:rsidRDefault="0073288D" w:rsidP="0073288D">
      <w:pPr>
        <w:pStyle w:val="NormalJustified"/>
        <w:jc w:val="center"/>
        <w:rPr>
          <w:b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Uchazeč o výše uvedenou veřejnou zakázku</w:t>
      </w:r>
    </w:p>
    <w:p w:rsidR="0073288D" w:rsidRPr="0073288D" w:rsidRDefault="0073288D" w:rsidP="0073288D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rPr>
          <w:b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1. prohlašuje, že neuzavřel a neuzavře zakázanou dohodu</w:t>
      </w:r>
      <w:r w:rsidRPr="0073288D">
        <w:rPr>
          <w:sz w:val="22"/>
          <w:szCs w:val="22"/>
          <w:lang w:val="cs-CZ"/>
        </w:rPr>
        <w:t xml:space="preserve"> podle zvláštního právního předpisu (zákon č.</w:t>
      </w:r>
      <w:r w:rsidR="008370C3">
        <w:rPr>
          <w:sz w:val="22"/>
          <w:szCs w:val="22"/>
          <w:lang w:val="cs-CZ"/>
        </w:rPr>
        <w:t> </w:t>
      </w:r>
      <w:r w:rsidRPr="0073288D">
        <w:rPr>
          <w:sz w:val="22"/>
          <w:szCs w:val="22"/>
          <w:lang w:val="cs-CZ"/>
        </w:rPr>
        <w:t>143/2001 Sb., o ochraně hospodářské soutěže, ve znění pozdějších předpisů) v souvislosti</w:t>
      </w:r>
      <w:r>
        <w:rPr>
          <w:sz w:val="22"/>
          <w:szCs w:val="22"/>
          <w:lang w:val="cs-CZ"/>
        </w:rPr>
        <w:t xml:space="preserve"> se</w:t>
      </w:r>
      <w:r w:rsidR="008370C3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zadávanou veřejnou zakázkou</w:t>
      </w:r>
    </w:p>
    <w:p w:rsidR="00DC400A" w:rsidRPr="0073288D" w:rsidRDefault="00DC400A" w:rsidP="0073288D">
      <w:pPr>
        <w:pStyle w:val="NormalJustified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2. předkládá seznam vlastníků akcií</w:t>
      </w:r>
      <w:r w:rsidRPr="0073288D">
        <w:rPr>
          <w:sz w:val="22"/>
          <w:szCs w:val="22"/>
          <w:lang w:val="cs-CZ"/>
        </w:rPr>
        <w:t>, jejichž souhrnná jmenovitá hodnota přesahuje 10% základního kapitálu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73288D">
        <w:rPr>
          <w:sz w:val="22"/>
          <w:szCs w:val="22"/>
          <w:lang w:val="cs-CZ"/>
        </w:rPr>
        <w:t>1.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="00A5394D" w:rsidRPr="00A5394D">
        <w:rPr>
          <w:sz w:val="22"/>
          <w:szCs w:val="22"/>
          <w:highlight w:val="yellow"/>
          <w:lang w:val="cs-CZ"/>
        </w:rPr>
        <w:t>n</w:t>
      </w:r>
      <w:r w:rsidRPr="000E3539">
        <w:rPr>
          <w:sz w:val="22"/>
          <w:szCs w:val="22"/>
          <w:highlight w:val="yellow"/>
          <w:lang w:val="cs-CZ"/>
        </w:rPr>
        <w:t>ebo</w:t>
      </w:r>
      <w:r w:rsidR="00A5394D">
        <w:rPr>
          <w:b/>
          <w:sz w:val="22"/>
          <w:szCs w:val="22"/>
          <w:highlight w:val="yellow"/>
          <w:lang w:val="cs-CZ"/>
        </w:rPr>
        <w:t xml:space="preserve"> </w:t>
      </w:r>
      <w:r w:rsidR="00A5394D" w:rsidRPr="00A5394D">
        <w:rPr>
          <w:i/>
          <w:sz w:val="22"/>
          <w:szCs w:val="22"/>
          <w:highlight w:val="yellow"/>
          <w:lang w:val="cs-CZ"/>
        </w:rPr>
        <w:t>(Použijte, má-li dodavatel formu akciové společnosti. Zvolte hodící se variantu.)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Pr="0073288D">
        <w:rPr>
          <w:b/>
          <w:sz w:val="22"/>
          <w:szCs w:val="22"/>
          <w:lang w:val="cs-CZ"/>
        </w:rPr>
        <w:t>prohlašuje</w:t>
      </w:r>
      <w:r w:rsidRPr="0073288D">
        <w:rPr>
          <w:sz w:val="22"/>
          <w:szCs w:val="22"/>
          <w:lang w:val="cs-CZ"/>
        </w:rPr>
        <w:t>, že žádný z vlastníků akcií nevlastní více než 10% souhrnné jmenovité hodnoty akcií společnosti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A5394D">
      <w:pPr>
        <w:pStyle w:val="NormalJustified"/>
        <w:ind w:left="284" w:hanging="284"/>
        <w:rPr>
          <w:sz w:val="22"/>
          <w:szCs w:val="22"/>
        </w:rPr>
      </w:pPr>
      <w:r w:rsidRPr="0073288D">
        <w:rPr>
          <w:b/>
          <w:sz w:val="22"/>
          <w:szCs w:val="22"/>
          <w:lang w:val="cs-CZ"/>
        </w:rPr>
        <w:tab/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3.</w:t>
      </w:r>
      <w:r w:rsidRPr="0073288D">
        <w:rPr>
          <w:b/>
          <w:sz w:val="22"/>
          <w:szCs w:val="22"/>
          <w:lang w:val="cs-CZ"/>
        </w:rPr>
        <w:tab/>
        <w:t>předkládá seznam statutárních orgánů nebo členů statutárních orgánů</w:t>
      </w:r>
      <w:r w:rsidRPr="0073288D">
        <w:rPr>
          <w:sz w:val="22"/>
          <w:szCs w:val="22"/>
          <w:lang w:val="cs-CZ"/>
        </w:rPr>
        <w:t>, kteří v posledních třech letech od konce lhůty pro podání nabídek byli v pracovněprávním, funkčním či obdobném poměru u</w:t>
      </w:r>
      <w:r w:rsidR="008370C3">
        <w:rPr>
          <w:sz w:val="22"/>
          <w:szCs w:val="22"/>
          <w:lang w:val="cs-CZ"/>
        </w:rPr>
        <w:t> </w:t>
      </w:r>
      <w:r w:rsidRPr="0073288D">
        <w:rPr>
          <w:sz w:val="22"/>
          <w:szCs w:val="22"/>
          <w:lang w:val="cs-CZ"/>
        </w:rPr>
        <w:t>zadavatele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1.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A5394D" w:rsidRPr="00A5394D" w:rsidRDefault="00A5394D" w:rsidP="00A5394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highlight w:val="yellow"/>
          <w:lang w:val="cs-CZ"/>
        </w:rPr>
      </w:pPr>
      <w:r>
        <w:rPr>
          <w:rFonts w:ascii="Times New Roman" w:hAnsi="Times New Roman"/>
          <w:highlight w:val="yellow"/>
          <w:lang w:val="cs-CZ"/>
        </w:rPr>
        <w:t>n</w:t>
      </w:r>
      <w:r w:rsidR="0073288D" w:rsidRPr="000E3539">
        <w:rPr>
          <w:rFonts w:ascii="Times New Roman" w:hAnsi="Times New Roman"/>
          <w:highlight w:val="yellow"/>
          <w:lang w:val="cs-CZ"/>
        </w:rPr>
        <w:t>ebo</w:t>
      </w:r>
      <w:r>
        <w:rPr>
          <w:rFonts w:ascii="Times New Roman" w:hAnsi="Times New Roman"/>
          <w:highlight w:val="yellow"/>
          <w:lang w:val="cs-CZ"/>
        </w:rPr>
        <w:t xml:space="preserve"> </w:t>
      </w:r>
      <w:r w:rsidRPr="00A5394D">
        <w:rPr>
          <w:rFonts w:ascii="Times New Roman" w:hAnsi="Times New Roman"/>
          <w:i/>
          <w:highlight w:val="yellow"/>
          <w:lang w:val="cs-CZ"/>
        </w:rPr>
        <w:t>(Zvolte hodící se variantu.)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b/>
          <w:lang w:val="cs-CZ"/>
        </w:rPr>
        <w:t>prohlašuje</w:t>
      </w:r>
      <w:r w:rsidRPr="0073288D">
        <w:rPr>
          <w:rFonts w:ascii="Times New Roman" w:hAnsi="Times New Roman"/>
          <w:lang w:val="cs-CZ"/>
        </w:rPr>
        <w:t>, že žádný z jeho statutárních orgánů nebo členů statutárních orgánů nebyl v posledních třech letech od konce lhůty pro podání nabídek v pracovněprávním, funkčním či obdobném poměru u</w:t>
      </w:r>
      <w:r w:rsidR="008370C3">
        <w:rPr>
          <w:rFonts w:ascii="Times New Roman" w:hAnsi="Times New Roman"/>
          <w:lang w:val="cs-CZ"/>
        </w:rPr>
        <w:t> </w:t>
      </w:r>
      <w:r w:rsidRPr="0073288D">
        <w:rPr>
          <w:rFonts w:ascii="Times New Roman" w:hAnsi="Times New Roman"/>
          <w:lang w:val="cs-CZ"/>
        </w:rPr>
        <w:t>zadavatele.</w:t>
      </w:r>
    </w:p>
    <w:p w:rsid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C2499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V .........................</w:t>
      </w:r>
      <w:r w:rsidR="003A2646">
        <w:rPr>
          <w:rFonts w:ascii="Times New Roman" w:hAnsi="Times New Roman"/>
          <w:lang w:eastAsia="cs-CZ"/>
        </w:rPr>
        <w:t>..., dne  ................. 2016</w:t>
      </w: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___________________________________</w:t>
      </w: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2C2499">
        <w:rPr>
          <w:rFonts w:ascii="Times New Roman" w:hAnsi="Times New Roman"/>
          <w:i/>
          <w:lang w:eastAsia="cs-CZ"/>
        </w:rPr>
        <w:t xml:space="preserve">podpis osoby oprávněné </w:t>
      </w:r>
      <w:r w:rsidR="008C3DAC" w:rsidRPr="002C2499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2C2499" w:rsidRDefault="00A968F5" w:rsidP="00A968F5">
      <w:pPr>
        <w:rPr>
          <w:rFonts w:ascii="Times New Roman" w:hAnsi="Times New Roman"/>
        </w:rPr>
      </w:pPr>
    </w:p>
    <w:p w:rsidR="00A968F5" w:rsidRPr="002C2499" w:rsidRDefault="00A968F5" w:rsidP="00A968F5">
      <w:pPr>
        <w:rPr>
          <w:rFonts w:ascii="Times New Roman" w:hAnsi="Times New Roman"/>
        </w:rPr>
      </w:pPr>
    </w:p>
    <w:p w:rsidR="005872E4" w:rsidRPr="002C2499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2C2499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00" w:rsidRDefault="00AA0300" w:rsidP="00731FA2">
      <w:pPr>
        <w:spacing w:after="0" w:line="240" w:lineRule="auto"/>
      </w:pPr>
      <w:r>
        <w:separator/>
      </w:r>
    </w:p>
  </w:endnote>
  <w:endnote w:type="continuationSeparator" w:id="0">
    <w:p w:rsidR="00AA0300" w:rsidRDefault="00AA030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A030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03DB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03DB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00" w:rsidRDefault="00AA0300" w:rsidP="00731FA2">
      <w:pPr>
        <w:spacing w:after="0" w:line="240" w:lineRule="auto"/>
      </w:pPr>
      <w:r>
        <w:separator/>
      </w:r>
    </w:p>
  </w:footnote>
  <w:footnote w:type="continuationSeparator" w:id="0">
    <w:p w:rsidR="00AA0300" w:rsidRDefault="00AA030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A030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816.6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C75FF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A5A6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113"/>
    <w:rsid w:val="00017651"/>
    <w:rsid w:val="00021F61"/>
    <w:rsid w:val="000350B4"/>
    <w:rsid w:val="0003634C"/>
    <w:rsid w:val="00046D24"/>
    <w:rsid w:val="0006098C"/>
    <w:rsid w:val="00062EAA"/>
    <w:rsid w:val="00091889"/>
    <w:rsid w:val="000952B3"/>
    <w:rsid w:val="000B1DCF"/>
    <w:rsid w:val="000B5B86"/>
    <w:rsid w:val="000C4962"/>
    <w:rsid w:val="000C62F6"/>
    <w:rsid w:val="000E3539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03DE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2844"/>
    <w:rsid w:val="00285D92"/>
    <w:rsid w:val="0029182E"/>
    <w:rsid w:val="002B783F"/>
    <w:rsid w:val="002C2499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BD9"/>
    <w:rsid w:val="00376C6E"/>
    <w:rsid w:val="00376E6B"/>
    <w:rsid w:val="003773C2"/>
    <w:rsid w:val="003A17F5"/>
    <w:rsid w:val="003A21A1"/>
    <w:rsid w:val="003A2646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A5A6A"/>
    <w:rsid w:val="005B64FF"/>
    <w:rsid w:val="005B761D"/>
    <w:rsid w:val="005C321E"/>
    <w:rsid w:val="005C7164"/>
    <w:rsid w:val="005E0D5C"/>
    <w:rsid w:val="005F3E8F"/>
    <w:rsid w:val="00600081"/>
    <w:rsid w:val="00603DB2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14817"/>
    <w:rsid w:val="00722462"/>
    <w:rsid w:val="00731AC2"/>
    <w:rsid w:val="00731FA2"/>
    <w:rsid w:val="0073288D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4A3B"/>
    <w:rsid w:val="0083695C"/>
    <w:rsid w:val="00836E99"/>
    <w:rsid w:val="008370C3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6640D"/>
    <w:rsid w:val="0097189A"/>
    <w:rsid w:val="00984550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5394D"/>
    <w:rsid w:val="00A76C26"/>
    <w:rsid w:val="00A968F5"/>
    <w:rsid w:val="00AA0300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C75FF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47E0F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00A"/>
    <w:rsid w:val="00DC4E79"/>
    <w:rsid w:val="00DD254D"/>
    <w:rsid w:val="00DE602E"/>
    <w:rsid w:val="00DF1666"/>
    <w:rsid w:val="00DF5CA7"/>
    <w:rsid w:val="00E12C36"/>
    <w:rsid w:val="00E275A8"/>
    <w:rsid w:val="00E36C18"/>
    <w:rsid w:val="00E97883"/>
    <w:rsid w:val="00EA7D70"/>
    <w:rsid w:val="00EC45C2"/>
    <w:rsid w:val="00ED2D29"/>
    <w:rsid w:val="00EE5910"/>
    <w:rsid w:val="00F64869"/>
    <w:rsid w:val="00F70837"/>
    <w:rsid w:val="00F75E00"/>
    <w:rsid w:val="00F80B1A"/>
    <w:rsid w:val="00F8789E"/>
    <w:rsid w:val="00F97C98"/>
    <w:rsid w:val="00FA30BD"/>
    <w:rsid w:val="00FA3334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NormalJustified">
    <w:name w:val="Normal (Justified)"/>
    <w:basedOn w:val="Normln"/>
    <w:rsid w:val="0073288D"/>
    <w:pPr>
      <w:spacing w:after="0" w:line="240" w:lineRule="auto"/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3288D"/>
    <w:pPr>
      <w:spacing w:after="120" w:line="240" w:lineRule="auto"/>
      <w:ind w:left="283"/>
    </w:pPr>
    <w:rPr>
      <w:rFonts w:ascii="Century Gothic" w:eastAsia="Times New Roman" w:hAnsi="Century Gothic"/>
      <w:lang w:val="x-none" w:eastAsia="x-none"/>
    </w:rPr>
  </w:style>
  <w:style w:type="character" w:customStyle="1" w:styleId="ZkladntextodsazenChar">
    <w:name w:val="Základní text odsazený Char"/>
    <w:link w:val="Zkladntextodsazen"/>
    <w:rsid w:val="0073288D"/>
    <w:rPr>
      <w:rFonts w:ascii="Century Gothic" w:eastAsia="Times New Roman" w:hAnsi="Century Gothic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CE1E-0E9F-48B2-BA35-C7D9E6EE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5</cp:revision>
  <cp:lastPrinted>2016-05-03T05:05:00Z</cp:lastPrinted>
  <dcterms:created xsi:type="dcterms:W3CDTF">2016-05-02T08:23:00Z</dcterms:created>
  <dcterms:modified xsi:type="dcterms:W3CDTF">2016-05-03T05:05:00Z</dcterms:modified>
</cp:coreProperties>
</file>