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B0" w:rsidRPr="00447A4D" w:rsidRDefault="00F21AB0" w:rsidP="001C66AD">
      <w:pPr>
        <w:keepNext/>
        <w:ind w:left="0" w:firstLine="0"/>
        <w:jc w:val="center"/>
        <w:outlineLvl w:val="0"/>
        <w:rPr>
          <w:rFonts w:ascii="Calibri" w:hAnsi="Calibri" w:cs="Arial"/>
          <w:b/>
          <w:bCs/>
          <w:color w:val="0066FF"/>
          <w:kern w:val="32"/>
          <w:sz w:val="28"/>
          <w:szCs w:val="28"/>
          <w:lang w:eastAsia="x-none"/>
        </w:rPr>
      </w:pPr>
    </w:p>
    <w:p w:rsidR="001C66AD" w:rsidRPr="00447A4D" w:rsidRDefault="001C66AD" w:rsidP="001C66AD">
      <w:pPr>
        <w:keepNext/>
        <w:ind w:left="0" w:firstLine="0"/>
        <w:jc w:val="center"/>
        <w:outlineLvl w:val="0"/>
        <w:rPr>
          <w:rFonts w:ascii="Calibri" w:hAnsi="Calibri" w:cs="Arial"/>
          <w:b/>
          <w:bCs/>
          <w:color w:val="0066FF"/>
          <w:kern w:val="32"/>
          <w:sz w:val="28"/>
          <w:szCs w:val="28"/>
          <w:lang w:eastAsia="x-none"/>
        </w:rPr>
      </w:pPr>
      <w:r w:rsidRPr="00447A4D">
        <w:rPr>
          <w:rFonts w:ascii="Calibri" w:hAnsi="Calibri" w:cs="Arial"/>
          <w:b/>
          <w:bCs/>
          <w:color w:val="0066FF"/>
          <w:kern w:val="32"/>
          <w:sz w:val="28"/>
          <w:szCs w:val="28"/>
          <w:lang w:eastAsia="x-none"/>
        </w:rPr>
        <w:t>Příkazní</w:t>
      </w:r>
      <w:r w:rsidRPr="00447A4D">
        <w:rPr>
          <w:rFonts w:ascii="Calibri" w:hAnsi="Calibri" w:cs="Arial"/>
          <w:b/>
          <w:bCs/>
          <w:color w:val="0066FF"/>
          <w:kern w:val="32"/>
          <w:sz w:val="28"/>
          <w:szCs w:val="28"/>
          <w:lang w:val="x-none" w:eastAsia="x-none"/>
        </w:rPr>
        <w:t xml:space="preserve"> smlouva</w:t>
      </w:r>
      <w:r w:rsidR="00A704B1" w:rsidRPr="00447A4D">
        <w:rPr>
          <w:rFonts w:ascii="Calibri" w:hAnsi="Calibri" w:cs="Arial"/>
          <w:b/>
          <w:bCs/>
          <w:color w:val="0066FF"/>
          <w:kern w:val="32"/>
          <w:sz w:val="28"/>
          <w:szCs w:val="28"/>
          <w:lang w:eastAsia="x-none"/>
        </w:rPr>
        <w:t xml:space="preserve"> a smlouva o dílo</w:t>
      </w:r>
      <w:r w:rsidR="004768F4" w:rsidRPr="00447A4D">
        <w:rPr>
          <w:rFonts w:ascii="Calibri" w:hAnsi="Calibri" w:cs="Arial"/>
          <w:b/>
          <w:bCs/>
          <w:color w:val="0066FF"/>
          <w:kern w:val="32"/>
          <w:sz w:val="28"/>
          <w:szCs w:val="28"/>
          <w:lang w:eastAsia="x-none"/>
        </w:rPr>
        <w:t xml:space="preserve"> č.       /2015/OIMH</w:t>
      </w:r>
    </w:p>
    <w:p w:rsidR="001C66AD" w:rsidRPr="00447A4D" w:rsidRDefault="001C66AD" w:rsidP="001C66AD">
      <w:pPr>
        <w:ind w:left="0" w:firstLine="0"/>
        <w:jc w:val="center"/>
        <w:rPr>
          <w:rFonts w:ascii="Calibri" w:hAnsi="Calibri"/>
          <w:szCs w:val="22"/>
        </w:rPr>
      </w:pPr>
    </w:p>
    <w:p w:rsidR="001C66AD" w:rsidRPr="00447A4D" w:rsidRDefault="000763E0" w:rsidP="001C66AD">
      <w:pPr>
        <w:spacing w:line="360" w:lineRule="auto"/>
        <w:ind w:left="0" w:firstLine="0"/>
        <w:jc w:val="center"/>
        <w:rPr>
          <w:rFonts w:ascii="Calibri" w:eastAsia="Calibri" w:hAnsi="Calibri"/>
          <w:szCs w:val="22"/>
          <w:lang w:eastAsia="en-US"/>
        </w:rPr>
      </w:pPr>
      <w:r w:rsidRPr="00447A4D">
        <w:rPr>
          <w:rFonts w:ascii="Calibri" w:eastAsia="Calibri" w:hAnsi="Calibri"/>
          <w:szCs w:val="22"/>
          <w:lang w:eastAsia="en-US"/>
        </w:rPr>
        <w:t>uzavřená dle ust. §</w:t>
      </w:r>
      <w:r w:rsidR="001C66AD" w:rsidRPr="00447A4D">
        <w:rPr>
          <w:rFonts w:ascii="Calibri" w:eastAsia="Calibri" w:hAnsi="Calibri"/>
          <w:szCs w:val="22"/>
          <w:lang w:eastAsia="en-US"/>
        </w:rPr>
        <w:t xml:space="preserve"> </w:t>
      </w:r>
      <w:smartTag w:uri="urn:schemas-microsoft-com:office:smarttags" w:element="metricconverter">
        <w:smartTagPr>
          <w:attr w:name="ProductID" w:val="2430 a"/>
        </w:smartTagPr>
        <w:r w:rsidR="001C66AD" w:rsidRPr="00447A4D">
          <w:rPr>
            <w:rFonts w:ascii="Calibri" w:eastAsia="Calibri" w:hAnsi="Calibri"/>
            <w:szCs w:val="22"/>
            <w:lang w:eastAsia="en-US"/>
          </w:rPr>
          <w:t>2430 a</w:t>
        </w:r>
      </w:smartTag>
      <w:r w:rsidR="001C66AD" w:rsidRPr="00447A4D">
        <w:rPr>
          <w:rFonts w:ascii="Calibri" w:eastAsia="Calibri" w:hAnsi="Calibri"/>
          <w:szCs w:val="22"/>
          <w:lang w:eastAsia="en-US"/>
        </w:rPr>
        <w:t xml:space="preserve"> násl.</w:t>
      </w:r>
      <w:r w:rsidR="00421B38">
        <w:rPr>
          <w:rFonts w:ascii="Calibri" w:eastAsia="Calibri" w:hAnsi="Calibri"/>
          <w:szCs w:val="22"/>
          <w:lang w:eastAsia="en-US"/>
        </w:rPr>
        <w:t xml:space="preserve"> a § 2586 a násl.</w:t>
      </w:r>
      <w:r w:rsidR="001C66AD" w:rsidRPr="00447A4D">
        <w:rPr>
          <w:rFonts w:ascii="Calibri" w:eastAsia="Calibri" w:hAnsi="Calibri"/>
          <w:szCs w:val="22"/>
          <w:lang w:eastAsia="en-US"/>
        </w:rPr>
        <w:t xml:space="preserve"> zákona č. 89/2012 Sb., občanský zákoník</w:t>
      </w:r>
      <w:r w:rsidR="004768F4" w:rsidRPr="00447A4D">
        <w:rPr>
          <w:rFonts w:ascii="Calibri" w:eastAsia="Calibri" w:hAnsi="Calibri"/>
          <w:szCs w:val="22"/>
          <w:lang w:eastAsia="en-US"/>
        </w:rPr>
        <w:t xml:space="preserve"> (dále jen „občanský zákoník“)</w:t>
      </w:r>
    </w:p>
    <w:p w:rsidR="004768F4" w:rsidRPr="00447A4D" w:rsidRDefault="004768F4" w:rsidP="001C66AD">
      <w:pPr>
        <w:ind w:left="0" w:firstLine="0"/>
        <w:jc w:val="center"/>
        <w:rPr>
          <w:rFonts w:ascii="Calibri" w:hAnsi="Calibri"/>
          <w:szCs w:val="22"/>
        </w:rPr>
      </w:pPr>
    </w:p>
    <w:p w:rsidR="00F21AB0" w:rsidRPr="00447A4D" w:rsidRDefault="00F21AB0" w:rsidP="001C66AD">
      <w:pPr>
        <w:ind w:left="0" w:firstLine="0"/>
        <w:jc w:val="center"/>
        <w:rPr>
          <w:rFonts w:ascii="Calibri" w:hAnsi="Calibri"/>
          <w:szCs w:val="22"/>
        </w:rPr>
      </w:pPr>
    </w:p>
    <w:p w:rsidR="001C66AD" w:rsidRPr="00447A4D" w:rsidRDefault="001C66AD" w:rsidP="004F5FD6">
      <w:pPr>
        <w:numPr>
          <w:ilvl w:val="0"/>
          <w:numId w:val="12"/>
        </w:numPr>
        <w:spacing w:line="360" w:lineRule="auto"/>
        <w:jc w:val="center"/>
        <w:rPr>
          <w:rFonts w:ascii="Calibri" w:eastAsia="Calibri" w:hAnsi="Calibri"/>
          <w:b/>
          <w:szCs w:val="22"/>
          <w:lang w:eastAsia="en-US"/>
        </w:rPr>
      </w:pPr>
      <w:r w:rsidRPr="00447A4D">
        <w:rPr>
          <w:rFonts w:ascii="Calibri" w:eastAsia="Calibri" w:hAnsi="Calibri"/>
          <w:b/>
          <w:szCs w:val="22"/>
          <w:lang w:eastAsia="en-US"/>
        </w:rPr>
        <w:t>Smluvní strany</w:t>
      </w:r>
    </w:p>
    <w:p w:rsidR="001C66AD" w:rsidRPr="00447A4D" w:rsidRDefault="001C66AD" w:rsidP="001C66AD">
      <w:pPr>
        <w:ind w:left="1416" w:hanging="1416"/>
        <w:jc w:val="left"/>
        <w:rPr>
          <w:rFonts w:ascii="Calibri" w:hAnsi="Calibri"/>
          <w:b/>
          <w:szCs w:val="22"/>
        </w:rPr>
      </w:pPr>
      <w:r w:rsidRPr="00447A4D">
        <w:rPr>
          <w:rFonts w:ascii="Calibri" w:hAnsi="Calibri"/>
          <w:b/>
          <w:szCs w:val="22"/>
        </w:rPr>
        <w:t>Statutární město Ostrava, městský obvod Moravská Ostrava a Přívoz</w:t>
      </w:r>
    </w:p>
    <w:p w:rsidR="001C66AD" w:rsidRPr="00447A4D" w:rsidRDefault="001F53C5" w:rsidP="001C66AD">
      <w:pPr>
        <w:ind w:left="1416" w:hanging="1416"/>
        <w:jc w:val="left"/>
        <w:rPr>
          <w:rFonts w:ascii="Calibri" w:hAnsi="Calibri"/>
          <w:szCs w:val="22"/>
        </w:rPr>
      </w:pPr>
      <w:r w:rsidRPr="00447A4D">
        <w:rPr>
          <w:rFonts w:ascii="Calibri" w:hAnsi="Calibri"/>
          <w:szCs w:val="22"/>
        </w:rPr>
        <w:t>S</w:t>
      </w:r>
      <w:r w:rsidR="001C66AD" w:rsidRPr="00447A4D">
        <w:rPr>
          <w:rFonts w:ascii="Calibri" w:hAnsi="Calibri"/>
          <w:szCs w:val="22"/>
        </w:rPr>
        <w:t xml:space="preserve">ídlem : </w:t>
      </w:r>
      <w:r w:rsidR="004768F4" w:rsidRPr="00447A4D">
        <w:rPr>
          <w:rFonts w:ascii="Calibri" w:hAnsi="Calibri"/>
          <w:szCs w:val="22"/>
        </w:rPr>
        <w:tab/>
      </w:r>
      <w:r w:rsidR="004768F4" w:rsidRPr="00447A4D">
        <w:rPr>
          <w:rFonts w:ascii="Calibri" w:hAnsi="Calibri"/>
          <w:szCs w:val="22"/>
        </w:rPr>
        <w:tab/>
      </w:r>
      <w:r w:rsidR="004768F4" w:rsidRPr="00DB7CD3">
        <w:rPr>
          <w:rFonts w:ascii="Calibri" w:hAnsi="Calibri"/>
          <w:szCs w:val="22"/>
        </w:rPr>
        <w:t>nám</w:t>
      </w:r>
      <w:r w:rsidR="004768F4">
        <w:rPr>
          <w:rFonts w:ascii="Calibri" w:hAnsi="Calibri"/>
          <w:szCs w:val="22"/>
        </w:rPr>
        <w:t xml:space="preserve">. Dr. E. Beneše 555/6, </w:t>
      </w:r>
      <w:r w:rsidR="004768F4" w:rsidRPr="00DB7CD3">
        <w:rPr>
          <w:rFonts w:ascii="Calibri" w:hAnsi="Calibri"/>
          <w:szCs w:val="22"/>
        </w:rPr>
        <w:t>729 29</w:t>
      </w:r>
      <w:r w:rsidR="004768F4">
        <w:rPr>
          <w:rFonts w:ascii="Calibri" w:hAnsi="Calibri"/>
          <w:szCs w:val="22"/>
        </w:rPr>
        <w:t xml:space="preserve"> Ostrava – Moravská Ostrava</w:t>
      </w:r>
    </w:p>
    <w:p w:rsidR="001C66AD" w:rsidRPr="00447A4D" w:rsidRDefault="001C66AD" w:rsidP="001C66AD">
      <w:pPr>
        <w:ind w:left="1416" w:hanging="1416"/>
        <w:jc w:val="left"/>
        <w:rPr>
          <w:rFonts w:ascii="Calibri" w:hAnsi="Calibri"/>
          <w:szCs w:val="22"/>
        </w:rPr>
      </w:pPr>
      <w:r w:rsidRPr="00447A4D">
        <w:rPr>
          <w:rFonts w:ascii="Calibri" w:hAnsi="Calibri"/>
          <w:szCs w:val="22"/>
        </w:rPr>
        <w:t>IČ :</w:t>
      </w:r>
      <w:r w:rsidRPr="00447A4D">
        <w:rPr>
          <w:rFonts w:ascii="Calibri" w:hAnsi="Calibri"/>
          <w:szCs w:val="22"/>
        </w:rPr>
        <w:tab/>
      </w:r>
      <w:r w:rsidRPr="00447A4D">
        <w:rPr>
          <w:rFonts w:ascii="Calibri" w:hAnsi="Calibri"/>
          <w:szCs w:val="22"/>
        </w:rPr>
        <w:tab/>
        <w:t>00845451</w:t>
      </w:r>
    </w:p>
    <w:p w:rsidR="001C66AD" w:rsidRPr="00447A4D" w:rsidRDefault="001C66AD" w:rsidP="001C66AD">
      <w:pPr>
        <w:ind w:left="1416" w:hanging="1416"/>
        <w:jc w:val="left"/>
        <w:rPr>
          <w:rFonts w:ascii="Calibri" w:hAnsi="Calibri"/>
          <w:szCs w:val="22"/>
        </w:rPr>
      </w:pPr>
      <w:r w:rsidRPr="00447A4D">
        <w:rPr>
          <w:rFonts w:ascii="Calibri" w:hAnsi="Calibri"/>
          <w:szCs w:val="22"/>
        </w:rPr>
        <w:t>DIČ:</w:t>
      </w:r>
      <w:r w:rsidRPr="00447A4D">
        <w:rPr>
          <w:rFonts w:ascii="Calibri" w:hAnsi="Calibri"/>
          <w:szCs w:val="22"/>
        </w:rPr>
        <w:tab/>
      </w:r>
      <w:r w:rsidRPr="00447A4D">
        <w:rPr>
          <w:rFonts w:ascii="Calibri" w:hAnsi="Calibri"/>
          <w:szCs w:val="22"/>
        </w:rPr>
        <w:tab/>
        <w:t>CZ00845451</w:t>
      </w:r>
    </w:p>
    <w:p w:rsidR="001C66AD" w:rsidRPr="00447A4D" w:rsidRDefault="001F53C5" w:rsidP="001C66AD">
      <w:pPr>
        <w:ind w:left="1416" w:hanging="1416"/>
        <w:jc w:val="left"/>
        <w:rPr>
          <w:rFonts w:ascii="Calibri" w:hAnsi="Calibri"/>
          <w:szCs w:val="22"/>
        </w:rPr>
      </w:pPr>
      <w:r w:rsidRPr="00447A4D">
        <w:rPr>
          <w:rFonts w:ascii="Calibri" w:hAnsi="Calibri"/>
          <w:szCs w:val="22"/>
        </w:rPr>
        <w:t>Peněžní ústav</w:t>
      </w:r>
      <w:r w:rsidR="001C66AD" w:rsidRPr="00447A4D">
        <w:rPr>
          <w:rFonts w:ascii="Calibri" w:hAnsi="Calibri"/>
          <w:szCs w:val="22"/>
        </w:rPr>
        <w:t xml:space="preserve"> : </w:t>
      </w:r>
      <w:r w:rsidRPr="00447A4D">
        <w:rPr>
          <w:rFonts w:ascii="Calibri" w:hAnsi="Calibri"/>
          <w:szCs w:val="22"/>
        </w:rPr>
        <w:tab/>
      </w:r>
      <w:r w:rsidR="001C66AD" w:rsidRPr="00447A4D">
        <w:rPr>
          <w:rFonts w:ascii="Calibri" w:hAnsi="Calibri"/>
          <w:szCs w:val="22"/>
        </w:rPr>
        <w:tab/>
        <w:t>Komerční banka, a.s.</w:t>
      </w:r>
    </w:p>
    <w:p w:rsidR="001C66AD" w:rsidRPr="00447A4D" w:rsidRDefault="001F53C5" w:rsidP="001C66AD">
      <w:pPr>
        <w:ind w:left="1416" w:hanging="1416"/>
        <w:jc w:val="left"/>
        <w:rPr>
          <w:rFonts w:ascii="Calibri" w:hAnsi="Calibri"/>
          <w:szCs w:val="22"/>
        </w:rPr>
      </w:pPr>
      <w:r w:rsidRPr="00447A4D">
        <w:rPr>
          <w:rFonts w:ascii="Calibri" w:hAnsi="Calibri"/>
          <w:szCs w:val="22"/>
        </w:rPr>
        <w:t>Č</w:t>
      </w:r>
      <w:r w:rsidR="001C66AD" w:rsidRPr="00447A4D">
        <w:rPr>
          <w:rFonts w:ascii="Calibri" w:hAnsi="Calibri"/>
          <w:szCs w:val="22"/>
        </w:rPr>
        <w:t>.ú. :</w:t>
      </w:r>
      <w:r w:rsidR="001C66AD" w:rsidRPr="00447A4D">
        <w:rPr>
          <w:rFonts w:ascii="Calibri" w:hAnsi="Calibri"/>
          <w:szCs w:val="22"/>
        </w:rPr>
        <w:tab/>
      </w:r>
      <w:r w:rsidR="001C66AD" w:rsidRPr="00447A4D">
        <w:rPr>
          <w:rFonts w:ascii="Calibri" w:hAnsi="Calibri"/>
          <w:szCs w:val="22"/>
        </w:rPr>
        <w:tab/>
        <w:t>923761/0100</w:t>
      </w:r>
    </w:p>
    <w:p w:rsidR="001F53C5" w:rsidRPr="00447A4D" w:rsidRDefault="001F53C5" w:rsidP="001C66AD">
      <w:pPr>
        <w:ind w:left="1416" w:hanging="1416"/>
        <w:jc w:val="left"/>
        <w:rPr>
          <w:rFonts w:ascii="Calibri" w:hAnsi="Calibri"/>
          <w:szCs w:val="22"/>
        </w:rPr>
      </w:pPr>
      <w:r w:rsidRPr="00447A4D">
        <w:rPr>
          <w:rFonts w:ascii="Calibri" w:hAnsi="Calibri"/>
          <w:szCs w:val="22"/>
        </w:rPr>
        <w:t>Zastoupen:</w:t>
      </w:r>
    </w:p>
    <w:p w:rsidR="001C66AD" w:rsidRPr="00447A4D" w:rsidRDefault="001C66AD" w:rsidP="001C66AD">
      <w:pPr>
        <w:ind w:left="1416" w:hanging="1416"/>
        <w:jc w:val="left"/>
        <w:rPr>
          <w:rFonts w:ascii="Calibri" w:hAnsi="Calibri"/>
          <w:szCs w:val="22"/>
        </w:rPr>
      </w:pPr>
      <w:r w:rsidRPr="00447A4D">
        <w:rPr>
          <w:rFonts w:ascii="Calibri" w:hAnsi="Calibri"/>
          <w:szCs w:val="22"/>
        </w:rPr>
        <w:t xml:space="preserve">ve věcech smluvních: </w:t>
      </w:r>
      <w:r w:rsidR="001F53C5" w:rsidRPr="00447A4D">
        <w:rPr>
          <w:rFonts w:ascii="Calibri" w:hAnsi="Calibri"/>
          <w:szCs w:val="22"/>
        </w:rPr>
        <w:tab/>
      </w:r>
      <w:r w:rsidRPr="00447A4D">
        <w:rPr>
          <w:rFonts w:ascii="Calibri" w:hAnsi="Calibri"/>
          <w:szCs w:val="22"/>
        </w:rPr>
        <w:t>Dalibor Mouka, místostarosta</w:t>
      </w:r>
    </w:p>
    <w:p w:rsidR="001C66AD" w:rsidRPr="00447A4D" w:rsidRDefault="001C66AD" w:rsidP="001F53C5">
      <w:pPr>
        <w:ind w:left="1416" w:hanging="1416"/>
        <w:jc w:val="left"/>
        <w:rPr>
          <w:rFonts w:ascii="Calibri" w:hAnsi="Calibri"/>
          <w:szCs w:val="22"/>
        </w:rPr>
      </w:pPr>
      <w:r w:rsidRPr="00447A4D">
        <w:rPr>
          <w:rFonts w:ascii="Calibri" w:hAnsi="Calibri"/>
          <w:szCs w:val="22"/>
        </w:rPr>
        <w:t>ve věcech technických:</w:t>
      </w:r>
      <w:r w:rsidR="001F53C5" w:rsidRPr="00447A4D">
        <w:rPr>
          <w:rFonts w:ascii="Calibri" w:hAnsi="Calibri"/>
          <w:szCs w:val="22"/>
        </w:rPr>
        <w:tab/>
      </w:r>
      <w:r w:rsidRPr="00447A4D">
        <w:rPr>
          <w:rFonts w:ascii="Calibri" w:hAnsi="Calibri"/>
          <w:szCs w:val="22"/>
        </w:rPr>
        <w:t>Ing. Jiří Vozňák, vedoucí odboru investic a místního hospodářství</w:t>
      </w:r>
    </w:p>
    <w:p w:rsidR="001C66AD" w:rsidRPr="00447A4D" w:rsidRDefault="001C66AD" w:rsidP="001C66AD">
      <w:pPr>
        <w:ind w:left="1416" w:hanging="1416"/>
        <w:jc w:val="left"/>
        <w:rPr>
          <w:rFonts w:ascii="Calibri" w:hAnsi="Calibri"/>
          <w:szCs w:val="22"/>
        </w:rPr>
      </w:pPr>
      <w:r w:rsidRPr="00447A4D">
        <w:rPr>
          <w:rFonts w:ascii="Calibri" w:hAnsi="Calibri"/>
          <w:szCs w:val="22"/>
        </w:rPr>
        <w:tab/>
      </w:r>
      <w:r w:rsidRPr="00447A4D">
        <w:rPr>
          <w:rFonts w:ascii="Calibri" w:hAnsi="Calibri"/>
          <w:szCs w:val="22"/>
        </w:rPr>
        <w:tab/>
        <w:t xml:space="preserve">Ing. Dagmar Žižková, vedoucí oddělení investic, odboru investic a místního </w:t>
      </w:r>
      <w:r w:rsidRPr="00447A4D">
        <w:rPr>
          <w:rFonts w:ascii="Calibri" w:hAnsi="Calibri"/>
          <w:szCs w:val="22"/>
        </w:rPr>
        <w:tab/>
        <w:t>hospodářství</w:t>
      </w:r>
    </w:p>
    <w:p w:rsidR="001C66AD" w:rsidRPr="00447A4D" w:rsidRDefault="001C66AD" w:rsidP="001C66AD">
      <w:pPr>
        <w:ind w:left="1416" w:hanging="1416"/>
        <w:jc w:val="left"/>
        <w:rPr>
          <w:rFonts w:ascii="Calibri" w:hAnsi="Calibri"/>
          <w:szCs w:val="22"/>
        </w:rPr>
      </w:pPr>
      <w:r w:rsidRPr="00447A4D">
        <w:rPr>
          <w:rFonts w:ascii="Calibri" w:hAnsi="Calibri"/>
          <w:szCs w:val="22"/>
        </w:rPr>
        <w:tab/>
      </w:r>
      <w:r w:rsidRPr="00447A4D">
        <w:rPr>
          <w:rFonts w:ascii="Calibri" w:hAnsi="Calibri"/>
          <w:szCs w:val="22"/>
        </w:rPr>
        <w:tab/>
      </w:r>
      <w:r w:rsidR="001F53C5" w:rsidRPr="00447A4D">
        <w:rPr>
          <w:rFonts w:ascii="Calibri" w:hAnsi="Calibri"/>
          <w:szCs w:val="22"/>
        </w:rPr>
        <w:t>Ing. Jiří Geisler</w:t>
      </w:r>
      <w:r w:rsidRPr="00447A4D">
        <w:rPr>
          <w:rFonts w:ascii="Calibri" w:hAnsi="Calibri"/>
          <w:szCs w:val="22"/>
        </w:rPr>
        <w:t xml:space="preserve">, referent oddělení investic odboru investic a místního hospodářství  </w:t>
      </w:r>
    </w:p>
    <w:p w:rsidR="0061416F" w:rsidRPr="00447A4D" w:rsidRDefault="0061416F" w:rsidP="004768F4">
      <w:pPr>
        <w:jc w:val="left"/>
        <w:rPr>
          <w:rFonts w:ascii="Calibri" w:hAnsi="Calibri"/>
          <w:szCs w:val="22"/>
        </w:rPr>
      </w:pPr>
    </w:p>
    <w:p w:rsidR="001C66AD" w:rsidRPr="00447A4D" w:rsidRDefault="001C66AD" w:rsidP="004768F4">
      <w:pPr>
        <w:jc w:val="left"/>
        <w:rPr>
          <w:rFonts w:ascii="Calibri" w:hAnsi="Calibri"/>
          <w:szCs w:val="22"/>
        </w:rPr>
      </w:pPr>
      <w:r w:rsidRPr="00447A4D">
        <w:rPr>
          <w:rFonts w:ascii="Calibri" w:hAnsi="Calibri"/>
          <w:szCs w:val="22"/>
        </w:rPr>
        <w:t>(dále jen</w:t>
      </w:r>
      <w:r w:rsidR="001F53C5" w:rsidRPr="00447A4D">
        <w:rPr>
          <w:rFonts w:ascii="Calibri" w:hAnsi="Calibri"/>
          <w:szCs w:val="22"/>
        </w:rPr>
        <w:t xml:space="preserve"> </w:t>
      </w:r>
      <w:r w:rsidR="001F53C5" w:rsidRPr="00447A4D">
        <w:rPr>
          <w:rFonts w:ascii="Calibri" w:hAnsi="Calibri"/>
          <w:b/>
          <w:szCs w:val="22"/>
        </w:rPr>
        <w:t>příkazce</w:t>
      </w:r>
      <w:r w:rsidR="000763E0" w:rsidRPr="00447A4D">
        <w:rPr>
          <w:rFonts w:ascii="Calibri" w:hAnsi="Calibri"/>
          <w:b/>
          <w:szCs w:val="22"/>
        </w:rPr>
        <w:t xml:space="preserve"> </w:t>
      </w:r>
      <w:r w:rsidR="000763E0" w:rsidRPr="00447A4D">
        <w:rPr>
          <w:rFonts w:ascii="Calibri" w:hAnsi="Calibri"/>
          <w:szCs w:val="22"/>
        </w:rPr>
        <w:t>nebo</w:t>
      </w:r>
      <w:r w:rsidR="000763E0" w:rsidRPr="00447A4D">
        <w:rPr>
          <w:rFonts w:ascii="Calibri" w:hAnsi="Calibri"/>
          <w:b/>
          <w:szCs w:val="22"/>
        </w:rPr>
        <w:t xml:space="preserve"> objednatel</w:t>
      </w:r>
      <w:r w:rsidRPr="00447A4D">
        <w:rPr>
          <w:rFonts w:ascii="Calibri" w:hAnsi="Calibri"/>
          <w:szCs w:val="22"/>
        </w:rPr>
        <w:t>)</w:t>
      </w:r>
    </w:p>
    <w:p w:rsidR="001C66AD" w:rsidRPr="00447A4D" w:rsidRDefault="001C66AD" w:rsidP="001C66AD">
      <w:pPr>
        <w:ind w:left="0" w:firstLine="0"/>
        <w:jc w:val="left"/>
        <w:rPr>
          <w:rFonts w:ascii="Calibri" w:hAnsi="Calibri"/>
          <w:b/>
          <w:szCs w:val="22"/>
        </w:rPr>
      </w:pPr>
    </w:p>
    <w:p w:rsidR="001C66AD" w:rsidRPr="00447A4D" w:rsidRDefault="004768F4" w:rsidP="001C66AD">
      <w:pPr>
        <w:ind w:left="0" w:firstLine="0"/>
        <w:jc w:val="left"/>
        <w:rPr>
          <w:rFonts w:ascii="Calibri" w:hAnsi="Calibri"/>
          <w:bCs/>
          <w:szCs w:val="22"/>
        </w:rPr>
      </w:pPr>
      <w:r w:rsidRPr="00447A4D">
        <w:rPr>
          <w:rFonts w:ascii="Calibri" w:hAnsi="Calibri"/>
          <w:bCs/>
          <w:szCs w:val="22"/>
        </w:rPr>
        <w:t>a</w:t>
      </w:r>
    </w:p>
    <w:p w:rsidR="004768F4" w:rsidRPr="00447A4D" w:rsidRDefault="004768F4" w:rsidP="001C66AD">
      <w:pPr>
        <w:ind w:left="0" w:firstLine="0"/>
        <w:jc w:val="left"/>
        <w:rPr>
          <w:rFonts w:ascii="Calibri" w:hAnsi="Calibri"/>
          <w:bCs/>
          <w:szCs w:val="22"/>
        </w:rPr>
      </w:pPr>
    </w:p>
    <w:p w:rsidR="001C66AD" w:rsidRPr="00447A4D" w:rsidRDefault="001C66AD" w:rsidP="001C66AD">
      <w:pPr>
        <w:shd w:val="clear" w:color="auto" w:fill="FFFFFF"/>
        <w:ind w:left="0" w:firstLine="0"/>
        <w:rPr>
          <w:rFonts w:ascii="Calibri" w:eastAsia="Calibri" w:hAnsi="Calibri" w:cs="Calibri"/>
          <w:b/>
          <w:szCs w:val="22"/>
          <w:lang w:eastAsia="en-US"/>
        </w:rPr>
      </w:pPr>
      <w:r w:rsidRPr="00447A4D">
        <w:rPr>
          <w:rFonts w:ascii="Calibri" w:eastAsia="Calibri" w:hAnsi="Calibri" w:cs="Calibri"/>
          <w:b/>
          <w:szCs w:val="22"/>
          <w:highlight w:val="yellow"/>
          <w:lang w:eastAsia="en-US"/>
        </w:rPr>
        <w:t>…</w:t>
      </w:r>
      <w:r w:rsidRPr="00447A4D">
        <w:rPr>
          <w:rFonts w:ascii="Calibri" w:eastAsia="Calibri" w:hAnsi="Calibri" w:cs="Calibri"/>
          <w:b/>
          <w:szCs w:val="22"/>
          <w:lang w:eastAsia="en-US"/>
        </w:rPr>
        <w:t>]</w:t>
      </w:r>
    </w:p>
    <w:p w:rsidR="001C66AD" w:rsidRPr="00447A4D" w:rsidRDefault="001F53C5" w:rsidP="001C66AD">
      <w:pPr>
        <w:shd w:val="clear" w:color="auto" w:fill="FFFFFF"/>
        <w:ind w:left="0" w:firstLine="0"/>
        <w:rPr>
          <w:rFonts w:ascii="Calibri" w:eastAsia="Calibri" w:hAnsi="Calibri" w:cs="Calibri"/>
          <w:szCs w:val="22"/>
          <w:lang w:eastAsia="en-US"/>
        </w:rPr>
      </w:pPr>
      <w:r w:rsidRPr="00447A4D">
        <w:rPr>
          <w:rFonts w:ascii="Calibri" w:eastAsia="Calibri" w:hAnsi="Calibri" w:cs="Calibri"/>
          <w:szCs w:val="22"/>
          <w:lang w:eastAsia="en-US"/>
        </w:rPr>
        <w:t>S</w:t>
      </w:r>
      <w:r w:rsidR="001C66AD" w:rsidRPr="00447A4D">
        <w:rPr>
          <w:rFonts w:ascii="Calibri" w:eastAsia="Calibri" w:hAnsi="Calibri" w:cs="Calibri"/>
          <w:szCs w:val="22"/>
          <w:lang w:eastAsia="en-US"/>
        </w:rPr>
        <w:t>ídlem</w:t>
      </w:r>
      <w:r w:rsidRPr="00447A4D">
        <w:rPr>
          <w:rFonts w:ascii="Calibri" w:eastAsia="Calibri" w:hAnsi="Calibri" w:cs="Calibri"/>
          <w:szCs w:val="22"/>
          <w:lang w:eastAsia="en-US"/>
        </w:rPr>
        <w:t>/místem podnikání:</w:t>
      </w:r>
      <w:r w:rsidR="001C66AD" w:rsidRPr="00447A4D">
        <w:rPr>
          <w:rFonts w:ascii="Calibri" w:eastAsia="Calibri" w:hAnsi="Calibri" w:cs="Calibri"/>
          <w:szCs w:val="22"/>
          <w:lang w:eastAsia="en-US"/>
        </w:rPr>
        <w:t>[</w:t>
      </w:r>
      <w:r w:rsidR="001C66AD" w:rsidRPr="00447A4D">
        <w:rPr>
          <w:rFonts w:ascii="Calibri" w:eastAsia="Calibri" w:hAnsi="Calibri" w:cs="Calibri"/>
          <w:szCs w:val="22"/>
          <w:highlight w:val="yellow"/>
          <w:lang w:eastAsia="en-US"/>
        </w:rPr>
        <w:t>…</w:t>
      </w:r>
      <w:r w:rsidR="001C66AD" w:rsidRPr="00447A4D">
        <w:rPr>
          <w:rFonts w:ascii="Calibri" w:eastAsia="Calibri" w:hAnsi="Calibri" w:cs="Calibri"/>
          <w:szCs w:val="22"/>
          <w:lang w:eastAsia="en-US"/>
        </w:rPr>
        <w:t>]</w:t>
      </w:r>
    </w:p>
    <w:p w:rsidR="001C66AD" w:rsidRPr="00447A4D" w:rsidRDefault="001F53C5" w:rsidP="001C66AD">
      <w:pPr>
        <w:shd w:val="clear" w:color="auto" w:fill="FFFFFF"/>
        <w:tabs>
          <w:tab w:val="left" w:pos="2410"/>
          <w:tab w:val="left" w:pos="3420"/>
        </w:tabs>
        <w:ind w:left="0" w:firstLine="0"/>
        <w:rPr>
          <w:rFonts w:ascii="Calibri" w:eastAsia="Calibri" w:hAnsi="Calibri" w:cs="Calibri"/>
          <w:szCs w:val="22"/>
          <w:lang w:eastAsia="en-US"/>
        </w:rPr>
      </w:pPr>
      <w:r w:rsidRPr="00447A4D">
        <w:rPr>
          <w:rFonts w:ascii="Calibri" w:eastAsia="Calibri" w:hAnsi="Calibri" w:cs="Calibri"/>
          <w:szCs w:val="22"/>
          <w:lang w:eastAsia="en-US"/>
        </w:rPr>
        <w:t>IČ:</w:t>
      </w:r>
      <w:r w:rsidRPr="00447A4D">
        <w:rPr>
          <w:rFonts w:ascii="Calibri" w:eastAsia="Calibri" w:hAnsi="Calibri" w:cs="Calibri"/>
          <w:szCs w:val="22"/>
          <w:lang w:eastAsia="en-US"/>
        </w:rPr>
        <w:tab/>
      </w:r>
      <w:r w:rsidR="001C66AD" w:rsidRPr="00447A4D">
        <w:rPr>
          <w:rFonts w:ascii="Calibri" w:eastAsia="Calibri" w:hAnsi="Calibri" w:cs="Calibri"/>
          <w:szCs w:val="22"/>
          <w:lang w:eastAsia="en-US"/>
        </w:rPr>
        <w:t>[</w:t>
      </w:r>
      <w:r w:rsidR="001C66AD" w:rsidRPr="00447A4D">
        <w:rPr>
          <w:rFonts w:ascii="Calibri" w:eastAsia="Calibri" w:hAnsi="Calibri" w:cs="Calibri"/>
          <w:szCs w:val="22"/>
          <w:highlight w:val="yellow"/>
          <w:lang w:eastAsia="en-US"/>
        </w:rPr>
        <w:t>…</w:t>
      </w:r>
      <w:r w:rsidR="001C66AD" w:rsidRPr="00447A4D">
        <w:rPr>
          <w:rFonts w:ascii="Calibri" w:eastAsia="Calibri" w:hAnsi="Calibri" w:cs="Calibri"/>
          <w:szCs w:val="22"/>
          <w:lang w:eastAsia="en-US"/>
        </w:rPr>
        <w:t>]</w:t>
      </w:r>
    </w:p>
    <w:p w:rsidR="001C66AD" w:rsidRPr="00447A4D" w:rsidRDefault="001C66AD" w:rsidP="001C66AD">
      <w:pPr>
        <w:shd w:val="clear" w:color="auto" w:fill="FFFFFF"/>
        <w:tabs>
          <w:tab w:val="left" w:pos="2410"/>
          <w:tab w:val="left" w:pos="3420"/>
        </w:tabs>
        <w:ind w:left="0" w:firstLine="0"/>
        <w:rPr>
          <w:rFonts w:ascii="Calibri" w:eastAsia="Calibri" w:hAnsi="Calibri" w:cs="Calibri"/>
          <w:szCs w:val="22"/>
          <w:lang w:eastAsia="en-US"/>
        </w:rPr>
      </w:pPr>
      <w:r w:rsidRPr="00447A4D">
        <w:rPr>
          <w:rFonts w:ascii="Calibri" w:eastAsia="Calibri" w:hAnsi="Calibri" w:cs="Calibri"/>
          <w:szCs w:val="22"/>
          <w:lang w:eastAsia="en-US"/>
        </w:rPr>
        <w:t xml:space="preserve">DIČ: </w:t>
      </w:r>
      <w:r w:rsidRPr="00447A4D">
        <w:rPr>
          <w:rFonts w:ascii="Calibri" w:eastAsia="Calibri" w:hAnsi="Calibri" w:cs="Calibri"/>
          <w:szCs w:val="22"/>
          <w:lang w:eastAsia="en-US"/>
        </w:rPr>
        <w:tab/>
        <w:t>[</w:t>
      </w:r>
      <w:r w:rsidRPr="00447A4D">
        <w:rPr>
          <w:rFonts w:ascii="Calibri" w:eastAsia="Calibri" w:hAnsi="Calibri" w:cs="Calibri"/>
          <w:szCs w:val="22"/>
          <w:highlight w:val="yellow"/>
          <w:lang w:eastAsia="en-US"/>
        </w:rPr>
        <w:t>…</w:t>
      </w:r>
      <w:r w:rsidRPr="00447A4D">
        <w:rPr>
          <w:rFonts w:ascii="Calibri" w:eastAsia="Calibri" w:hAnsi="Calibri" w:cs="Calibri"/>
          <w:szCs w:val="22"/>
          <w:lang w:eastAsia="en-US"/>
        </w:rPr>
        <w:t>]</w:t>
      </w:r>
    </w:p>
    <w:p w:rsidR="001C66AD" w:rsidRPr="00447A4D" w:rsidRDefault="001F53C5" w:rsidP="001C66AD">
      <w:pPr>
        <w:shd w:val="clear" w:color="auto" w:fill="FFFFFF"/>
        <w:tabs>
          <w:tab w:val="left" w:pos="2410"/>
        </w:tabs>
        <w:ind w:left="0" w:firstLine="0"/>
        <w:rPr>
          <w:rFonts w:ascii="Calibri" w:eastAsia="Calibri" w:hAnsi="Calibri" w:cs="Calibri"/>
          <w:szCs w:val="22"/>
          <w:lang w:eastAsia="en-US"/>
        </w:rPr>
      </w:pPr>
      <w:r w:rsidRPr="00447A4D">
        <w:rPr>
          <w:rFonts w:ascii="Calibri" w:eastAsia="Calibri" w:hAnsi="Calibri" w:cs="Calibri"/>
          <w:szCs w:val="22"/>
          <w:lang w:eastAsia="en-US"/>
        </w:rPr>
        <w:t>Peněžní ústav</w:t>
      </w:r>
      <w:r w:rsidR="001C66AD" w:rsidRPr="00447A4D">
        <w:rPr>
          <w:rFonts w:ascii="Calibri" w:eastAsia="Calibri" w:hAnsi="Calibri" w:cs="Calibri"/>
          <w:szCs w:val="22"/>
          <w:lang w:eastAsia="en-US"/>
        </w:rPr>
        <w:t xml:space="preserve">: </w:t>
      </w:r>
      <w:r w:rsidR="001C66AD" w:rsidRPr="00447A4D">
        <w:rPr>
          <w:rFonts w:ascii="Calibri" w:eastAsia="Calibri" w:hAnsi="Calibri" w:cs="Calibri"/>
          <w:szCs w:val="22"/>
          <w:lang w:eastAsia="en-US"/>
        </w:rPr>
        <w:tab/>
        <w:t>[</w:t>
      </w:r>
      <w:r w:rsidR="001C66AD" w:rsidRPr="00447A4D">
        <w:rPr>
          <w:rFonts w:ascii="Calibri" w:eastAsia="Calibri" w:hAnsi="Calibri" w:cs="Calibri"/>
          <w:szCs w:val="22"/>
          <w:highlight w:val="yellow"/>
          <w:lang w:eastAsia="en-US"/>
        </w:rPr>
        <w:t>…</w:t>
      </w:r>
      <w:r w:rsidR="001C66AD" w:rsidRPr="00447A4D">
        <w:rPr>
          <w:rFonts w:ascii="Calibri" w:eastAsia="Calibri" w:hAnsi="Calibri" w:cs="Calibri"/>
          <w:szCs w:val="22"/>
          <w:lang w:eastAsia="en-US"/>
        </w:rPr>
        <w:t>]</w:t>
      </w:r>
    </w:p>
    <w:p w:rsidR="001F53C5" w:rsidRDefault="001F53C5" w:rsidP="001C66AD">
      <w:pPr>
        <w:shd w:val="clear" w:color="auto" w:fill="FFFFFF"/>
        <w:tabs>
          <w:tab w:val="left" w:pos="2410"/>
        </w:tabs>
        <w:ind w:left="0" w:firstLine="0"/>
        <w:rPr>
          <w:rFonts w:ascii="Calibri" w:eastAsia="Calibri" w:hAnsi="Calibri" w:cs="Calibri"/>
          <w:szCs w:val="22"/>
          <w:lang w:eastAsia="en-US"/>
        </w:rPr>
      </w:pPr>
      <w:r w:rsidRPr="00447A4D">
        <w:rPr>
          <w:rFonts w:ascii="Calibri" w:eastAsia="Calibri" w:hAnsi="Calibri" w:cs="Calibri"/>
          <w:szCs w:val="22"/>
          <w:lang w:eastAsia="en-US"/>
        </w:rPr>
        <w:t xml:space="preserve">Č. ú.: </w:t>
      </w:r>
      <w:r w:rsidRPr="00447A4D">
        <w:rPr>
          <w:rFonts w:ascii="Calibri" w:eastAsia="Calibri" w:hAnsi="Calibri" w:cs="Calibri"/>
          <w:szCs w:val="22"/>
          <w:lang w:eastAsia="en-US"/>
        </w:rPr>
        <w:tab/>
      </w:r>
      <w:r w:rsidRPr="001F53C5">
        <w:rPr>
          <w:rFonts w:ascii="Calibri" w:eastAsia="Calibri" w:hAnsi="Calibri" w:cs="Calibri"/>
          <w:szCs w:val="22"/>
          <w:lang w:eastAsia="en-US"/>
        </w:rPr>
        <w:t>[</w:t>
      </w:r>
      <w:r w:rsidRPr="001F53C5">
        <w:rPr>
          <w:rFonts w:ascii="Calibri" w:eastAsia="Calibri" w:hAnsi="Calibri" w:cs="Calibri"/>
          <w:szCs w:val="22"/>
          <w:highlight w:val="yellow"/>
          <w:lang w:eastAsia="en-US"/>
        </w:rPr>
        <w:t>…</w:t>
      </w:r>
      <w:r w:rsidRPr="001F53C5">
        <w:rPr>
          <w:rFonts w:ascii="Calibri" w:eastAsia="Calibri" w:hAnsi="Calibri" w:cs="Calibri"/>
          <w:szCs w:val="22"/>
          <w:lang w:eastAsia="en-US"/>
        </w:rPr>
        <w:t>]</w:t>
      </w:r>
    </w:p>
    <w:p w:rsidR="001F53C5" w:rsidRDefault="0061416F" w:rsidP="001C66AD">
      <w:pPr>
        <w:shd w:val="clear" w:color="auto" w:fill="FFFFFF"/>
        <w:tabs>
          <w:tab w:val="left" w:pos="2410"/>
        </w:tabs>
        <w:ind w:left="0" w:firstLine="0"/>
        <w:rPr>
          <w:rFonts w:ascii="Calibri" w:eastAsia="Calibri" w:hAnsi="Calibri" w:cs="Calibri"/>
          <w:szCs w:val="22"/>
          <w:lang w:eastAsia="en-US"/>
        </w:rPr>
      </w:pPr>
      <w:r>
        <w:rPr>
          <w:rFonts w:ascii="Calibri" w:eastAsia="Calibri" w:hAnsi="Calibri" w:cs="Calibri"/>
          <w:szCs w:val="22"/>
          <w:lang w:eastAsia="en-US"/>
        </w:rPr>
        <w:t>Zapsán:</w:t>
      </w:r>
      <w:r w:rsidR="00DE5D2E" w:rsidRPr="00DE5D2E">
        <w:rPr>
          <w:rFonts w:ascii="Calibri" w:eastAsia="Calibri" w:hAnsi="Calibri" w:cs="Calibri"/>
          <w:szCs w:val="22"/>
          <w:lang w:eastAsia="en-US"/>
        </w:rPr>
        <w:t xml:space="preserve"> </w:t>
      </w:r>
      <w:r w:rsidR="00DE5D2E">
        <w:rPr>
          <w:rFonts w:ascii="Calibri" w:eastAsia="Calibri" w:hAnsi="Calibri" w:cs="Calibri"/>
          <w:szCs w:val="22"/>
          <w:lang w:eastAsia="en-US"/>
        </w:rPr>
        <w:tab/>
      </w:r>
      <w:r w:rsidR="00DE5D2E" w:rsidRPr="001F53C5">
        <w:rPr>
          <w:rFonts w:ascii="Calibri" w:eastAsia="Calibri" w:hAnsi="Calibri" w:cs="Calibri"/>
          <w:szCs w:val="22"/>
          <w:lang w:eastAsia="en-US"/>
        </w:rPr>
        <w:t>[</w:t>
      </w:r>
      <w:r w:rsidR="00DE5D2E" w:rsidRPr="001F53C5">
        <w:rPr>
          <w:rFonts w:ascii="Calibri" w:eastAsia="Calibri" w:hAnsi="Calibri" w:cs="Calibri"/>
          <w:szCs w:val="22"/>
          <w:highlight w:val="yellow"/>
          <w:lang w:eastAsia="en-US"/>
        </w:rPr>
        <w:t>…</w:t>
      </w:r>
      <w:r w:rsidR="00DE5D2E" w:rsidRPr="001F53C5">
        <w:rPr>
          <w:rFonts w:ascii="Calibri" w:eastAsia="Calibri" w:hAnsi="Calibri" w:cs="Calibri"/>
          <w:szCs w:val="22"/>
          <w:lang w:eastAsia="en-US"/>
        </w:rPr>
        <w:t>]</w:t>
      </w:r>
    </w:p>
    <w:p w:rsidR="00DE5D2E" w:rsidRDefault="0061416F" w:rsidP="0061416F">
      <w:pPr>
        <w:shd w:val="clear" w:color="auto" w:fill="FFFFFF"/>
        <w:tabs>
          <w:tab w:val="left" w:pos="2410"/>
        </w:tabs>
        <w:ind w:left="0" w:firstLine="0"/>
        <w:rPr>
          <w:rFonts w:ascii="Calibri" w:eastAsia="Calibri" w:hAnsi="Calibri" w:cs="Calibri"/>
          <w:szCs w:val="22"/>
          <w:lang w:eastAsia="en-US"/>
        </w:rPr>
      </w:pPr>
      <w:r>
        <w:rPr>
          <w:rFonts w:ascii="Calibri" w:eastAsia="Calibri" w:hAnsi="Calibri" w:cs="Calibri"/>
          <w:szCs w:val="22"/>
          <w:lang w:eastAsia="en-US"/>
        </w:rPr>
        <w:t>Zastoupen:</w:t>
      </w:r>
      <w:r w:rsidR="00DE5D2E" w:rsidRPr="00DE5D2E">
        <w:rPr>
          <w:rFonts w:ascii="Calibri" w:eastAsia="Calibri" w:hAnsi="Calibri" w:cs="Calibri"/>
          <w:szCs w:val="22"/>
          <w:lang w:eastAsia="en-US"/>
        </w:rPr>
        <w:t xml:space="preserve"> </w:t>
      </w:r>
      <w:r w:rsidR="00DE5D2E">
        <w:rPr>
          <w:rFonts w:ascii="Calibri" w:eastAsia="Calibri" w:hAnsi="Calibri" w:cs="Calibri"/>
          <w:szCs w:val="22"/>
          <w:lang w:eastAsia="en-US"/>
        </w:rPr>
        <w:tab/>
      </w:r>
    </w:p>
    <w:p w:rsidR="001C66AD" w:rsidRPr="00447A4D" w:rsidRDefault="0061416F" w:rsidP="0061416F">
      <w:pPr>
        <w:shd w:val="clear" w:color="auto" w:fill="FFFFFF"/>
        <w:tabs>
          <w:tab w:val="left" w:pos="2410"/>
        </w:tabs>
        <w:ind w:left="0" w:firstLine="0"/>
        <w:rPr>
          <w:rFonts w:ascii="Calibri" w:eastAsia="Calibri" w:hAnsi="Calibri" w:cs="Calibri"/>
          <w:szCs w:val="22"/>
          <w:lang w:eastAsia="en-US"/>
        </w:rPr>
      </w:pPr>
      <w:r>
        <w:rPr>
          <w:rFonts w:ascii="Calibri" w:eastAsia="Calibri" w:hAnsi="Calibri" w:cs="Calibri"/>
          <w:szCs w:val="22"/>
          <w:lang w:eastAsia="en-US"/>
        </w:rPr>
        <w:t>v</w:t>
      </w:r>
      <w:r w:rsidR="001C66AD" w:rsidRPr="00447A4D">
        <w:rPr>
          <w:rFonts w:ascii="Calibri" w:eastAsia="Calibri" w:hAnsi="Calibri" w:cs="Calibri"/>
          <w:snapToGrid w:val="0"/>
          <w:szCs w:val="22"/>
          <w:lang w:eastAsia="en-US"/>
        </w:rPr>
        <w:t>e věcech smluvních:</w:t>
      </w:r>
      <w:r w:rsidRPr="00447A4D">
        <w:rPr>
          <w:rFonts w:ascii="Calibri" w:eastAsia="Calibri" w:hAnsi="Calibri" w:cs="Calibri"/>
          <w:szCs w:val="22"/>
          <w:lang w:eastAsia="en-US"/>
        </w:rPr>
        <w:tab/>
      </w:r>
      <w:r w:rsidR="001C66AD" w:rsidRPr="00447A4D">
        <w:rPr>
          <w:rFonts w:ascii="Calibri" w:eastAsia="Calibri" w:hAnsi="Calibri" w:cs="Calibri"/>
          <w:szCs w:val="22"/>
          <w:lang w:eastAsia="en-US"/>
        </w:rPr>
        <w:t>[</w:t>
      </w:r>
      <w:r w:rsidR="001C66AD" w:rsidRPr="00447A4D">
        <w:rPr>
          <w:rFonts w:ascii="Calibri" w:eastAsia="Calibri" w:hAnsi="Calibri" w:cs="Calibri"/>
          <w:szCs w:val="22"/>
          <w:highlight w:val="yellow"/>
          <w:lang w:eastAsia="en-US"/>
        </w:rPr>
        <w:t>…</w:t>
      </w:r>
      <w:r w:rsidR="001C66AD" w:rsidRPr="00447A4D">
        <w:rPr>
          <w:rFonts w:ascii="Calibri" w:eastAsia="Calibri" w:hAnsi="Calibri" w:cs="Calibri"/>
          <w:szCs w:val="22"/>
          <w:lang w:eastAsia="en-US"/>
        </w:rPr>
        <w:t>]</w:t>
      </w:r>
    </w:p>
    <w:p w:rsidR="001C66AD" w:rsidRPr="00447A4D" w:rsidRDefault="001C66AD" w:rsidP="0061416F">
      <w:pPr>
        <w:shd w:val="clear" w:color="auto" w:fill="FFFFFF"/>
        <w:spacing w:line="360" w:lineRule="auto"/>
        <w:ind w:left="2410" w:hanging="2410"/>
        <w:rPr>
          <w:rFonts w:ascii="Calibri" w:eastAsia="Calibri" w:hAnsi="Calibri" w:cs="Calibri"/>
          <w:snapToGrid w:val="0"/>
          <w:szCs w:val="22"/>
          <w:lang w:eastAsia="en-US"/>
        </w:rPr>
      </w:pPr>
      <w:r w:rsidRPr="00447A4D">
        <w:rPr>
          <w:rFonts w:ascii="Calibri" w:eastAsia="Calibri" w:hAnsi="Calibri" w:cs="Calibri"/>
          <w:snapToGrid w:val="0"/>
          <w:szCs w:val="22"/>
          <w:lang w:eastAsia="en-US"/>
        </w:rPr>
        <w:t>ve vě</w:t>
      </w:r>
      <w:r w:rsidR="0061416F" w:rsidRPr="00447A4D">
        <w:rPr>
          <w:rFonts w:ascii="Calibri" w:eastAsia="Calibri" w:hAnsi="Calibri" w:cs="Calibri"/>
          <w:snapToGrid w:val="0"/>
          <w:szCs w:val="22"/>
          <w:lang w:eastAsia="en-US"/>
        </w:rPr>
        <w:t xml:space="preserve">cech technických: </w:t>
      </w:r>
      <w:r w:rsidR="0061416F" w:rsidRPr="00447A4D">
        <w:rPr>
          <w:rFonts w:ascii="Calibri" w:eastAsia="Calibri" w:hAnsi="Calibri" w:cs="Calibri"/>
          <w:snapToGrid w:val="0"/>
          <w:szCs w:val="22"/>
          <w:lang w:eastAsia="en-US"/>
        </w:rPr>
        <w:tab/>
      </w:r>
      <w:r w:rsidRPr="00447A4D">
        <w:rPr>
          <w:rFonts w:ascii="Calibri" w:eastAsia="Calibri" w:hAnsi="Calibri" w:cs="Calibri"/>
          <w:szCs w:val="22"/>
          <w:lang w:eastAsia="en-US"/>
        </w:rPr>
        <w:t>[</w:t>
      </w:r>
      <w:r w:rsidRPr="00447A4D">
        <w:rPr>
          <w:rFonts w:ascii="Calibri" w:eastAsia="Calibri" w:hAnsi="Calibri" w:cs="Calibri"/>
          <w:szCs w:val="22"/>
          <w:highlight w:val="yellow"/>
          <w:lang w:eastAsia="en-US"/>
        </w:rPr>
        <w:t>…</w:t>
      </w:r>
      <w:r w:rsidRPr="00447A4D">
        <w:rPr>
          <w:rFonts w:ascii="Calibri" w:eastAsia="Calibri" w:hAnsi="Calibri" w:cs="Calibri"/>
          <w:szCs w:val="22"/>
          <w:lang w:eastAsia="en-US"/>
        </w:rPr>
        <w:t>]</w:t>
      </w:r>
      <w:r w:rsidRPr="00447A4D">
        <w:rPr>
          <w:rFonts w:ascii="Calibri" w:eastAsia="Calibri" w:hAnsi="Calibri" w:cs="Calibri"/>
          <w:snapToGrid w:val="0"/>
          <w:szCs w:val="22"/>
          <w:lang w:eastAsia="en-US"/>
        </w:rPr>
        <w:t xml:space="preserve">  </w:t>
      </w:r>
    </w:p>
    <w:p w:rsidR="0061416F" w:rsidRPr="00447A4D" w:rsidRDefault="0061416F" w:rsidP="004768F4">
      <w:pPr>
        <w:rPr>
          <w:rFonts w:ascii="Calibri" w:hAnsi="Calibri"/>
          <w:bCs/>
          <w:iCs/>
          <w:szCs w:val="22"/>
        </w:rPr>
      </w:pPr>
    </w:p>
    <w:p w:rsidR="001C66AD" w:rsidRPr="00447A4D" w:rsidRDefault="001C66AD" w:rsidP="004768F4">
      <w:pPr>
        <w:rPr>
          <w:rFonts w:ascii="Calibri" w:hAnsi="Calibri"/>
          <w:bCs/>
          <w:iCs/>
          <w:szCs w:val="22"/>
        </w:rPr>
      </w:pPr>
      <w:r w:rsidRPr="00447A4D">
        <w:rPr>
          <w:rFonts w:ascii="Calibri" w:hAnsi="Calibri"/>
          <w:bCs/>
          <w:iCs/>
          <w:szCs w:val="22"/>
        </w:rPr>
        <w:t xml:space="preserve">(dále jen </w:t>
      </w:r>
      <w:r w:rsidR="0061416F" w:rsidRPr="00447A4D">
        <w:rPr>
          <w:rFonts w:ascii="Calibri" w:hAnsi="Calibri"/>
          <w:b/>
          <w:bCs/>
          <w:iCs/>
          <w:szCs w:val="22"/>
        </w:rPr>
        <w:t>příkazník</w:t>
      </w:r>
      <w:r w:rsidR="000763E0" w:rsidRPr="00447A4D">
        <w:rPr>
          <w:rFonts w:ascii="Calibri" w:hAnsi="Calibri"/>
          <w:b/>
          <w:bCs/>
          <w:iCs/>
          <w:szCs w:val="22"/>
        </w:rPr>
        <w:t xml:space="preserve"> </w:t>
      </w:r>
      <w:r w:rsidR="000763E0" w:rsidRPr="00447A4D">
        <w:rPr>
          <w:rFonts w:ascii="Calibri" w:hAnsi="Calibri"/>
          <w:bCs/>
          <w:iCs/>
          <w:szCs w:val="22"/>
        </w:rPr>
        <w:t>nebo</w:t>
      </w:r>
      <w:r w:rsidR="000763E0" w:rsidRPr="00447A4D">
        <w:rPr>
          <w:rFonts w:ascii="Calibri" w:hAnsi="Calibri"/>
          <w:b/>
          <w:bCs/>
          <w:iCs/>
          <w:szCs w:val="22"/>
        </w:rPr>
        <w:t xml:space="preserve"> zhotovitel</w:t>
      </w:r>
      <w:r w:rsidRPr="00447A4D">
        <w:rPr>
          <w:rFonts w:ascii="Calibri" w:hAnsi="Calibri"/>
          <w:bCs/>
          <w:iCs/>
          <w:szCs w:val="22"/>
        </w:rPr>
        <w:t>)</w:t>
      </w:r>
    </w:p>
    <w:p w:rsidR="001C66AD" w:rsidRPr="00447A4D" w:rsidRDefault="001C66AD" w:rsidP="001C66AD">
      <w:pPr>
        <w:ind w:left="709" w:hanging="349"/>
        <w:rPr>
          <w:rFonts w:ascii="Calibri" w:hAnsi="Calibri"/>
          <w:b/>
          <w:bCs/>
          <w:iCs/>
          <w:szCs w:val="22"/>
        </w:rPr>
      </w:pPr>
    </w:p>
    <w:p w:rsidR="00F21AB0" w:rsidRPr="00447A4D" w:rsidRDefault="00F21AB0" w:rsidP="001C66AD">
      <w:pPr>
        <w:ind w:left="709" w:hanging="349"/>
        <w:rPr>
          <w:rFonts w:ascii="Calibri" w:hAnsi="Calibri"/>
          <w:b/>
          <w:bCs/>
          <w:iCs/>
          <w:szCs w:val="22"/>
        </w:rPr>
      </w:pPr>
    </w:p>
    <w:p w:rsidR="00F21AB0" w:rsidRPr="00447A4D" w:rsidRDefault="00F21AB0" w:rsidP="001C66AD">
      <w:pPr>
        <w:ind w:left="709" w:hanging="349"/>
        <w:rPr>
          <w:rFonts w:ascii="Calibri" w:hAnsi="Calibri"/>
          <w:b/>
          <w:bCs/>
          <w:iCs/>
          <w:szCs w:val="22"/>
        </w:rPr>
      </w:pPr>
    </w:p>
    <w:p w:rsidR="00F21AB0" w:rsidRPr="00447A4D" w:rsidRDefault="00F21AB0" w:rsidP="001C66AD">
      <w:pPr>
        <w:ind w:left="709" w:hanging="349"/>
        <w:rPr>
          <w:rFonts w:ascii="Calibri" w:hAnsi="Calibri"/>
          <w:b/>
          <w:bCs/>
          <w:iCs/>
          <w:szCs w:val="22"/>
        </w:rPr>
      </w:pPr>
    </w:p>
    <w:p w:rsidR="00F21AB0" w:rsidRPr="00447A4D" w:rsidRDefault="00F21AB0" w:rsidP="001C66AD">
      <w:pPr>
        <w:ind w:left="709" w:hanging="349"/>
        <w:rPr>
          <w:rFonts w:ascii="Calibri" w:hAnsi="Calibri"/>
          <w:b/>
          <w:bCs/>
          <w:iCs/>
          <w:szCs w:val="22"/>
        </w:rPr>
      </w:pPr>
    </w:p>
    <w:p w:rsidR="00F21AB0" w:rsidRPr="00447A4D" w:rsidRDefault="00F21AB0" w:rsidP="001C66AD">
      <w:pPr>
        <w:ind w:left="709" w:hanging="349"/>
        <w:rPr>
          <w:rFonts w:ascii="Calibri" w:hAnsi="Calibri"/>
          <w:b/>
          <w:bCs/>
          <w:iCs/>
          <w:szCs w:val="22"/>
        </w:rPr>
      </w:pPr>
    </w:p>
    <w:p w:rsidR="00F21AB0" w:rsidRPr="00447A4D" w:rsidRDefault="00F21AB0" w:rsidP="001C66AD">
      <w:pPr>
        <w:ind w:left="709" w:hanging="349"/>
        <w:rPr>
          <w:rFonts w:ascii="Calibri" w:hAnsi="Calibri"/>
          <w:b/>
          <w:bCs/>
          <w:iCs/>
          <w:szCs w:val="22"/>
        </w:rPr>
      </w:pPr>
    </w:p>
    <w:p w:rsidR="001C66AD" w:rsidRPr="00447A4D" w:rsidRDefault="001C66AD" w:rsidP="001C66AD">
      <w:pPr>
        <w:ind w:left="0" w:firstLine="0"/>
        <w:jc w:val="center"/>
        <w:rPr>
          <w:rFonts w:ascii="Calibri" w:eastAsia="Calibri" w:hAnsi="Calibri"/>
          <w:b/>
          <w:szCs w:val="22"/>
          <w:lang w:eastAsia="en-US"/>
        </w:rPr>
      </w:pPr>
      <w:r w:rsidRPr="00447A4D">
        <w:rPr>
          <w:rFonts w:ascii="Calibri" w:eastAsia="Calibri" w:hAnsi="Calibri"/>
          <w:b/>
          <w:szCs w:val="22"/>
          <w:lang w:eastAsia="en-US"/>
        </w:rPr>
        <w:lastRenderedPageBreak/>
        <w:t>II. Účel smlouvy</w:t>
      </w:r>
    </w:p>
    <w:p w:rsidR="00D115DC" w:rsidRPr="00447A4D" w:rsidRDefault="00D115DC" w:rsidP="001C66AD">
      <w:pPr>
        <w:ind w:left="567" w:hanging="567"/>
        <w:rPr>
          <w:rFonts w:ascii="Calibri" w:eastAsia="Calibri" w:hAnsi="Calibri"/>
          <w:szCs w:val="22"/>
          <w:lang w:eastAsia="en-US"/>
        </w:rPr>
      </w:pPr>
    </w:p>
    <w:p w:rsidR="001C66AD" w:rsidRPr="002A6971" w:rsidRDefault="00626F73" w:rsidP="007477A4">
      <w:pPr>
        <w:spacing w:line="360" w:lineRule="auto"/>
        <w:ind w:left="0" w:firstLine="0"/>
        <w:rPr>
          <w:rFonts w:ascii="Calibri" w:eastAsia="Calibri" w:hAnsi="Calibri"/>
          <w:szCs w:val="22"/>
          <w:lang w:eastAsia="en-US"/>
        </w:rPr>
      </w:pPr>
      <w:r w:rsidRPr="00447A4D">
        <w:rPr>
          <w:rFonts w:ascii="Calibri" w:eastAsia="Calibri" w:hAnsi="Calibri"/>
          <w:szCs w:val="22"/>
          <w:lang w:eastAsia="en-US"/>
        </w:rPr>
        <w:t xml:space="preserve">Účelem této smlouvy je </w:t>
      </w:r>
      <w:r w:rsidR="00D06E0A">
        <w:rPr>
          <w:rFonts w:ascii="Calibri" w:eastAsia="Calibri" w:hAnsi="Calibri"/>
          <w:szCs w:val="22"/>
          <w:lang w:eastAsia="en-US"/>
        </w:rPr>
        <w:t>zajištění</w:t>
      </w:r>
      <w:r w:rsidR="007477A4">
        <w:rPr>
          <w:rFonts w:ascii="Calibri" w:eastAsia="Calibri" w:hAnsi="Calibri"/>
          <w:szCs w:val="22"/>
          <w:lang w:eastAsia="en-US"/>
        </w:rPr>
        <w:t xml:space="preserve"> služeb</w:t>
      </w:r>
      <w:r w:rsidRPr="00626F73">
        <w:rPr>
          <w:rFonts w:ascii="Calibri" w:eastAsia="Calibri" w:hAnsi="Calibri"/>
          <w:szCs w:val="22"/>
          <w:lang w:eastAsia="en-US"/>
        </w:rPr>
        <w:t xml:space="preserve"> technického dozoru investora a koordinátora BOZP</w:t>
      </w:r>
      <w:r w:rsidR="007477A4">
        <w:rPr>
          <w:rFonts w:ascii="Calibri" w:eastAsia="Calibri" w:hAnsi="Calibri"/>
          <w:szCs w:val="22"/>
          <w:lang w:eastAsia="en-US"/>
        </w:rPr>
        <w:t xml:space="preserve"> pro </w:t>
      </w:r>
      <w:r w:rsidR="007477A4" w:rsidRPr="00DE13C2">
        <w:rPr>
          <w:rFonts w:ascii="Calibri" w:eastAsia="Calibri" w:hAnsi="Calibri"/>
          <w:szCs w:val="22"/>
          <w:lang w:eastAsia="en-US"/>
        </w:rPr>
        <w:t>akci</w:t>
      </w:r>
      <w:r w:rsidR="007477A4" w:rsidRPr="00DE13C2">
        <w:rPr>
          <w:rFonts w:ascii="Calibri" w:hAnsi="Calibri"/>
          <w:sz w:val="24"/>
          <w:szCs w:val="24"/>
        </w:rPr>
        <w:t xml:space="preserve"> „</w:t>
      </w:r>
      <w:r w:rsidR="007477A4" w:rsidRPr="00DE13C2">
        <w:rPr>
          <w:rFonts w:ascii="Calibri" w:eastAsia="Calibri" w:hAnsi="Calibri"/>
          <w:szCs w:val="22"/>
          <w:lang w:eastAsia="en-US"/>
        </w:rPr>
        <w:t>Rekonstrukce</w:t>
      </w:r>
      <w:r w:rsidR="007477A4" w:rsidRPr="007477A4">
        <w:rPr>
          <w:rFonts w:ascii="Calibri" w:eastAsia="Calibri" w:hAnsi="Calibri"/>
          <w:szCs w:val="22"/>
          <w:lang w:eastAsia="en-US"/>
        </w:rPr>
        <w:t xml:space="preserve"> ul. 28.</w:t>
      </w:r>
      <w:r w:rsidR="008D47B3">
        <w:rPr>
          <w:rFonts w:ascii="Calibri" w:eastAsia="Calibri" w:hAnsi="Calibri"/>
          <w:szCs w:val="22"/>
          <w:lang w:eastAsia="en-US"/>
        </w:rPr>
        <w:t xml:space="preserve"> </w:t>
      </w:r>
      <w:r w:rsidR="007477A4" w:rsidRPr="007477A4">
        <w:rPr>
          <w:rFonts w:ascii="Calibri" w:eastAsia="Calibri" w:hAnsi="Calibri"/>
          <w:szCs w:val="22"/>
          <w:lang w:eastAsia="en-US"/>
        </w:rPr>
        <w:t>října od Masarykov</w:t>
      </w:r>
      <w:r w:rsidR="007477A4">
        <w:rPr>
          <w:rFonts w:ascii="Calibri" w:eastAsia="Calibri" w:hAnsi="Calibri"/>
          <w:szCs w:val="22"/>
          <w:lang w:eastAsia="en-US"/>
        </w:rPr>
        <w:t>a náměstí po Smetanovo náměstí</w:t>
      </w:r>
      <w:r w:rsidR="00B10EA3">
        <w:rPr>
          <w:rFonts w:ascii="Calibri" w:eastAsia="Calibri" w:hAnsi="Calibri"/>
          <w:szCs w:val="22"/>
          <w:lang w:eastAsia="en-US"/>
        </w:rPr>
        <w:t xml:space="preserve"> - II</w:t>
      </w:r>
      <w:r w:rsidR="007477A4">
        <w:rPr>
          <w:rFonts w:ascii="Calibri" w:eastAsia="Calibri" w:hAnsi="Calibri"/>
          <w:szCs w:val="22"/>
          <w:lang w:eastAsia="en-US"/>
        </w:rPr>
        <w:t xml:space="preserve">“, </w:t>
      </w:r>
      <w:r w:rsidR="002A6971">
        <w:rPr>
          <w:rFonts w:ascii="Calibri" w:eastAsia="Calibri" w:hAnsi="Calibri"/>
          <w:szCs w:val="22"/>
          <w:lang w:eastAsia="en-US"/>
        </w:rPr>
        <w:t xml:space="preserve">kterou má příkazce v úmyslu </w:t>
      </w:r>
      <w:r w:rsidR="002A6971" w:rsidRPr="002A6971">
        <w:rPr>
          <w:rFonts w:ascii="Calibri" w:eastAsia="Calibri" w:hAnsi="Calibri"/>
          <w:szCs w:val="22"/>
          <w:lang w:eastAsia="en-US"/>
        </w:rPr>
        <w:t>realizovat (</w:t>
      </w:r>
      <w:r w:rsidR="002A6971" w:rsidRPr="00447A4D">
        <w:rPr>
          <w:rFonts w:ascii="Calibri" w:eastAsia="Calibri" w:hAnsi="Calibri"/>
          <w:szCs w:val="22"/>
          <w:lang w:eastAsia="en-US"/>
        </w:rPr>
        <w:t xml:space="preserve">dále jen </w:t>
      </w:r>
      <w:r w:rsidR="002A6971" w:rsidRPr="00447A4D">
        <w:rPr>
          <w:rFonts w:ascii="Calibri" w:eastAsia="Calibri" w:hAnsi="Calibri"/>
          <w:b/>
          <w:szCs w:val="22"/>
          <w:lang w:eastAsia="en-US"/>
        </w:rPr>
        <w:t>Stavba</w:t>
      </w:r>
      <w:r w:rsidR="001C66AD" w:rsidRPr="00447A4D">
        <w:rPr>
          <w:rFonts w:ascii="Calibri" w:eastAsia="Calibri" w:hAnsi="Calibri"/>
          <w:szCs w:val="22"/>
          <w:lang w:eastAsia="en-US"/>
        </w:rPr>
        <w:t>)</w:t>
      </w:r>
      <w:r w:rsidR="002A6971" w:rsidRPr="00447A4D">
        <w:rPr>
          <w:rFonts w:ascii="Calibri" w:eastAsia="Calibri" w:hAnsi="Calibri"/>
          <w:szCs w:val="22"/>
          <w:lang w:eastAsia="en-US"/>
        </w:rPr>
        <w:t>.</w:t>
      </w:r>
    </w:p>
    <w:p w:rsidR="001C66AD" w:rsidRPr="00447A4D" w:rsidRDefault="001C66AD" w:rsidP="001C66AD">
      <w:pPr>
        <w:ind w:left="567" w:firstLine="0"/>
        <w:rPr>
          <w:rFonts w:ascii="Calibri" w:eastAsia="Calibri" w:hAnsi="Calibri"/>
          <w:b/>
          <w:szCs w:val="22"/>
          <w:lang w:eastAsia="en-US"/>
        </w:rPr>
      </w:pPr>
    </w:p>
    <w:p w:rsidR="001C66AD" w:rsidRPr="00447A4D" w:rsidRDefault="001C66AD" w:rsidP="001C66AD">
      <w:pPr>
        <w:ind w:left="0" w:firstLine="0"/>
        <w:jc w:val="center"/>
        <w:rPr>
          <w:rFonts w:ascii="Calibri" w:eastAsia="Calibri" w:hAnsi="Calibri"/>
          <w:b/>
          <w:szCs w:val="22"/>
          <w:lang w:eastAsia="en-US"/>
        </w:rPr>
      </w:pPr>
      <w:r w:rsidRPr="00447A4D">
        <w:rPr>
          <w:rFonts w:ascii="Calibri" w:eastAsia="Calibri" w:hAnsi="Calibri"/>
          <w:b/>
          <w:szCs w:val="22"/>
          <w:lang w:eastAsia="en-US"/>
        </w:rPr>
        <w:t>III. Předmět smlouvy, místo plnění, povinnosti příkazníka</w:t>
      </w:r>
    </w:p>
    <w:p w:rsidR="001C66AD" w:rsidRPr="00447A4D" w:rsidRDefault="001C66AD" w:rsidP="001C66AD">
      <w:pPr>
        <w:ind w:left="0" w:firstLine="0"/>
        <w:rPr>
          <w:rFonts w:ascii="Calibri" w:eastAsia="Calibri" w:hAnsi="Calibri"/>
          <w:b/>
          <w:szCs w:val="22"/>
          <w:lang w:eastAsia="en-US"/>
        </w:rPr>
      </w:pPr>
    </w:p>
    <w:p w:rsidR="001C66AD" w:rsidRPr="00447A4D" w:rsidRDefault="001C66AD" w:rsidP="004F5FD6">
      <w:pPr>
        <w:numPr>
          <w:ilvl w:val="1"/>
          <w:numId w:val="3"/>
        </w:numPr>
        <w:shd w:val="clear" w:color="auto" w:fill="FFFFFF"/>
        <w:spacing w:after="120" w:line="360" w:lineRule="auto"/>
        <w:ind w:left="709" w:hanging="709"/>
        <w:rPr>
          <w:rFonts w:ascii="Calibri" w:hAnsi="Calibri" w:cs="Calibri"/>
          <w:szCs w:val="22"/>
        </w:rPr>
      </w:pPr>
      <w:r w:rsidRPr="00447A4D">
        <w:rPr>
          <w:rFonts w:ascii="Calibri" w:hAnsi="Calibri" w:cs="Calibri"/>
          <w:color w:val="000000"/>
          <w:szCs w:val="22"/>
        </w:rPr>
        <w:t xml:space="preserve">Touto smlouvou se </w:t>
      </w:r>
      <w:r w:rsidR="008D47B3">
        <w:rPr>
          <w:rFonts w:ascii="Calibri" w:hAnsi="Calibri" w:cs="Calibri"/>
          <w:color w:val="000000"/>
          <w:szCs w:val="22"/>
        </w:rPr>
        <w:t>p</w:t>
      </w:r>
      <w:r w:rsidRPr="00447A4D">
        <w:rPr>
          <w:rFonts w:ascii="Calibri" w:hAnsi="Calibri" w:cs="Calibri"/>
          <w:color w:val="000000"/>
          <w:szCs w:val="22"/>
        </w:rPr>
        <w:t>říkazník zavazuje</w:t>
      </w:r>
      <w:r w:rsidR="00D06E0A">
        <w:rPr>
          <w:rFonts w:ascii="Calibri" w:hAnsi="Calibri" w:cs="Calibri"/>
          <w:color w:val="000000"/>
          <w:szCs w:val="22"/>
        </w:rPr>
        <w:t xml:space="preserve"> pro příkazce</w:t>
      </w:r>
      <w:r w:rsidRPr="00447A4D">
        <w:rPr>
          <w:rFonts w:ascii="Calibri" w:hAnsi="Calibri" w:cs="Calibri"/>
          <w:color w:val="000000"/>
          <w:szCs w:val="22"/>
        </w:rPr>
        <w:t xml:space="preserve"> </w:t>
      </w:r>
      <w:r w:rsidR="007E3AE5" w:rsidRPr="007E3AE5">
        <w:rPr>
          <w:rFonts w:ascii="Calibri" w:hAnsi="Calibri" w:cs="Calibri"/>
          <w:color w:val="000000"/>
          <w:szCs w:val="22"/>
        </w:rPr>
        <w:t>odborně, podle pokynů příkazce a v rozsahu této smlouvy</w:t>
      </w:r>
      <w:r w:rsidRPr="00447A4D">
        <w:rPr>
          <w:rFonts w:ascii="Calibri" w:hAnsi="Calibri" w:cs="Calibri"/>
          <w:color w:val="000000"/>
          <w:szCs w:val="22"/>
        </w:rPr>
        <w:t>:</w:t>
      </w:r>
    </w:p>
    <w:p w:rsidR="001C66AD" w:rsidRPr="00447A4D" w:rsidRDefault="001C66AD" w:rsidP="00D06E0A">
      <w:pPr>
        <w:numPr>
          <w:ilvl w:val="0"/>
          <w:numId w:val="18"/>
        </w:numPr>
        <w:shd w:val="clear" w:color="auto" w:fill="FFFFFF"/>
        <w:spacing w:after="120" w:line="360" w:lineRule="auto"/>
        <w:rPr>
          <w:rFonts w:ascii="Calibri" w:hAnsi="Calibri" w:cs="Calibri"/>
          <w:szCs w:val="22"/>
        </w:rPr>
      </w:pPr>
      <w:r w:rsidRPr="007E3AE5">
        <w:rPr>
          <w:rFonts w:ascii="Calibri" w:hAnsi="Calibri" w:cs="Calibri"/>
          <w:b/>
          <w:color w:val="000000"/>
          <w:szCs w:val="22"/>
        </w:rPr>
        <w:t xml:space="preserve"> </w:t>
      </w:r>
      <w:r w:rsidR="007E3AE5" w:rsidRPr="007E3AE5">
        <w:rPr>
          <w:rFonts w:ascii="Calibri" w:hAnsi="Calibri" w:cs="Calibri"/>
          <w:color w:val="000000"/>
          <w:szCs w:val="22"/>
        </w:rPr>
        <w:t>provádět</w:t>
      </w:r>
      <w:r w:rsidR="007E3AE5" w:rsidRPr="007E3AE5">
        <w:rPr>
          <w:rFonts w:ascii="Calibri" w:hAnsi="Calibri" w:cs="Calibri"/>
          <w:b/>
          <w:color w:val="000000"/>
          <w:szCs w:val="22"/>
        </w:rPr>
        <w:t xml:space="preserve"> v</w:t>
      </w:r>
      <w:r w:rsidRPr="007E3AE5">
        <w:rPr>
          <w:rFonts w:ascii="Calibri" w:hAnsi="Calibri" w:cs="Calibri"/>
          <w:b/>
          <w:color w:val="000000"/>
          <w:szCs w:val="22"/>
        </w:rPr>
        <w:t>ýkon</w:t>
      </w:r>
      <w:r w:rsidRPr="00447A4D">
        <w:rPr>
          <w:rFonts w:ascii="Calibri" w:hAnsi="Calibri" w:cs="Calibri"/>
          <w:b/>
          <w:color w:val="000000"/>
          <w:szCs w:val="22"/>
        </w:rPr>
        <w:t xml:space="preserve"> technického dozoru investora (TDI) </w:t>
      </w:r>
    </w:p>
    <w:p w:rsidR="001C66AD" w:rsidRPr="007E3AE5" w:rsidRDefault="007E3AE5" w:rsidP="00D06E0A">
      <w:pPr>
        <w:numPr>
          <w:ilvl w:val="0"/>
          <w:numId w:val="18"/>
        </w:numPr>
        <w:shd w:val="clear" w:color="auto" w:fill="FFFFFF"/>
        <w:spacing w:after="120" w:line="360" w:lineRule="auto"/>
        <w:rPr>
          <w:rFonts w:ascii="Calibri" w:hAnsi="Calibri" w:cs="Calibri"/>
          <w:color w:val="000000"/>
          <w:szCs w:val="22"/>
        </w:rPr>
      </w:pPr>
      <w:r w:rsidRPr="007E3AE5">
        <w:rPr>
          <w:rFonts w:ascii="Calibri" w:hAnsi="Calibri" w:cs="Calibri"/>
          <w:color w:val="000000"/>
          <w:szCs w:val="22"/>
        </w:rPr>
        <w:t>provádět</w:t>
      </w:r>
      <w:r>
        <w:rPr>
          <w:rFonts w:ascii="Calibri" w:hAnsi="Calibri" w:cs="Calibri"/>
          <w:b/>
          <w:color w:val="000000"/>
          <w:szCs w:val="22"/>
        </w:rPr>
        <w:t xml:space="preserve"> v</w:t>
      </w:r>
      <w:r w:rsidR="001C66AD" w:rsidRPr="00447A4D">
        <w:rPr>
          <w:rFonts w:ascii="Calibri" w:hAnsi="Calibri" w:cs="Calibri"/>
          <w:b/>
          <w:color w:val="000000"/>
          <w:szCs w:val="22"/>
        </w:rPr>
        <w:t xml:space="preserve">ýkon koordinátora BOZP </w:t>
      </w:r>
      <w:r w:rsidR="001C66AD" w:rsidRPr="00447A4D">
        <w:rPr>
          <w:rFonts w:ascii="Calibri" w:hAnsi="Calibri" w:cs="Arial"/>
          <w:b/>
          <w:szCs w:val="22"/>
        </w:rPr>
        <w:t>dle zákona č. 309/2006 Sb</w:t>
      </w:r>
      <w:r w:rsidR="001C66AD" w:rsidRPr="00447A4D">
        <w:rPr>
          <w:rFonts w:ascii="Calibri" w:hAnsi="Calibri" w:cs="Arial"/>
          <w:szCs w:val="22"/>
        </w:rPr>
        <w:t>.</w:t>
      </w:r>
      <w:r w:rsidR="001C66AD" w:rsidRPr="00447A4D">
        <w:rPr>
          <w:rFonts w:ascii="Calibri" w:hAnsi="Calibri" w:cs="Calibri"/>
          <w:b/>
          <w:color w:val="000000"/>
          <w:szCs w:val="22"/>
        </w:rPr>
        <w:t xml:space="preserve"> </w:t>
      </w:r>
    </w:p>
    <w:p w:rsidR="007E3AE5" w:rsidRPr="007E3AE5" w:rsidRDefault="007E3AE5" w:rsidP="00D06E0A">
      <w:pPr>
        <w:numPr>
          <w:ilvl w:val="0"/>
          <w:numId w:val="18"/>
        </w:numPr>
        <w:shd w:val="clear" w:color="auto" w:fill="FFFFFF"/>
        <w:spacing w:after="120" w:line="360" w:lineRule="auto"/>
        <w:rPr>
          <w:rFonts w:ascii="Calibri" w:hAnsi="Calibri" w:cs="Calibri"/>
          <w:color w:val="000000"/>
          <w:szCs w:val="22"/>
        </w:rPr>
      </w:pPr>
      <w:r w:rsidRPr="007E3AE5">
        <w:rPr>
          <w:rFonts w:ascii="Calibri" w:hAnsi="Calibri" w:cs="Calibri"/>
          <w:color w:val="000000"/>
          <w:szCs w:val="22"/>
        </w:rPr>
        <w:t xml:space="preserve">vypracovat </w:t>
      </w:r>
      <w:r w:rsidRPr="007E3AE5">
        <w:rPr>
          <w:rFonts w:ascii="Calibri" w:hAnsi="Calibri" w:cs="Calibri"/>
          <w:b/>
          <w:color w:val="000000"/>
          <w:szCs w:val="22"/>
        </w:rPr>
        <w:t>plán bezpečnosti a ochrany zdraví při práci na staveništi</w:t>
      </w:r>
      <w:r w:rsidRPr="007E3AE5">
        <w:rPr>
          <w:rFonts w:ascii="Calibri" w:hAnsi="Calibri" w:cs="Calibri"/>
          <w:color w:val="000000"/>
          <w:szCs w:val="22"/>
        </w:rPr>
        <w:t xml:space="preserve"> (dále jen plán BOZP)</w:t>
      </w:r>
    </w:p>
    <w:p w:rsidR="001C66AD" w:rsidRDefault="0016433C" w:rsidP="001C66AD">
      <w:pPr>
        <w:shd w:val="clear" w:color="auto" w:fill="FFFFFF"/>
        <w:spacing w:after="120"/>
        <w:ind w:left="0" w:firstLine="705"/>
        <w:rPr>
          <w:rFonts w:ascii="Calibri" w:hAnsi="Calibri" w:cs="Calibri"/>
          <w:color w:val="000000"/>
          <w:szCs w:val="22"/>
        </w:rPr>
      </w:pPr>
      <w:r>
        <w:rPr>
          <w:rFonts w:ascii="Calibri" w:hAnsi="Calibri" w:cs="Calibri"/>
          <w:color w:val="000000"/>
          <w:szCs w:val="22"/>
        </w:rPr>
        <w:t>(dále také jako</w:t>
      </w:r>
      <w:r w:rsidR="001C66AD" w:rsidRPr="0016433C">
        <w:rPr>
          <w:rFonts w:ascii="Calibri" w:hAnsi="Calibri" w:cs="Calibri"/>
          <w:color w:val="000000"/>
          <w:szCs w:val="22"/>
        </w:rPr>
        <w:t xml:space="preserve"> předmět smlouvy)</w:t>
      </w:r>
    </w:p>
    <w:p w:rsidR="00E3693D" w:rsidRPr="0016433C" w:rsidRDefault="00E3693D" w:rsidP="001C66AD">
      <w:pPr>
        <w:shd w:val="clear" w:color="auto" w:fill="FFFFFF"/>
        <w:spacing w:after="120"/>
        <w:ind w:left="0" w:firstLine="705"/>
        <w:rPr>
          <w:rFonts w:ascii="Calibri" w:hAnsi="Calibri" w:cs="Calibri"/>
          <w:color w:val="000000"/>
          <w:szCs w:val="22"/>
        </w:rPr>
      </w:pPr>
    </w:p>
    <w:p w:rsidR="007477A4" w:rsidRDefault="0016433C" w:rsidP="00B10EA3">
      <w:pPr>
        <w:shd w:val="clear" w:color="auto" w:fill="FFFFFF"/>
        <w:spacing w:after="120"/>
        <w:ind w:left="705" w:hanging="705"/>
        <w:rPr>
          <w:rFonts w:ascii="Calibri" w:hAnsi="Calibri" w:cs="Calibri"/>
          <w:color w:val="000000"/>
          <w:szCs w:val="22"/>
        </w:rPr>
      </w:pPr>
      <w:r w:rsidRPr="0016433C">
        <w:rPr>
          <w:rFonts w:ascii="Calibri" w:hAnsi="Calibri" w:cs="Calibri"/>
          <w:color w:val="000000"/>
          <w:szCs w:val="22"/>
        </w:rPr>
        <w:t>3.2</w:t>
      </w:r>
      <w:r>
        <w:rPr>
          <w:rFonts w:ascii="Calibri" w:hAnsi="Calibri" w:cs="Calibri"/>
          <w:color w:val="000000"/>
          <w:szCs w:val="22"/>
        </w:rPr>
        <w:tab/>
        <w:t xml:space="preserve">Stavba bude </w:t>
      </w:r>
      <w:r w:rsidR="00B10EA3">
        <w:rPr>
          <w:rFonts w:ascii="Calibri" w:hAnsi="Calibri" w:cs="Calibri"/>
          <w:color w:val="000000"/>
          <w:szCs w:val="22"/>
        </w:rPr>
        <w:t xml:space="preserve">provedena dle projektové dokumentace s názvem „Rekonstrukce ul. 28. </w:t>
      </w:r>
      <w:r w:rsidR="00E3693D">
        <w:rPr>
          <w:rFonts w:ascii="Calibri" w:hAnsi="Calibri" w:cs="Calibri"/>
          <w:color w:val="000000"/>
          <w:szCs w:val="22"/>
        </w:rPr>
        <w:t>ř</w:t>
      </w:r>
      <w:r w:rsidR="00B10EA3">
        <w:rPr>
          <w:rFonts w:ascii="Calibri" w:hAnsi="Calibri" w:cs="Calibri"/>
          <w:color w:val="000000"/>
          <w:szCs w:val="22"/>
        </w:rPr>
        <w:t>íjna od Masarykova náměstí po Smetanovo náměstí“ zpracované v březnu 2014, zpracovatel JACKO, projekty &amp; vozovky, s.r.o., Ženíškova 2313/1, 702 00 Ostrava – Moravská Ostrava, IČ 278 00</w:t>
      </w:r>
      <w:r w:rsidR="002A6118">
        <w:rPr>
          <w:rFonts w:ascii="Calibri" w:hAnsi="Calibri" w:cs="Calibri"/>
          <w:color w:val="000000"/>
          <w:szCs w:val="22"/>
        </w:rPr>
        <w:t> </w:t>
      </w:r>
      <w:r w:rsidR="00B10EA3">
        <w:rPr>
          <w:rFonts w:ascii="Calibri" w:hAnsi="Calibri" w:cs="Calibri"/>
          <w:color w:val="000000"/>
          <w:szCs w:val="22"/>
        </w:rPr>
        <w:t>440</w:t>
      </w:r>
      <w:r w:rsidR="002A6118">
        <w:rPr>
          <w:rFonts w:ascii="Calibri" w:hAnsi="Calibri" w:cs="Calibri"/>
          <w:color w:val="000000"/>
          <w:szCs w:val="22"/>
        </w:rPr>
        <w:t xml:space="preserve"> v souladu se stavebním</w:t>
      </w:r>
      <w:r w:rsidR="002A6118" w:rsidRPr="002A6118">
        <w:rPr>
          <w:rFonts w:ascii="Calibri" w:hAnsi="Calibri" w:cs="Calibri"/>
          <w:color w:val="000000"/>
          <w:szCs w:val="22"/>
        </w:rPr>
        <w:t xml:space="preserve"> povolení</w:t>
      </w:r>
      <w:r w:rsidR="002A6118">
        <w:rPr>
          <w:rFonts w:ascii="Calibri" w:hAnsi="Calibri" w:cs="Calibri"/>
          <w:color w:val="000000"/>
          <w:szCs w:val="22"/>
        </w:rPr>
        <w:t>m</w:t>
      </w:r>
      <w:r w:rsidR="002A6118" w:rsidRPr="002A6118">
        <w:rPr>
          <w:rFonts w:ascii="Calibri" w:hAnsi="Calibri" w:cs="Calibri"/>
          <w:color w:val="000000"/>
          <w:szCs w:val="22"/>
        </w:rPr>
        <w:t xml:space="preserve"> č.j. MOaP/03964/14/OSŘP1/Lin ze dne 16. 1. 2014</w:t>
      </w:r>
      <w:r w:rsidR="002A6118">
        <w:rPr>
          <w:rFonts w:ascii="Calibri" w:hAnsi="Calibri" w:cs="Calibri"/>
          <w:color w:val="000000"/>
          <w:szCs w:val="22"/>
        </w:rPr>
        <w:t>, územním</w:t>
      </w:r>
      <w:r w:rsidR="002A6118" w:rsidRPr="002A6118">
        <w:rPr>
          <w:rFonts w:ascii="Calibri" w:hAnsi="Calibri" w:cs="Calibri"/>
          <w:color w:val="000000"/>
          <w:szCs w:val="22"/>
        </w:rPr>
        <w:t xml:space="preserve"> rozhodnutí</w:t>
      </w:r>
      <w:r w:rsidR="002A6118">
        <w:rPr>
          <w:rFonts w:ascii="Calibri" w:hAnsi="Calibri" w:cs="Calibri"/>
          <w:color w:val="000000"/>
          <w:szCs w:val="22"/>
        </w:rPr>
        <w:t>m</w:t>
      </w:r>
      <w:r w:rsidR="002A6118" w:rsidRPr="002A6118">
        <w:rPr>
          <w:rFonts w:ascii="Calibri" w:hAnsi="Calibri" w:cs="Calibri"/>
          <w:color w:val="000000"/>
          <w:szCs w:val="22"/>
        </w:rPr>
        <w:t xml:space="preserve"> č.j. MOaP/51474/13/OSŘP1/Sl ze dne 23. 8. 2013,</w:t>
      </w:r>
      <w:r w:rsidR="002A6118">
        <w:rPr>
          <w:rFonts w:ascii="Calibri" w:hAnsi="Calibri" w:cs="Calibri"/>
          <w:color w:val="000000"/>
          <w:szCs w:val="22"/>
        </w:rPr>
        <w:t xml:space="preserve"> r</w:t>
      </w:r>
      <w:r w:rsidR="002A6118" w:rsidRPr="002A6118">
        <w:rPr>
          <w:rFonts w:ascii="Calibri" w:hAnsi="Calibri" w:cs="Calibri"/>
          <w:color w:val="000000"/>
          <w:szCs w:val="22"/>
        </w:rPr>
        <w:t>ozhodnutí</w:t>
      </w:r>
      <w:r w:rsidR="002A6118">
        <w:rPr>
          <w:rFonts w:ascii="Calibri" w:hAnsi="Calibri" w:cs="Calibri"/>
          <w:color w:val="000000"/>
          <w:szCs w:val="22"/>
        </w:rPr>
        <w:t>m</w:t>
      </w:r>
      <w:r w:rsidR="002A6118" w:rsidRPr="002A6118">
        <w:rPr>
          <w:rFonts w:ascii="Calibri" w:hAnsi="Calibri" w:cs="Calibri"/>
          <w:color w:val="000000"/>
          <w:szCs w:val="22"/>
        </w:rPr>
        <w:t xml:space="preserve"> č.</w:t>
      </w:r>
      <w:r w:rsidR="002A6118">
        <w:rPr>
          <w:rFonts w:ascii="Calibri" w:hAnsi="Calibri" w:cs="Calibri"/>
          <w:color w:val="000000"/>
          <w:szCs w:val="22"/>
        </w:rPr>
        <w:t xml:space="preserve"> 1134/13/VH ze dne 16. 12. 2013 a všemi</w:t>
      </w:r>
      <w:r w:rsidR="002A6118" w:rsidRPr="002A6118">
        <w:rPr>
          <w:rFonts w:ascii="Calibri" w:hAnsi="Calibri" w:cs="Calibri"/>
          <w:color w:val="000000"/>
          <w:szCs w:val="22"/>
        </w:rPr>
        <w:t xml:space="preserve"> po</w:t>
      </w:r>
      <w:r w:rsidR="002A6118">
        <w:rPr>
          <w:rFonts w:ascii="Calibri" w:hAnsi="Calibri" w:cs="Calibri"/>
          <w:color w:val="000000"/>
          <w:szCs w:val="22"/>
        </w:rPr>
        <w:t>dmínkami</w:t>
      </w:r>
      <w:r w:rsidR="002A6118" w:rsidRPr="002A6118">
        <w:rPr>
          <w:rFonts w:ascii="Calibri" w:hAnsi="Calibri" w:cs="Calibri"/>
          <w:color w:val="000000"/>
          <w:szCs w:val="22"/>
        </w:rPr>
        <w:t xml:space="preserve"> vyplý</w:t>
      </w:r>
      <w:r w:rsidR="002A6118">
        <w:rPr>
          <w:rFonts w:ascii="Calibri" w:hAnsi="Calibri" w:cs="Calibri"/>
          <w:color w:val="000000"/>
          <w:szCs w:val="22"/>
        </w:rPr>
        <w:t>vajícími</w:t>
      </w:r>
      <w:r w:rsidR="002A6118" w:rsidRPr="002A6118">
        <w:rPr>
          <w:rFonts w:ascii="Calibri" w:hAnsi="Calibri" w:cs="Calibri"/>
          <w:color w:val="000000"/>
          <w:szCs w:val="22"/>
        </w:rPr>
        <w:t xml:space="preserve"> z vyjádření sp</w:t>
      </w:r>
      <w:r w:rsidR="002A6118">
        <w:rPr>
          <w:rFonts w:ascii="Calibri" w:hAnsi="Calibri" w:cs="Calibri"/>
          <w:color w:val="000000"/>
          <w:szCs w:val="22"/>
        </w:rPr>
        <w:t>rávců inženýrských sítí</w:t>
      </w:r>
      <w:r w:rsidR="00B10EA3">
        <w:rPr>
          <w:rFonts w:ascii="Calibri" w:hAnsi="Calibri" w:cs="Calibri"/>
          <w:color w:val="000000"/>
          <w:szCs w:val="22"/>
        </w:rPr>
        <w:t>.</w:t>
      </w:r>
    </w:p>
    <w:p w:rsidR="00D77031" w:rsidRPr="007477A4" w:rsidRDefault="00D77031" w:rsidP="002A6118">
      <w:pPr>
        <w:shd w:val="clear" w:color="auto" w:fill="FFFFFF"/>
        <w:spacing w:after="120"/>
        <w:ind w:left="705" w:hanging="705"/>
        <w:rPr>
          <w:rFonts w:ascii="Calibri" w:hAnsi="Calibri" w:cs="Calibri"/>
          <w:color w:val="000000"/>
          <w:szCs w:val="22"/>
        </w:rPr>
      </w:pPr>
    </w:p>
    <w:p w:rsidR="003019BF" w:rsidRDefault="001C66AD" w:rsidP="00B6545F">
      <w:pPr>
        <w:numPr>
          <w:ilvl w:val="1"/>
          <w:numId w:val="16"/>
        </w:numPr>
        <w:shd w:val="clear" w:color="auto" w:fill="FFFFFF"/>
        <w:spacing w:after="120" w:line="360" w:lineRule="auto"/>
        <w:ind w:left="709" w:hanging="709"/>
        <w:rPr>
          <w:rFonts w:ascii="Calibri" w:hAnsi="Calibri" w:cs="Calibri"/>
          <w:szCs w:val="22"/>
        </w:rPr>
      </w:pPr>
      <w:r w:rsidRPr="00447A4D">
        <w:rPr>
          <w:rFonts w:ascii="Calibri" w:hAnsi="Calibri" w:cs="Calibri"/>
          <w:color w:val="000000"/>
          <w:szCs w:val="22"/>
        </w:rPr>
        <w:t xml:space="preserve">Výkon předmětu smlouvy spočívá zejména v zajištění </w:t>
      </w:r>
      <w:r w:rsidRPr="00447A4D">
        <w:rPr>
          <w:rFonts w:ascii="Calibri" w:hAnsi="Calibri" w:cs="Calibri"/>
          <w:szCs w:val="22"/>
        </w:rPr>
        <w:t>včasné</w:t>
      </w:r>
      <w:r w:rsidR="00385048">
        <w:rPr>
          <w:rFonts w:ascii="Calibri" w:hAnsi="Calibri" w:cs="Calibri"/>
          <w:szCs w:val="22"/>
        </w:rPr>
        <w:t>ho a kvalitního provedení Stavby</w:t>
      </w:r>
      <w:r w:rsidRPr="00447A4D">
        <w:rPr>
          <w:rFonts w:ascii="Calibri" w:hAnsi="Calibri" w:cs="Calibri"/>
          <w:szCs w:val="22"/>
        </w:rPr>
        <w:t xml:space="preserve"> bez vad a ned</w:t>
      </w:r>
      <w:r w:rsidR="00385048">
        <w:rPr>
          <w:rFonts w:ascii="Calibri" w:hAnsi="Calibri" w:cs="Calibri"/>
          <w:szCs w:val="22"/>
        </w:rPr>
        <w:t>odělků tak, aby byla realizována a provedena</w:t>
      </w:r>
      <w:r w:rsidRPr="00447A4D">
        <w:rPr>
          <w:rFonts w:ascii="Calibri" w:hAnsi="Calibri" w:cs="Calibri"/>
          <w:szCs w:val="22"/>
        </w:rPr>
        <w:t xml:space="preserve"> v souladu s </w:t>
      </w:r>
      <w:r w:rsidR="00385048">
        <w:rPr>
          <w:rFonts w:ascii="Calibri" w:hAnsi="Calibri" w:cs="Calibri"/>
          <w:iCs/>
          <w:szCs w:val="22"/>
        </w:rPr>
        <w:t>dokument</w:t>
      </w:r>
      <w:r w:rsidR="003019BF">
        <w:rPr>
          <w:rFonts w:ascii="Calibri" w:hAnsi="Calibri" w:cs="Calibri"/>
          <w:iCs/>
          <w:szCs w:val="22"/>
        </w:rPr>
        <w:t>y</w:t>
      </w:r>
      <w:r w:rsidR="00385048">
        <w:rPr>
          <w:rFonts w:ascii="Calibri" w:hAnsi="Calibri" w:cs="Calibri"/>
          <w:iCs/>
          <w:szCs w:val="22"/>
        </w:rPr>
        <w:t xml:space="preserve"> uveden</w:t>
      </w:r>
      <w:r w:rsidR="003019BF">
        <w:rPr>
          <w:rFonts w:ascii="Calibri" w:hAnsi="Calibri" w:cs="Calibri"/>
          <w:iCs/>
          <w:szCs w:val="22"/>
        </w:rPr>
        <w:t>ými</w:t>
      </w:r>
      <w:r w:rsidR="00385048">
        <w:rPr>
          <w:rFonts w:ascii="Calibri" w:hAnsi="Calibri" w:cs="Calibri"/>
          <w:iCs/>
          <w:szCs w:val="22"/>
        </w:rPr>
        <w:t xml:space="preserve"> v odstavci 3.2 této smlouvy, smlouvou o dílo uzavřenou mezi p</w:t>
      </w:r>
      <w:r w:rsidRPr="00447A4D">
        <w:rPr>
          <w:rFonts w:ascii="Calibri" w:hAnsi="Calibri" w:cs="Calibri"/>
          <w:iCs/>
          <w:szCs w:val="22"/>
        </w:rPr>
        <w:t xml:space="preserve">říkazcem </w:t>
      </w:r>
      <w:r w:rsidR="00385048">
        <w:rPr>
          <w:rFonts w:ascii="Calibri" w:hAnsi="Calibri" w:cs="Calibri"/>
          <w:iCs/>
          <w:szCs w:val="22"/>
        </w:rPr>
        <w:t xml:space="preserve">a zhotovitelem </w:t>
      </w:r>
      <w:r w:rsidRPr="00447A4D">
        <w:rPr>
          <w:rFonts w:ascii="Calibri" w:hAnsi="Calibri" w:cs="Calibri"/>
          <w:iCs/>
          <w:szCs w:val="22"/>
        </w:rPr>
        <w:t>Stavby</w:t>
      </w:r>
      <w:r w:rsidRPr="00447A4D">
        <w:rPr>
          <w:rFonts w:ascii="Calibri" w:hAnsi="Calibri" w:cs="Calibri"/>
          <w:szCs w:val="22"/>
        </w:rPr>
        <w:t>, s obecn</w:t>
      </w:r>
      <w:r w:rsidR="00221F9C">
        <w:rPr>
          <w:rFonts w:ascii="Calibri" w:hAnsi="Calibri" w:cs="Calibri"/>
          <w:szCs w:val="22"/>
        </w:rPr>
        <w:t>ě závaznými právními předpisy,</w:t>
      </w:r>
      <w:r w:rsidRPr="00447A4D">
        <w:rPr>
          <w:rFonts w:ascii="Calibri" w:hAnsi="Calibri" w:cs="Calibri"/>
          <w:szCs w:val="22"/>
        </w:rPr>
        <w:t xml:space="preserve"> v souladu s tout</w:t>
      </w:r>
      <w:r w:rsidR="00221F9C">
        <w:rPr>
          <w:rFonts w:ascii="Calibri" w:hAnsi="Calibri" w:cs="Calibri"/>
          <w:szCs w:val="22"/>
        </w:rPr>
        <w:t>o smlouvou</w:t>
      </w:r>
      <w:r w:rsidR="003019BF">
        <w:rPr>
          <w:rFonts w:ascii="Calibri" w:hAnsi="Calibri" w:cs="Calibri"/>
          <w:szCs w:val="22"/>
        </w:rPr>
        <w:t xml:space="preserve"> včetně podmínek a požadavků příkazce uvedených v rámci zadávacího řízení specifikovaného v</w:t>
      </w:r>
      <w:r w:rsidR="00CA6862">
        <w:rPr>
          <w:rFonts w:ascii="Calibri" w:hAnsi="Calibri" w:cs="Calibri"/>
          <w:szCs w:val="22"/>
        </w:rPr>
        <w:t> </w:t>
      </w:r>
      <w:r w:rsidR="003019BF">
        <w:rPr>
          <w:rFonts w:ascii="Calibri" w:hAnsi="Calibri" w:cs="Calibri"/>
          <w:szCs w:val="22"/>
        </w:rPr>
        <w:t>článku</w:t>
      </w:r>
      <w:r w:rsidR="00CA6862">
        <w:rPr>
          <w:rFonts w:ascii="Calibri" w:hAnsi="Calibri" w:cs="Calibri"/>
          <w:szCs w:val="22"/>
        </w:rPr>
        <w:t xml:space="preserve"> </w:t>
      </w:r>
      <w:r w:rsidR="00DC2F75">
        <w:rPr>
          <w:rFonts w:ascii="Calibri" w:hAnsi="Calibri" w:cs="Calibri"/>
          <w:szCs w:val="22"/>
        </w:rPr>
        <w:t>I</w:t>
      </w:r>
      <w:r w:rsidR="00CA6862">
        <w:rPr>
          <w:rFonts w:ascii="Calibri" w:hAnsi="Calibri" w:cs="Calibri"/>
          <w:szCs w:val="22"/>
        </w:rPr>
        <w:t xml:space="preserve">X odstavec </w:t>
      </w:r>
      <w:r w:rsidR="00DC2F75">
        <w:rPr>
          <w:rFonts w:ascii="Calibri" w:hAnsi="Calibri" w:cs="Calibri"/>
          <w:szCs w:val="22"/>
        </w:rPr>
        <w:t>9</w:t>
      </w:r>
      <w:r w:rsidR="00CA6862">
        <w:rPr>
          <w:rFonts w:ascii="Calibri" w:hAnsi="Calibri" w:cs="Calibri"/>
          <w:szCs w:val="22"/>
        </w:rPr>
        <w:t>.16</w:t>
      </w:r>
      <w:r w:rsidR="003019BF">
        <w:rPr>
          <w:rFonts w:ascii="Calibri" w:hAnsi="Calibri" w:cs="Calibri"/>
          <w:szCs w:val="22"/>
        </w:rPr>
        <w:t xml:space="preserve"> této smlouvy</w:t>
      </w:r>
      <w:r w:rsidR="00221F9C">
        <w:rPr>
          <w:rFonts w:ascii="Calibri" w:hAnsi="Calibri" w:cs="Calibri"/>
          <w:szCs w:val="22"/>
        </w:rPr>
        <w:t>, a to ode dne uzavření</w:t>
      </w:r>
      <w:r w:rsidRPr="00447A4D">
        <w:rPr>
          <w:rFonts w:ascii="Calibri" w:hAnsi="Calibri" w:cs="Calibri"/>
          <w:szCs w:val="22"/>
        </w:rPr>
        <w:t xml:space="preserve"> této smlouvy kontinuálně (denně) po ce</w:t>
      </w:r>
      <w:r w:rsidR="00385048">
        <w:rPr>
          <w:rFonts w:ascii="Calibri" w:hAnsi="Calibri" w:cs="Calibri"/>
          <w:szCs w:val="22"/>
        </w:rPr>
        <w:t>lou dobu provádění Stavby</w:t>
      </w:r>
      <w:r w:rsidRPr="00447A4D">
        <w:rPr>
          <w:rFonts w:ascii="Calibri" w:hAnsi="Calibri" w:cs="Calibri"/>
          <w:szCs w:val="22"/>
        </w:rPr>
        <w:t xml:space="preserve"> až do bezv</w:t>
      </w:r>
      <w:r w:rsidR="00385048">
        <w:rPr>
          <w:rFonts w:ascii="Calibri" w:hAnsi="Calibri" w:cs="Calibri"/>
          <w:szCs w:val="22"/>
        </w:rPr>
        <w:t>adného převzetí Stavby p</w:t>
      </w:r>
      <w:r w:rsidRPr="00447A4D">
        <w:rPr>
          <w:rFonts w:ascii="Calibri" w:hAnsi="Calibri" w:cs="Calibri"/>
          <w:szCs w:val="22"/>
        </w:rPr>
        <w:t>říkazníkem od zhotovitele</w:t>
      </w:r>
      <w:r w:rsidR="00221F9C">
        <w:rPr>
          <w:rFonts w:ascii="Calibri" w:hAnsi="Calibri" w:cs="Calibri"/>
          <w:szCs w:val="22"/>
        </w:rPr>
        <w:t xml:space="preserve"> Stavby</w:t>
      </w:r>
      <w:r w:rsidRPr="00447A4D">
        <w:rPr>
          <w:rFonts w:ascii="Calibri" w:hAnsi="Calibri" w:cs="Calibri"/>
          <w:szCs w:val="22"/>
        </w:rPr>
        <w:t xml:space="preserve"> bez vad a nedodělků</w:t>
      </w:r>
      <w:r w:rsidR="00C805E2">
        <w:rPr>
          <w:rFonts w:ascii="Calibri" w:hAnsi="Calibri" w:cs="Calibri"/>
          <w:szCs w:val="22"/>
        </w:rPr>
        <w:t xml:space="preserve"> </w:t>
      </w:r>
      <w:r w:rsidR="00C805E2" w:rsidRPr="00447A4D">
        <w:rPr>
          <w:rFonts w:ascii="Calibri" w:eastAsia="Calibri" w:hAnsi="Calibri" w:cs="Calibri"/>
          <w:szCs w:val="22"/>
          <w:lang w:eastAsia="en-US"/>
        </w:rPr>
        <w:t>a v nezbytné míře do okamžik</w:t>
      </w:r>
      <w:r w:rsidR="00C805E2">
        <w:rPr>
          <w:rFonts w:ascii="Calibri" w:eastAsia="Calibri" w:hAnsi="Calibri" w:cs="Calibri"/>
          <w:szCs w:val="22"/>
          <w:lang w:eastAsia="en-US"/>
        </w:rPr>
        <w:t>u vydání kolaudačních souhlasů</w:t>
      </w:r>
      <w:r w:rsidRPr="00447A4D">
        <w:rPr>
          <w:rFonts w:ascii="Calibri" w:hAnsi="Calibri" w:cs="Calibri"/>
          <w:szCs w:val="22"/>
        </w:rPr>
        <w:t xml:space="preserve">, nestanoví-li tato smlouva jinak. </w:t>
      </w:r>
    </w:p>
    <w:p w:rsidR="00B6545F" w:rsidRPr="00B6545F" w:rsidRDefault="00B6545F" w:rsidP="00B6545F">
      <w:pPr>
        <w:shd w:val="clear" w:color="auto" w:fill="FFFFFF"/>
        <w:spacing w:after="120" w:line="360" w:lineRule="auto"/>
        <w:ind w:left="709" w:firstLine="0"/>
        <w:rPr>
          <w:rFonts w:ascii="Calibri" w:hAnsi="Calibri" w:cs="Calibri"/>
          <w:szCs w:val="22"/>
        </w:rPr>
      </w:pPr>
    </w:p>
    <w:p w:rsidR="00D77031" w:rsidRDefault="00D77031" w:rsidP="00D77031">
      <w:pPr>
        <w:shd w:val="clear" w:color="auto" w:fill="FFFFFF"/>
        <w:spacing w:after="120"/>
        <w:ind w:left="705" w:hanging="705"/>
        <w:rPr>
          <w:rFonts w:ascii="Calibri" w:hAnsi="Calibri" w:cs="Calibri"/>
          <w:color w:val="000000"/>
          <w:szCs w:val="22"/>
        </w:rPr>
      </w:pPr>
      <w:r w:rsidRPr="000F0E27">
        <w:rPr>
          <w:rFonts w:ascii="Calibri" w:hAnsi="Calibri" w:cs="Calibri"/>
          <w:color w:val="000000"/>
          <w:szCs w:val="22"/>
        </w:rPr>
        <w:t xml:space="preserve">3.4 </w:t>
      </w:r>
      <w:r w:rsidRPr="000F0E27">
        <w:rPr>
          <w:rFonts w:ascii="Calibri" w:hAnsi="Calibri" w:cs="Calibri"/>
          <w:color w:val="000000"/>
          <w:szCs w:val="22"/>
        </w:rPr>
        <w:tab/>
        <w:t>Příkazník bere na vědomí, že příkazce je oprávněn v průběhu realizace Stavby doplňovat další podklady a dokumenty související s prováděním Stavby.</w:t>
      </w:r>
    </w:p>
    <w:p w:rsidR="00D77031" w:rsidRPr="00D77031" w:rsidRDefault="00D77031" w:rsidP="00D77031">
      <w:pPr>
        <w:shd w:val="clear" w:color="auto" w:fill="FFFFFF"/>
        <w:spacing w:after="120"/>
        <w:ind w:left="705" w:hanging="705"/>
        <w:rPr>
          <w:rFonts w:ascii="Calibri" w:hAnsi="Calibri" w:cs="Calibri"/>
          <w:color w:val="000000"/>
          <w:szCs w:val="22"/>
        </w:rPr>
      </w:pPr>
    </w:p>
    <w:p w:rsidR="003B2233" w:rsidRPr="00447A4D" w:rsidRDefault="00D77031" w:rsidP="00A8095A">
      <w:pPr>
        <w:shd w:val="clear" w:color="auto" w:fill="FFFFFF"/>
        <w:spacing w:after="120"/>
        <w:ind w:left="0" w:firstLine="0"/>
        <w:rPr>
          <w:rFonts w:ascii="Calibri" w:hAnsi="Calibri" w:cs="Calibri"/>
          <w:b/>
          <w:szCs w:val="22"/>
        </w:rPr>
      </w:pPr>
      <w:r>
        <w:rPr>
          <w:rFonts w:ascii="Calibri" w:hAnsi="Calibri" w:cs="Calibri"/>
          <w:szCs w:val="22"/>
        </w:rPr>
        <w:lastRenderedPageBreak/>
        <w:t>3.5</w:t>
      </w:r>
      <w:r w:rsidR="001C66AD" w:rsidRPr="00447A4D">
        <w:rPr>
          <w:rFonts w:ascii="Calibri" w:hAnsi="Calibri" w:cs="Calibri"/>
          <w:szCs w:val="22"/>
        </w:rPr>
        <w:tab/>
      </w:r>
      <w:r w:rsidR="001C66AD" w:rsidRPr="00447A4D">
        <w:rPr>
          <w:rFonts w:ascii="Calibri" w:hAnsi="Calibri" w:cs="Calibri"/>
          <w:b/>
          <w:szCs w:val="22"/>
        </w:rPr>
        <w:t>Výkon technického dozoru:</w:t>
      </w:r>
    </w:p>
    <w:p w:rsidR="001C66AD" w:rsidRDefault="00385048" w:rsidP="00A8095A">
      <w:pPr>
        <w:numPr>
          <w:ilvl w:val="0"/>
          <w:numId w:val="5"/>
        </w:numPr>
        <w:shd w:val="clear" w:color="auto" w:fill="FFFFFF"/>
        <w:spacing w:after="120" w:line="360" w:lineRule="auto"/>
        <w:ind w:left="1276" w:hanging="567"/>
        <w:rPr>
          <w:rFonts w:ascii="Calibri" w:hAnsi="Calibri" w:cs="Calibri"/>
          <w:szCs w:val="22"/>
        </w:rPr>
      </w:pPr>
      <w:r>
        <w:rPr>
          <w:rFonts w:ascii="Calibri" w:hAnsi="Calibri" w:cs="Calibri"/>
          <w:szCs w:val="22"/>
        </w:rPr>
        <w:t>převezme od p</w:t>
      </w:r>
      <w:r w:rsidR="001C66AD" w:rsidRPr="00447A4D">
        <w:rPr>
          <w:rFonts w:ascii="Calibri" w:hAnsi="Calibri" w:cs="Calibri"/>
          <w:szCs w:val="22"/>
        </w:rPr>
        <w:t>říkazce a podrobně se seznámí s příslušný</w:t>
      </w:r>
      <w:r>
        <w:rPr>
          <w:rFonts w:ascii="Calibri" w:hAnsi="Calibri" w:cs="Calibri"/>
          <w:szCs w:val="22"/>
        </w:rPr>
        <w:t>mi podklady pro realizaci Stavby</w:t>
      </w:r>
      <w:r w:rsidR="001C66AD" w:rsidRPr="00447A4D">
        <w:rPr>
          <w:rFonts w:ascii="Calibri" w:hAnsi="Calibri" w:cs="Calibri"/>
          <w:szCs w:val="22"/>
        </w:rPr>
        <w:t xml:space="preserve"> (se kterými se již neseznámil před podpisem této smlouvy) a dále se seznámí se všemi smlouvami</w:t>
      </w:r>
      <w:r>
        <w:rPr>
          <w:rFonts w:ascii="Calibri" w:hAnsi="Calibri" w:cs="Calibri"/>
          <w:szCs w:val="22"/>
        </w:rPr>
        <w:t>, týkajícími se provádění Stavby (zejména se smlouvou o dílo mezi p</w:t>
      </w:r>
      <w:r w:rsidR="001C66AD" w:rsidRPr="00447A4D">
        <w:rPr>
          <w:rFonts w:ascii="Calibri" w:hAnsi="Calibri" w:cs="Calibri"/>
          <w:szCs w:val="22"/>
        </w:rPr>
        <w:t>říkazcem a zhotovitelem</w:t>
      </w:r>
      <w:r>
        <w:rPr>
          <w:rFonts w:ascii="Calibri" w:hAnsi="Calibri" w:cs="Calibri"/>
          <w:szCs w:val="22"/>
        </w:rPr>
        <w:t xml:space="preserve"> Stavby). Příkazník je povinen p</w:t>
      </w:r>
      <w:r w:rsidR="001C66AD" w:rsidRPr="00447A4D">
        <w:rPr>
          <w:rFonts w:ascii="Calibri" w:hAnsi="Calibri" w:cs="Calibri"/>
          <w:szCs w:val="22"/>
        </w:rPr>
        <w:t>říkazce upozornit na případné nesrovnalosti v DPS,</w:t>
      </w:r>
    </w:p>
    <w:p w:rsidR="007D1347" w:rsidRPr="00447A4D" w:rsidRDefault="007D1347" w:rsidP="00A8095A">
      <w:pPr>
        <w:numPr>
          <w:ilvl w:val="0"/>
          <w:numId w:val="5"/>
        </w:numPr>
        <w:shd w:val="clear" w:color="auto" w:fill="FFFFFF"/>
        <w:spacing w:after="120" w:line="360" w:lineRule="auto"/>
        <w:ind w:left="1276" w:hanging="567"/>
        <w:rPr>
          <w:rFonts w:ascii="Calibri" w:hAnsi="Calibri" w:cs="Calibri"/>
          <w:szCs w:val="22"/>
        </w:rPr>
      </w:pPr>
      <w:r>
        <w:rPr>
          <w:rFonts w:ascii="Calibri" w:hAnsi="Calibri" w:cs="Calibri"/>
          <w:szCs w:val="22"/>
        </w:rPr>
        <w:t>v součinnosti se zhotovitelem Stavby zajistí včasné informování vlastníků a nájemců sousedních nemovitostí,</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organizuje předání staveniště zhotoviteli Stavby, včetně protokolárního odevzdání základního směrového a výškového vytýčení Stavby a podzemních sítí a podílí se na vypracování zápisu o předání a převzetí staveniště do stavebního deníku,</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zajistí předání napojovacích míst na určené stávající inženýrské sítě a na dopravní infrastrukturu</w:t>
      </w:r>
      <w:r w:rsidRPr="00447A4D">
        <w:rPr>
          <w:rFonts w:ascii="Calibri" w:hAnsi="Calibri" w:cs="Calibri"/>
          <w:color w:val="0000FF"/>
          <w:szCs w:val="22"/>
        </w:rPr>
        <w:t xml:space="preserve">, </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zkontr</w:t>
      </w:r>
      <w:r w:rsidR="00385048">
        <w:rPr>
          <w:rFonts w:ascii="Calibri" w:hAnsi="Calibri" w:cs="Calibri"/>
          <w:szCs w:val="22"/>
        </w:rPr>
        <w:t>oluje, zda zhotovitel</w:t>
      </w:r>
      <w:r w:rsidRPr="00447A4D">
        <w:rPr>
          <w:rFonts w:ascii="Calibri" w:hAnsi="Calibri" w:cs="Calibri"/>
          <w:szCs w:val="22"/>
        </w:rPr>
        <w:t xml:space="preserve"> Stavby zavedl stavební deník, zapsal do úvodního listu předepsané (nebo potřebné) údaje a potvrdil převzetí příslušných dokladů, informací, údajů a vytýčení nezbytných pro zahájen</w:t>
      </w:r>
      <w:r w:rsidR="00385048">
        <w:rPr>
          <w:rFonts w:ascii="Calibri" w:hAnsi="Calibri" w:cs="Calibri"/>
          <w:szCs w:val="22"/>
        </w:rPr>
        <w:t>í prací na Stavbě s tím, že se p</w:t>
      </w:r>
      <w:r w:rsidRPr="00447A4D">
        <w:rPr>
          <w:rFonts w:ascii="Calibri" w:hAnsi="Calibri" w:cs="Calibri"/>
          <w:szCs w:val="22"/>
        </w:rPr>
        <w:t>říkazník na kontrolním zaměření terénu prováděného zhotovitelem Stavby před zahájením prací přímo účastní,</w:t>
      </w:r>
    </w:p>
    <w:p w:rsidR="001C66AD" w:rsidRPr="00447A4D" w:rsidRDefault="00385048" w:rsidP="00A8095A">
      <w:pPr>
        <w:numPr>
          <w:ilvl w:val="0"/>
          <w:numId w:val="5"/>
        </w:numPr>
        <w:shd w:val="clear" w:color="auto" w:fill="FFFFFF"/>
        <w:spacing w:after="120" w:line="360" w:lineRule="auto"/>
        <w:ind w:left="1276" w:hanging="567"/>
        <w:rPr>
          <w:rFonts w:ascii="Calibri" w:hAnsi="Calibri" w:cs="Calibri"/>
          <w:szCs w:val="22"/>
        </w:rPr>
      </w:pPr>
      <w:r>
        <w:rPr>
          <w:rFonts w:ascii="Calibri" w:hAnsi="Calibri" w:cs="Calibri"/>
          <w:szCs w:val="22"/>
        </w:rPr>
        <w:t xml:space="preserve">po zahájení realizace </w:t>
      </w:r>
      <w:r w:rsidR="001C66AD" w:rsidRPr="00447A4D">
        <w:rPr>
          <w:rFonts w:ascii="Calibri" w:hAnsi="Calibri" w:cs="Calibri"/>
          <w:szCs w:val="22"/>
        </w:rPr>
        <w:t>Stavby stanoví termíny kontrolních dnů (KD), které předloží ostatním účastníkům výstavby. Kontrolní dny organizuje, účastní se jich, vyhotovuje zápisy a odpovídá za jejich distribuci. Zápis z KD bude vždy obsahovat potvrzení souladu postupu prací vzhledem ke schvál</w:t>
      </w:r>
      <w:r>
        <w:rPr>
          <w:rFonts w:ascii="Calibri" w:hAnsi="Calibri" w:cs="Calibri"/>
          <w:szCs w:val="22"/>
        </w:rPr>
        <w:t>enému harmonogramu výstavby</w:t>
      </w:r>
      <w:r w:rsidR="001C66AD" w:rsidRPr="00447A4D">
        <w:rPr>
          <w:rFonts w:ascii="Calibri" w:hAnsi="Calibri" w:cs="Calibri"/>
          <w:szCs w:val="22"/>
        </w:rPr>
        <w:t xml:space="preserve"> Stavby a platebnímu kalendáři, a musí být organizovány min. 1x za týden po dobu provádě</w:t>
      </w:r>
      <w:r>
        <w:rPr>
          <w:rFonts w:ascii="Calibri" w:hAnsi="Calibri" w:cs="Calibri"/>
          <w:szCs w:val="22"/>
        </w:rPr>
        <w:t xml:space="preserve">ní </w:t>
      </w:r>
      <w:r w:rsidR="001C66AD" w:rsidRPr="00447A4D">
        <w:rPr>
          <w:rFonts w:ascii="Calibri" w:hAnsi="Calibri" w:cs="Calibri"/>
          <w:szCs w:val="22"/>
        </w:rPr>
        <w:t>Stav</w:t>
      </w:r>
      <w:r>
        <w:rPr>
          <w:rFonts w:ascii="Calibri" w:hAnsi="Calibri" w:cs="Calibri"/>
          <w:szCs w:val="22"/>
        </w:rPr>
        <w:t>by, nebo nestanoví-li zástupce příkazce jiný interval KD,</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v průběhu realizace</w:t>
      </w:r>
      <w:r w:rsidR="00385048">
        <w:rPr>
          <w:rFonts w:ascii="Calibri" w:hAnsi="Calibri" w:cs="Calibri"/>
          <w:szCs w:val="22"/>
        </w:rPr>
        <w:t xml:space="preserve"> Stavby bude p</w:t>
      </w:r>
      <w:r w:rsidRPr="00447A4D">
        <w:rPr>
          <w:rFonts w:ascii="Calibri" w:hAnsi="Calibri" w:cs="Calibri"/>
          <w:szCs w:val="22"/>
        </w:rPr>
        <w:t xml:space="preserve">říkazci předkládat ke schválení </w:t>
      </w:r>
      <w:r w:rsidRPr="00447A4D">
        <w:rPr>
          <w:rFonts w:ascii="Calibri" w:hAnsi="Calibri" w:cs="Calibri"/>
          <w:b/>
          <w:szCs w:val="22"/>
        </w:rPr>
        <w:t xml:space="preserve">harmonogram postupu realizace Stavby v případě jeho úprav, </w:t>
      </w:r>
      <w:r w:rsidRPr="00447A4D">
        <w:rPr>
          <w:rFonts w:ascii="Calibri" w:hAnsi="Calibri" w:cs="Calibri"/>
          <w:szCs w:val="22"/>
        </w:rPr>
        <w:t>zpracovaný zhotovitelem Stavby. Každá změna, nebo aktualizace těcht</w:t>
      </w:r>
      <w:r w:rsidR="00385048">
        <w:rPr>
          <w:rFonts w:ascii="Calibri" w:hAnsi="Calibri" w:cs="Calibri"/>
          <w:szCs w:val="22"/>
        </w:rPr>
        <w:t>o dokumentů musí být schválena p</w:t>
      </w:r>
      <w:r w:rsidRPr="00447A4D">
        <w:rPr>
          <w:rFonts w:ascii="Calibri" w:hAnsi="Calibri" w:cs="Calibri"/>
          <w:szCs w:val="22"/>
        </w:rPr>
        <w:t>říkazcem,</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 xml:space="preserve">jménem </w:t>
      </w:r>
      <w:r w:rsidR="00385048">
        <w:rPr>
          <w:rFonts w:ascii="Calibri" w:hAnsi="Calibri" w:cs="Calibri"/>
          <w:szCs w:val="22"/>
        </w:rPr>
        <w:t>p</w:t>
      </w:r>
      <w:r w:rsidRPr="00447A4D">
        <w:rPr>
          <w:rFonts w:ascii="Calibri" w:hAnsi="Calibri" w:cs="Calibri"/>
          <w:szCs w:val="22"/>
        </w:rPr>
        <w:t>říkazce plní povinnosti dle § 152 odst. 3 zákona č. 183/2006 Sb.,</w:t>
      </w:r>
      <w:r w:rsidRPr="00447A4D" w:rsidDel="00907A3C">
        <w:rPr>
          <w:rFonts w:ascii="Calibri" w:hAnsi="Calibri" w:cs="Calibri"/>
          <w:szCs w:val="22"/>
        </w:rPr>
        <w:t xml:space="preserve"> </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kontinuálně kontroluje kvalitu realizované Stavby, kvalitu použitých materiálů, jejich případně požadovanou certifikaci, dodržování stavebně-technologických postupů a technologických lhůt a dodržování všech záv</w:t>
      </w:r>
      <w:r w:rsidR="00385048">
        <w:rPr>
          <w:rFonts w:ascii="Calibri" w:hAnsi="Calibri" w:cs="Calibri"/>
          <w:szCs w:val="22"/>
        </w:rPr>
        <w:t>azných termínů ujednaných mezi p</w:t>
      </w:r>
      <w:r w:rsidRPr="00447A4D">
        <w:rPr>
          <w:rFonts w:ascii="Calibri" w:hAnsi="Calibri" w:cs="Calibri"/>
          <w:szCs w:val="22"/>
        </w:rPr>
        <w:t>říkazcem a zhotovitelem Stavby,</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lastRenderedPageBreak/>
        <w:t>sleduje provedení přípravných prací a prací na zařízení staveniště a kontroluje, zda zhotovitel Stavby dodržuje na staveništi předpisy bezpečnostní, požární a ochrany životního prostředí a udržuje na něm čistotu a pořádek,</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potvrzuje zahájení prací na Stavbě, tj. prací přípravných, na zařízení staveniště, a je-li požadováno i na jednotlivých objektech,</w:t>
      </w:r>
    </w:p>
    <w:p w:rsidR="001C66A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 xml:space="preserve">odpovídá za soulad průběhu prací zejména se smlouvou o dílo na dodávku Stavby, případně ostatními smlouvami, uzavřenými </w:t>
      </w:r>
      <w:r w:rsidR="003B6093">
        <w:rPr>
          <w:rFonts w:ascii="Calibri" w:hAnsi="Calibri" w:cs="Calibri"/>
          <w:szCs w:val="22"/>
        </w:rPr>
        <w:t>p</w:t>
      </w:r>
      <w:r w:rsidRPr="00447A4D">
        <w:rPr>
          <w:rFonts w:ascii="Calibri" w:hAnsi="Calibri" w:cs="Calibri"/>
          <w:szCs w:val="22"/>
        </w:rPr>
        <w:t>říka</w:t>
      </w:r>
      <w:r w:rsidR="00BD5539">
        <w:rPr>
          <w:rFonts w:ascii="Calibri" w:hAnsi="Calibri" w:cs="Calibri"/>
          <w:szCs w:val="22"/>
        </w:rPr>
        <w:t xml:space="preserve">zcem v souvislosti se Stavbou, </w:t>
      </w:r>
      <w:r w:rsidRPr="00447A4D">
        <w:rPr>
          <w:rFonts w:ascii="Calibri" w:hAnsi="Calibri" w:cs="Calibri"/>
          <w:szCs w:val="22"/>
        </w:rPr>
        <w:t xml:space="preserve"> </w:t>
      </w:r>
      <w:r w:rsidR="007D1347">
        <w:rPr>
          <w:rFonts w:ascii="Calibri" w:hAnsi="Calibri" w:cs="Calibri"/>
          <w:szCs w:val="22"/>
        </w:rPr>
        <w:t xml:space="preserve">dokumenty </w:t>
      </w:r>
      <w:r w:rsidR="00BD5539" w:rsidRPr="00BD5539">
        <w:rPr>
          <w:rFonts w:ascii="Calibri" w:hAnsi="Calibri" w:cs="Calibri"/>
          <w:szCs w:val="22"/>
        </w:rPr>
        <w:t>uveden</w:t>
      </w:r>
      <w:r w:rsidR="007D1347">
        <w:rPr>
          <w:rFonts w:ascii="Calibri" w:hAnsi="Calibri" w:cs="Calibri"/>
          <w:szCs w:val="22"/>
        </w:rPr>
        <w:t>ými</w:t>
      </w:r>
      <w:r w:rsidR="00BD5539" w:rsidRPr="00BD5539">
        <w:rPr>
          <w:rFonts w:ascii="Calibri" w:hAnsi="Calibri" w:cs="Calibri"/>
          <w:szCs w:val="22"/>
        </w:rPr>
        <w:t xml:space="preserve"> </w:t>
      </w:r>
      <w:r w:rsidRPr="00BD5539">
        <w:rPr>
          <w:rFonts w:ascii="Calibri" w:hAnsi="Calibri" w:cs="Calibri"/>
          <w:szCs w:val="22"/>
        </w:rPr>
        <w:t>v</w:t>
      </w:r>
      <w:r w:rsidR="00BD5539" w:rsidRPr="00BD5539">
        <w:rPr>
          <w:rFonts w:ascii="Calibri" w:hAnsi="Calibri" w:cs="Calibri"/>
          <w:szCs w:val="22"/>
        </w:rPr>
        <w:t> </w:t>
      </w:r>
      <w:r w:rsidRPr="00BD5539">
        <w:rPr>
          <w:rFonts w:ascii="Calibri" w:hAnsi="Calibri" w:cs="Calibri"/>
          <w:szCs w:val="22"/>
        </w:rPr>
        <w:t>odst</w:t>
      </w:r>
      <w:r w:rsidR="00BD5539" w:rsidRPr="00BD5539">
        <w:rPr>
          <w:rFonts w:ascii="Calibri" w:hAnsi="Calibri" w:cs="Calibri"/>
          <w:szCs w:val="22"/>
        </w:rPr>
        <w:t>avci 3.2</w:t>
      </w:r>
      <w:r w:rsidRPr="00BD5539">
        <w:rPr>
          <w:rFonts w:ascii="Calibri" w:hAnsi="Calibri" w:cs="Calibri"/>
          <w:szCs w:val="22"/>
        </w:rPr>
        <w:t xml:space="preserve"> této smlouvy</w:t>
      </w:r>
      <w:r w:rsidR="00BD5539">
        <w:rPr>
          <w:rFonts w:ascii="Calibri" w:hAnsi="Calibri" w:cs="Calibri"/>
          <w:szCs w:val="22"/>
        </w:rPr>
        <w:t>, jakož i dalšími dokumenty a podklady, které mu budou příkazcem předány v průběhu realizace Stavby</w:t>
      </w:r>
      <w:r w:rsidRPr="00BD5539">
        <w:rPr>
          <w:rFonts w:ascii="Calibri" w:hAnsi="Calibri" w:cs="Calibri"/>
          <w:szCs w:val="22"/>
        </w:rPr>
        <w:t>.</w:t>
      </w:r>
      <w:r w:rsidRPr="00447A4D">
        <w:rPr>
          <w:rFonts w:ascii="Calibri" w:hAnsi="Calibri" w:cs="Calibri"/>
          <w:szCs w:val="22"/>
        </w:rPr>
        <w:t xml:space="preserve"> V součinnosti se zhotovitelem Stavby zajišťuje vstup na cizí pozemky, práci v ochranných pásmech, dodržení podmínek dopravní obslužnosti a přístupu k sousedním objektům a pozemkům. Zajišťuje v součinnosti se zhotovitelem Stavby zpětné předání cizích pozemků jejich vlastníkům dle uzavřených smluvních vztahů</w:t>
      </w:r>
      <w:r w:rsidR="005C79B5">
        <w:rPr>
          <w:rFonts w:ascii="Calibri" w:hAnsi="Calibri" w:cs="Calibri"/>
          <w:szCs w:val="22"/>
        </w:rPr>
        <w:t>,</w:t>
      </w:r>
    </w:p>
    <w:p w:rsidR="005C79B5" w:rsidRPr="00447A4D" w:rsidRDefault="005C79B5" w:rsidP="00A8095A">
      <w:pPr>
        <w:numPr>
          <w:ilvl w:val="0"/>
          <w:numId w:val="5"/>
        </w:numPr>
        <w:shd w:val="clear" w:color="auto" w:fill="FFFFFF"/>
        <w:spacing w:after="120" w:line="360" w:lineRule="auto"/>
        <w:ind w:left="1276" w:hanging="567"/>
        <w:rPr>
          <w:rFonts w:ascii="Calibri" w:hAnsi="Calibri" w:cs="Calibri"/>
          <w:szCs w:val="22"/>
        </w:rPr>
      </w:pPr>
      <w:r>
        <w:rPr>
          <w:rFonts w:ascii="Calibri" w:hAnsi="Calibri" w:cs="Calibri"/>
          <w:szCs w:val="22"/>
        </w:rPr>
        <w:t>zajišťuje koordinaci Stavby se stavbami jiných subjektů,</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kontroluje postup prací zhotovitele Stavby, výsledky zapisuje do stavebního deníku a v případě zpoždění prac</w:t>
      </w:r>
      <w:r w:rsidR="003B6093">
        <w:rPr>
          <w:rFonts w:ascii="Calibri" w:hAnsi="Calibri" w:cs="Calibri"/>
          <w:szCs w:val="22"/>
        </w:rPr>
        <w:t>í neprodleně písemně informuje p</w:t>
      </w:r>
      <w:r w:rsidRPr="00447A4D">
        <w:rPr>
          <w:rFonts w:ascii="Calibri" w:hAnsi="Calibri" w:cs="Calibri"/>
          <w:szCs w:val="22"/>
        </w:rPr>
        <w:t>říkazce,</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sleduje obsah stavebního deníku a dbá na jeho řádné a každodenní vedení a úplnost zápisů zhotovitele Stavby, k nimž připojuje svá stanoviska, souhlasy či námitky a první průpis staveb</w:t>
      </w:r>
      <w:r w:rsidR="003B6093">
        <w:rPr>
          <w:rFonts w:ascii="Calibri" w:hAnsi="Calibri" w:cs="Calibri"/>
          <w:szCs w:val="22"/>
        </w:rPr>
        <w:t>ního deníku ukládá pro potřeby p</w:t>
      </w:r>
      <w:r w:rsidRPr="00447A4D">
        <w:rPr>
          <w:rFonts w:ascii="Calibri" w:hAnsi="Calibri" w:cs="Calibri"/>
          <w:szCs w:val="22"/>
        </w:rPr>
        <w:t xml:space="preserve">říkazce; zajišťuje, že </w:t>
      </w:r>
      <w:r w:rsidR="003B6093">
        <w:rPr>
          <w:rFonts w:ascii="Calibri" w:hAnsi="Calibri" w:cs="Calibri"/>
          <w:szCs w:val="22"/>
        </w:rPr>
        <w:t>p</w:t>
      </w:r>
      <w:r w:rsidRPr="00447A4D">
        <w:rPr>
          <w:rFonts w:ascii="Calibri" w:hAnsi="Calibri" w:cs="Calibri"/>
          <w:szCs w:val="22"/>
        </w:rPr>
        <w:t>říkazce obdrží po ukončení Stavby originál stavebního deníku,</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kontroluje průběžně dodržování příslušných norem a předpisů stanovených (nejsou-li, pak způsoby v odborné praxi zaužívaných a ověřených), technologického postupu prací, sleduje, zda jsou práce prováděny dle smlouvy o dílo na realizaci Stavby, dle předpisů vztahujících se k příslušným druhům prací a v souladu s rozhodnutími veřejnoprávních orgánů,</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upozorňuje zhotovitele Stavby zápisem ve stavebním deníku na nedostatky zjištěné v průběhu provádění prací, požaduje a kontroluje okamžité zjednání nápravy,</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dbá o to, aby zhotovitel Stavby prováděl předepsané nebo dohodnuté zkoušky materiálů a konstrukcí, zařízení nebo technologických souborů vč. revizí, individuálních a komplexních zkoušek apod., kontroluje jejich výsledky, soustřeďuje a kompletuje doklady prokazující dodržení předepsané kvality prací a činí o tom zápisy do stavebního deníku,</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lastRenderedPageBreak/>
        <w:t>spolupracuje s projektantem a zhotovitelem Stavby při navrhování opatření k odstranění případných vad DPS,</w:t>
      </w:r>
    </w:p>
    <w:p w:rsidR="001C66AD" w:rsidRPr="00447A4D" w:rsidRDefault="003B6093" w:rsidP="00A8095A">
      <w:pPr>
        <w:numPr>
          <w:ilvl w:val="0"/>
          <w:numId w:val="5"/>
        </w:numPr>
        <w:shd w:val="clear" w:color="auto" w:fill="FFFFFF"/>
        <w:spacing w:after="120" w:line="360" w:lineRule="auto"/>
        <w:ind w:left="1276" w:hanging="567"/>
        <w:rPr>
          <w:rFonts w:ascii="Calibri" w:hAnsi="Calibri" w:cs="Calibri"/>
          <w:szCs w:val="22"/>
        </w:rPr>
      </w:pPr>
      <w:r>
        <w:rPr>
          <w:rFonts w:ascii="Calibri" w:hAnsi="Calibri" w:cs="Calibri"/>
          <w:szCs w:val="22"/>
        </w:rPr>
        <w:t>připravuje pro p</w:t>
      </w:r>
      <w:r w:rsidR="001C66AD" w:rsidRPr="00447A4D">
        <w:rPr>
          <w:rFonts w:ascii="Calibri" w:hAnsi="Calibri" w:cs="Calibri"/>
          <w:szCs w:val="22"/>
        </w:rPr>
        <w:t>říkazce podklady pro reklamaci vad DPS a připravuje reklamační dopisy, je-li to po něm požadováno,</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spolupracuje s pracovníky zhotovitele Stavby při provádění opatření na odvrácení nebo omezení škod při ohrožení Stavby živelními událostmi,</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uplatňuje náměty směřující ke zhospodárňování budoucího provozu (užívání) dokončené Stavby,</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kontroluje řádné uskladnění materiálu, strojů a konstrukcí zajišťované zhotovitelem Stavby,</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kontroluje, zda materiály, konstrukce a výrobky pro Stavbu jsou doloženy osvědčením o jakosti a činí o případných nedostatcích zápisy do stavebního deníku,</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 xml:space="preserve">do stavebního deníku zaznamenává každé přerušení či zastavení prací, které nařídí po odsouhlasení s </w:t>
      </w:r>
      <w:r w:rsidR="003B6093">
        <w:rPr>
          <w:rFonts w:ascii="Calibri" w:hAnsi="Calibri" w:cs="Calibri"/>
          <w:szCs w:val="22"/>
        </w:rPr>
        <w:t>p</w:t>
      </w:r>
      <w:r w:rsidRPr="00447A4D">
        <w:rPr>
          <w:rFonts w:ascii="Calibri" w:hAnsi="Calibri" w:cs="Calibri"/>
          <w:szCs w:val="22"/>
        </w:rPr>
        <w:t>říkazcem, a pokud k</w:t>
      </w:r>
      <w:r w:rsidR="003B6093">
        <w:rPr>
          <w:rFonts w:ascii="Calibri" w:hAnsi="Calibri" w:cs="Calibri"/>
          <w:szCs w:val="22"/>
        </w:rPr>
        <w:t> němu dojde z důvodů na straně p</w:t>
      </w:r>
      <w:r w:rsidRPr="00447A4D">
        <w:rPr>
          <w:rFonts w:ascii="Calibri" w:hAnsi="Calibri" w:cs="Calibri"/>
          <w:szCs w:val="22"/>
        </w:rPr>
        <w:t>říkazce, zajišťuje operativní odstranění překážek a pokračování prací,</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 xml:space="preserve">projednává dodatky a změny DPS </w:t>
      </w:r>
      <w:r w:rsidR="00B72BE6">
        <w:rPr>
          <w:rFonts w:ascii="Calibri" w:hAnsi="Calibri" w:cs="Calibri"/>
          <w:szCs w:val="22"/>
        </w:rPr>
        <w:t>tak, aby nedocházelo k navyšování</w:t>
      </w:r>
      <w:r w:rsidRPr="00447A4D">
        <w:rPr>
          <w:rFonts w:ascii="Calibri" w:hAnsi="Calibri" w:cs="Calibri"/>
          <w:szCs w:val="22"/>
        </w:rPr>
        <w:t xml:space="preserve"> </w:t>
      </w:r>
      <w:r w:rsidR="00B72BE6">
        <w:rPr>
          <w:rFonts w:ascii="Calibri" w:hAnsi="Calibri" w:cs="Calibri"/>
          <w:szCs w:val="22"/>
        </w:rPr>
        <w:t xml:space="preserve"> </w:t>
      </w:r>
      <w:r w:rsidRPr="00447A4D">
        <w:rPr>
          <w:rFonts w:ascii="Calibri" w:hAnsi="Calibri" w:cs="Calibri"/>
          <w:szCs w:val="22"/>
        </w:rPr>
        <w:t>náklad</w:t>
      </w:r>
      <w:r w:rsidR="00B72BE6">
        <w:rPr>
          <w:rFonts w:ascii="Calibri" w:hAnsi="Calibri" w:cs="Calibri"/>
          <w:szCs w:val="22"/>
        </w:rPr>
        <w:t>ů,</w:t>
      </w:r>
      <w:r w:rsidRPr="00447A4D">
        <w:rPr>
          <w:rFonts w:ascii="Calibri" w:hAnsi="Calibri" w:cs="Calibri"/>
          <w:szCs w:val="22"/>
        </w:rPr>
        <w:t xml:space="preserve"> prodluž</w:t>
      </w:r>
      <w:r w:rsidR="00B72BE6">
        <w:rPr>
          <w:rFonts w:ascii="Calibri" w:hAnsi="Calibri" w:cs="Calibri"/>
          <w:szCs w:val="22"/>
        </w:rPr>
        <w:t>ování</w:t>
      </w:r>
      <w:r w:rsidRPr="00447A4D">
        <w:rPr>
          <w:rFonts w:ascii="Calibri" w:hAnsi="Calibri" w:cs="Calibri"/>
          <w:szCs w:val="22"/>
        </w:rPr>
        <w:t xml:space="preserve">  </w:t>
      </w:r>
      <w:r w:rsidR="00B72BE6">
        <w:rPr>
          <w:rFonts w:ascii="Calibri" w:hAnsi="Calibri" w:cs="Calibri"/>
          <w:szCs w:val="22"/>
        </w:rPr>
        <w:t xml:space="preserve">doby </w:t>
      </w:r>
      <w:r w:rsidRPr="00447A4D">
        <w:rPr>
          <w:rFonts w:ascii="Calibri" w:hAnsi="Calibri" w:cs="Calibri"/>
          <w:szCs w:val="22"/>
        </w:rPr>
        <w:t xml:space="preserve">výstavby </w:t>
      </w:r>
      <w:r w:rsidR="00B72BE6">
        <w:rPr>
          <w:rFonts w:ascii="Calibri" w:hAnsi="Calibri" w:cs="Calibri"/>
          <w:szCs w:val="22"/>
        </w:rPr>
        <w:t xml:space="preserve">nebo </w:t>
      </w:r>
      <w:r w:rsidRPr="00447A4D">
        <w:rPr>
          <w:rFonts w:ascii="Calibri" w:hAnsi="Calibri" w:cs="Calibri"/>
          <w:szCs w:val="22"/>
        </w:rPr>
        <w:t>zhorš</w:t>
      </w:r>
      <w:r w:rsidR="00B72BE6">
        <w:rPr>
          <w:rFonts w:ascii="Calibri" w:hAnsi="Calibri" w:cs="Calibri"/>
          <w:szCs w:val="22"/>
        </w:rPr>
        <w:t>ení</w:t>
      </w:r>
      <w:r w:rsidRPr="00447A4D">
        <w:rPr>
          <w:rFonts w:ascii="Calibri" w:hAnsi="Calibri" w:cs="Calibri"/>
          <w:szCs w:val="22"/>
        </w:rPr>
        <w:t xml:space="preserve"> její</w:t>
      </w:r>
      <w:r w:rsidR="00B72BE6">
        <w:rPr>
          <w:rFonts w:ascii="Calibri" w:hAnsi="Calibri" w:cs="Calibri"/>
          <w:szCs w:val="22"/>
        </w:rPr>
        <w:t>ch</w:t>
      </w:r>
      <w:r w:rsidRPr="00447A4D">
        <w:rPr>
          <w:rFonts w:ascii="Calibri" w:hAnsi="Calibri" w:cs="Calibri"/>
          <w:szCs w:val="22"/>
        </w:rPr>
        <w:t xml:space="preserve"> parametr</w:t>
      </w:r>
      <w:r w:rsidR="00B72BE6">
        <w:rPr>
          <w:rFonts w:ascii="Calibri" w:hAnsi="Calibri" w:cs="Calibri"/>
          <w:szCs w:val="22"/>
        </w:rPr>
        <w:t>ů</w:t>
      </w:r>
      <w:r w:rsidRPr="00447A4D">
        <w:rPr>
          <w:rFonts w:ascii="Calibri" w:hAnsi="Calibri" w:cs="Calibri"/>
          <w:szCs w:val="22"/>
        </w:rPr>
        <w:t>,</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předkládá k odsouhl</w:t>
      </w:r>
      <w:r w:rsidR="003B6093">
        <w:rPr>
          <w:rFonts w:ascii="Calibri" w:hAnsi="Calibri" w:cs="Calibri"/>
          <w:szCs w:val="22"/>
        </w:rPr>
        <w:t>asení p</w:t>
      </w:r>
      <w:r w:rsidRPr="00447A4D">
        <w:rPr>
          <w:rFonts w:ascii="Calibri" w:hAnsi="Calibri" w:cs="Calibri"/>
          <w:szCs w:val="22"/>
        </w:rPr>
        <w:t>říkazci provedení prací, které nejsou obsaženy v DPS a představují vícepráce, popř. méněpráce a t</w:t>
      </w:r>
      <w:r w:rsidR="003B6093">
        <w:rPr>
          <w:rFonts w:ascii="Calibri" w:hAnsi="Calibri" w:cs="Calibri"/>
          <w:szCs w:val="22"/>
        </w:rPr>
        <w:t>yto podklady - změny předkládá p</w:t>
      </w:r>
      <w:r w:rsidRPr="00447A4D">
        <w:rPr>
          <w:rFonts w:ascii="Calibri" w:hAnsi="Calibri" w:cs="Calibri"/>
          <w:szCs w:val="22"/>
        </w:rPr>
        <w:t>říkazci s vlastním vyjádřením k rozhodnutí a k jejich řešení v sou</w:t>
      </w:r>
      <w:r w:rsidR="003B6093">
        <w:rPr>
          <w:rFonts w:ascii="Calibri" w:hAnsi="Calibri" w:cs="Calibri"/>
          <w:szCs w:val="22"/>
        </w:rPr>
        <w:t>ladu s uzavřenou smlouvou mezi p</w:t>
      </w:r>
      <w:r w:rsidRPr="00447A4D">
        <w:rPr>
          <w:rFonts w:ascii="Calibri" w:hAnsi="Calibri" w:cs="Calibri"/>
          <w:szCs w:val="22"/>
        </w:rPr>
        <w:t>říkazcem a zhotovitelem Stavby. V předstihu konzultuje se zhotovitelem Stavby postup Stavby tak, aby nedošlo ke zpoždění termínů Stavby z důvodů realizace víceprací či méněprací a předkl</w:t>
      </w:r>
      <w:r w:rsidR="003B6093">
        <w:rPr>
          <w:rFonts w:ascii="Calibri" w:hAnsi="Calibri" w:cs="Calibri"/>
          <w:szCs w:val="22"/>
        </w:rPr>
        <w:t>ádání návrhů dodatků ke smlouvě</w:t>
      </w:r>
      <w:r w:rsidRPr="00447A4D">
        <w:rPr>
          <w:rFonts w:ascii="Calibri" w:hAnsi="Calibri" w:cs="Calibri"/>
          <w:szCs w:val="22"/>
        </w:rPr>
        <w:t xml:space="preserve"> se zhotovitelem</w:t>
      </w:r>
      <w:r w:rsidR="003B6093">
        <w:rPr>
          <w:rFonts w:ascii="Calibri" w:hAnsi="Calibri" w:cs="Calibri"/>
          <w:szCs w:val="22"/>
        </w:rPr>
        <w:t xml:space="preserve"> Stavby,</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kontroluje, zda zhotovitel Stavby průběžně a systematicky zakresluje do jednoho (pokud příslušná smlouva o dílo nestanovuje jinak) vyhotovení DPS veškeré změny (tj. doplňování a opravy) k nimž došlo při provádění Stavby a provádí evidenci dokumentace dokončených částí Stavby,</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 xml:space="preserve">provádí průběžnou kontrolu a odsouhlasení rozsahu provedených prací, věcnou kontrolu soupisů provedených prací a jejich souladu s položkami ocenění, kontroluje fakturační </w:t>
      </w:r>
      <w:r w:rsidRPr="00447A4D">
        <w:rPr>
          <w:rFonts w:ascii="Calibri" w:hAnsi="Calibri" w:cs="Calibri"/>
          <w:szCs w:val="22"/>
        </w:rPr>
        <w:lastRenderedPageBreak/>
        <w:t>podklady, sleduje jejich návaznost na projektovou a rozpočtovou dokumentaci a potvrzuje je způsobem sjednaným ve smlouvě o dílo,</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provádí kontrolu věcné správnosti faktur a úplnosti oceňovacích podkladů, jejich soulad s platebními podmínka</w:t>
      </w:r>
      <w:r w:rsidR="003B6093">
        <w:rPr>
          <w:rFonts w:ascii="Calibri" w:hAnsi="Calibri" w:cs="Calibri"/>
          <w:szCs w:val="22"/>
        </w:rPr>
        <w:t>mi ve smlouvách a předkládá je př</w:t>
      </w:r>
      <w:r w:rsidRPr="00447A4D">
        <w:rPr>
          <w:rFonts w:ascii="Calibri" w:hAnsi="Calibri" w:cs="Calibri"/>
          <w:szCs w:val="22"/>
        </w:rPr>
        <w:t>íkazci k úhradě, v případě nesrovnalostí je vrací zhotoviteli Stavby k doplnění,</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průběžně eviduje všechny faktury zhotovitele Stavby, kontroluje stav prostavěnosti,</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vyhotovuje podklady pro účtování smluvních pokut v případě porušení smluvních závazků zhotovitele Stavby,</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 xml:space="preserve">o všech závažných okolnostech, vyskytujících se při realizaci </w:t>
      </w:r>
      <w:r w:rsidR="003B6093">
        <w:rPr>
          <w:rFonts w:ascii="Calibri" w:hAnsi="Calibri" w:cs="Calibri"/>
          <w:szCs w:val="22"/>
        </w:rPr>
        <w:t>Stavby informuje neprodleně p</w:t>
      </w:r>
      <w:r w:rsidRPr="00447A4D">
        <w:rPr>
          <w:rFonts w:ascii="Calibri" w:hAnsi="Calibri" w:cs="Calibri"/>
          <w:szCs w:val="22"/>
        </w:rPr>
        <w:t>říkazce,</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 xml:space="preserve">písemně eviduje a kontroluje počty hodin výkonu autorského dozoru projektanta (v případě, že bude autorský dozor odměňován hodinovou sazbou) a odsouhlasuje oprávněnost jeho požadavků. Kontroluje správnost faktur autorského dozoru, </w:t>
      </w:r>
    </w:p>
    <w:p w:rsidR="001C66AD" w:rsidRPr="00447A4D" w:rsidRDefault="003B6093" w:rsidP="00A8095A">
      <w:pPr>
        <w:numPr>
          <w:ilvl w:val="0"/>
          <w:numId w:val="5"/>
        </w:numPr>
        <w:shd w:val="clear" w:color="auto" w:fill="FFFFFF"/>
        <w:spacing w:after="120" w:line="360" w:lineRule="auto"/>
        <w:ind w:left="1276" w:hanging="567"/>
        <w:rPr>
          <w:rFonts w:ascii="Calibri" w:hAnsi="Calibri" w:cs="Calibri"/>
          <w:szCs w:val="22"/>
        </w:rPr>
      </w:pPr>
      <w:r>
        <w:rPr>
          <w:rFonts w:ascii="Calibri" w:hAnsi="Calibri" w:cs="Calibri"/>
          <w:szCs w:val="22"/>
        </w:rPr>
        <w:t>v případě požadavku p</w:t>
      </w:r>
      <w:r w:rsidR="001C66AD" w:rsidRPr="00447A4D">
        <w:rPr>
          <w:rFonts w:ascii="Calibri" w:hAnsi="Calibri" w:cs="Calibri"/>
          <w:szCs w:val="22"/>
        </w:rPr>
        <w:t>říkazce zabezpečí expertní posouzení a stanoviska nezávislých expertů a soudních znalců na vybrané dodávky, u nichž došlo ke sporu o kvalitě,</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 xml:space="preserve">organizuje předkládání vzorků materiálů zhotovitelem </w:t>
      </w:r>
      <w:r w:rsidR="003B6093">
        <w:rPr>
          <w:rFonts w:ascii="Calibri" w:hAnsi="Calibri" w:cs="Calibri"/>
          <w:szCs w:val="22"/>
        </w:rPr>
        <w:t>Stavby k výběru p</w:t>
      </w:r>
      <w:r w:rsidRPr="00447A4D">
        <w:rPr>
          <w:rFonts w:ascii="Calibri" w:hAnsi="Calibri" w:cs="Calibri"/>
          <w:szCs w:val="22"/>
        </w:rPr>
        <w:t>říkazci a autorskému dozoru (povrchové úpravy, barevné řešení - např.  dlažby,  apod.), kontroluje realizac</w:t>
      </w:r>
      <w:r w:rsidR="003B6093">
        <w:rPr>
          <w:rFonts w:ascii="Calibri" w:hAnsi="Calibri" w:cs="Calibri"/>
          <w:szCs w:val="22"/>
        </w:rPr>
        <w:t>i vybraných materiálů na Stavbě,</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připravuj</w:t>
      </w:r>
      <w:r w:rsidR="003B6093">
        <w:rPr>
          <w:rFonts w:ascii="Calibri" w:hAnsi="Calibri" w:cs="Calibri"/>
          <w:szCs w:val="22"/>
        </w:rPr>
        <w:t>e a předává p</w:t>
      </w:r>
      <w:r w:rsidRPr="00447A4D">
        <w:rPr>
          <w:rFonts w:ascii="Calibri" w:hAnsi="Calibri" w:cs="Calibri"/>
          <w:szCs w:val="22"/>
        </w:rPr>
        <w:t>říkazci podklady v souladu se zákonem o veřejných zakázkách,</w:t>
      </w:r>
    </w:p>
    <w:p w:rsidR="001C66AD" w:rsidRPr="00447A4D" w:rsidRDefault="003B6093" w:rsidP="00A8095A">
      <w:pPr>
        <w:numPr>
          <w:ilvl w:val="0"/>
          <w:numId w:val="5"/>
        </w:numPr>
        <w:shd w:val="clear" w:color="auto" w:fill="FFFFFF"/>
        <w:spacing w:after="120" w:line="360" w:lineRule="auto"/>
        <w:ind w:left="1276" w:hanging="567"/>
        <w:rPr>
          <w:rFonts w:ascii="Calibri" w:hAnsi="Calibri" w:cs="Calibri"/>
          <w:szCs w:val="22"/>
        </w:rPr>
      </w:pPr>
      <w:r>
        <w:rPr>
          <w:rFonts w:ascii="Calibri" w:hAnsi="Calibri" w:cs="Calibri"/>
          <w:szCs w:val="22"/>
        </w:rPr>
        <w:t>připravuje pro p</w:t>
      </w:r>
      <w:r w:rsidR="001C66AD" w:rsidRPr="00447A4D">
        <w:rPr>
          <w:rFonts w:ascii="Calibri" w:hAnsi="Calibri" w:cs="Calibri"/>
          <w:szCs w:val="22"/>
        </w:rPr>
        <w:t>říkazce aktualizace smluvních vztahů v průběhu výstavby,</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kontroluje správnost a oprávněnost všech návrhů zhotovitele Stavby na změny ceny, termínů nebo jiných podmínek smlouvy o dílo,</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prověřuje přejímání prací a dodávek, které budou v dalším průběhu prací zakryty nebo se stanou nepřístupnými, provede odsouhlasení zápisem do SD a pořídí fotodokumentaci,</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zajišťuje a kontroluje</w:t>
      </w:r>
      <w:r w:rsidRPr="00447A4D">
        <w:rPr>
          <w:rFonts w:ascii="Calibri" w:hAnsi="Calibri" w:cs="Calibri"/>
          <w:b/>
          <w:szCs w:val="22"/>
        </w:rPr>
        <w:t xml:space="preserve"> </w:t>
      </w:r>
      <w:r w:rsidRPr="00447A4D">
        <w:rPr>
          <w:rFonts w:ascii="Calibri" w:hAnsi="Calibri" w:cs="Calibri"/>
          <w:szCs w:val="22"/>
        </w:rPr>
        <w:t>koordinaci Stavby se souvisejícími investicemi jiných investorů.</w:t>
      </w:r>
      <w:r w:rsidR="003B6093">
        <w:rPr>
          <w:rFonts w:ascii="Calibri" w:hAnsi="Calibri" w:cs="Calibri"/>
          <w:szCs w:val="22"/>
        </w:rPr>
        <w:t xml:space="preserve"> Svolává společné kontrolní dny,</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pořizuje vlastní fotodokumentaci a další doklady o průběhu realizace Stavby,</w:t>
      </w:r>
      <w:r w:rsidR="003B6093">
        <w:rPr>
          <w:rFonts w:ascii="Calibri" w:hAnsi="Calibri" w:cs="Calibri"/>
          <w:szCs w:val="22"/>
        </w:rPr>
        <w:t xml:space="preserve"> jejich pořizování a předávání p</w:t>
      </w:r>
      <w:r w:rsidRPr="00447A4D">
        <w:rPr>
          <w:rFonts w:ascii="Calibri" w:hAnsi="Calibri" w:cs="Calibri"/>
          <w:szCs w:val="22"/>
        </w:rPr>
        <w:t>říkazci koordinuje se zhotovitelem a dalšími účastníky projektu (výstavby),</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lastRenderedPageBreak/>
        <w:t>kontroluje prostorové umístění stavebních prvků, jejich souladu s DPS a další relevantní dokumentací dle této smlouvy a všeobecnými technickými požadavky realizace prací,</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shromažďuje, eviduje a archivuje doklady a dokumentaci zhotovitele Stavby (certifikáty, atesty, protokoly apod.), i ostatních subjektů pohybujících se na Stavbě, se zvláštním zřetelem na podklady k přejímacímu řízení, zkušebnímu provozu a kolaudaci Stavby v souladu s požadavky smluvních dokumentů, právních a technických předpisů,</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spolupracuje při provádění opatření k odvrácení nebo omezení škod,</w:t>
      </w:r>
    </w:p>
    <w:p w:rsidR="001C66AD" w:rsidRPr="00447A4D" w:rsidRDefault="003B6093" w:rsidP="00A8095A">
      <w:pPr>
        <w:numPr>
          <w:ilvl w:val="0"/>
          <w:numId w:val="5"/>
        </w:numPr>
        <w:shd w:val="clear" w:color="auto" w:fill="FFFFFF"/>
        <w:spacing w:line="360" w:lineRule="auto"/>
        <w:ind w:left="1276" w:hanging="567"/>
        <w:rPr>
          <w:rFonts w:ascii="Calibri" w:hAnsi="Calibri" w:cs="Calibri"/>
          <w:szCs w:val="22"/>
        </w:rPr>
      </w:pPr>
      <w:r>
        <w:rPr>
          <w:rFonts w:ascii="Calibri" w:hAnsi="Calibri" w:cs="Calibri"/>
          <w:szCs w:val="22"/>
        </w:rPr>
        <w:t>z</w:t>
      </w:r>
      <w:r w:rsidR="001C66AD" w:rsidRPr="00447A4D">
        <w:rPr>
          <w:rFonts w:ascii="Calibri" w:hAnsi="Calibri" w:cs="Calibri"/>
          <w:szCs w:val="22"/>
        </w:rPr>
        <w:t xml:space="preserve">abezpečuje administraci projektu </w:t>
      </w:r>
      <w:r>
        <w:rPr>
          <w:rFonts w:ascii="Calibri" w:hAnsi="Calibri" w:cs="Calibri"/>
          <w:szCs w:val="22"/>
        </w:rPr>
        <w:t>Stavby</w:t>
      </w:r>
      <w:r w:rsidR="001C66AD" w:rsidRPr="00447A4D">
        <w:rPr>
          <w:rFonts w:ascii="Calibri" w:hAnsi="Calibri" w:cs="Calibri"/>
          <w:szCs w:val="22"/>
        </w:rPr>
        <w:t xml:space="preserve"> a zpracovává</w:t>
      </w:r>
      <w:r w:rsidR="001C66AD" w:rsidRPr="00447A4D">
        <w:rPr>
          <w:rFonts w:ascii="Calibri" w:hAnsi="Calibri" w:cs="Calibri"/>
          <w:b/>
          <w:szCs w:val="22"/>
        </w:rPr>
        <w:t xml:space="preserve">: </w:t>
      </w:r>
    </w:p>
    <w:p w:rsidR="001C66AD" w:rsidRPr="00447A4D" w:rsidRDefault="001C66AD" w:rsidP="00A8095A">
      <w:pPr>
        <w:ind w:left="1276" w:hanging="141"/>
        <w:jc w:val="left"/>
        <w:rPr>
          <w:rFonts w:ascii="Calibri" w:hAnsi="Calibri" w:cs="Calibri"/>
          <w:szCs w:val="22"/>
          <w:lang w:eastAsia="x-none"/>
        </w:rPr>
      </w:pPr>
      <w:r w:rsidRPr="00447A4D">
        <w:rPr>
          <w:rFonts w:ascii="Calibri" w:hAnsi="Calibri" w:cs="Calibri"/>
          <w:szCs w:val="22"/>
          <w:lang w:eastAsia="x-none"/>
        </w:rPr>
        <w:t>- fotografické zdokumentování zařízení staveniště,</w:t>
      </w:r>
    </w:p>
    <w:p w:rsidR="001C66AD" w:rsidRPr="00447A4D" w:rsidRDefault="001C66AD" w:rsidP="00A8095A">
      <w:pPr>
        <w:spacing w:after="120"/>
        <w:ind w:left="1276" w:hanging="142"/>
        <w:rPr>
          <w:rFonts w:ascii="Calibri" w:hAnsi="Calibri" w:cs="Calibri"/>
          <w:szCs w:val="22"/>
          <w:lang w:val="x-none" w:eastAsia="x-none"/>
        </w:rPr>
      </w:pPr>
      <w:r w:rsidRPr="00447A4D">
        <w:rPr>
          <w:rFonts w:ascii="Calibri" w:hAnsi="Calibri" w:cs="Calibri"/>
          <w:szCs w:val="22"/>
          <w:lang w:eastAsia="x-none"/>
        </w:rPr>
        <w:t xml:space="preserve">- souhrnnou fotodokumentaci </w:t>
      </w:r>
      <w:r w:rsidR="003B6093">
        <w:rPr>
          <w:rFonts w:ascii="Calibri" w:hAnsi="Calibri" w:cs="Calibri"/>
          <w:szCs w:val="22"/>
          <w:lang w:eastAsia="x-none"/>
        </w:rPr>
        <w:t>Stavby</w:t>
      </w:r>
      <w:r w:rsidRPr="00447A4D">
        <w:rPr>
          <w:rFonts w:ascii="Calibri" w:hAnsi="Calibri" w:cs="Calibri"/>
          <w:szCs w:val="22"/>
          <w:lang w:eastAsia="x-none"/>
        </w:rPr>
        <w:t xml:space="preserve"> (bude přikládáno ke stavebnímu deníku),</w:t>
      </w:r>
    </w:p>
    <w:p w:rsidR="001C66AD" w:rsidRPr="00447A4D" w:rsidRDefault="001C66AD" w:rsidP="00A8095A">
      <w:pPr>
        <w:numPr>
          <w:ilvl w:val="0"/>
          <w:numId w:val="5"/>
        </w:numPr>
        <w:shd w:val="clear" w:color="auto" w:fill="FFFFFF"/>
        <w:spacing w:after="120" w:line="360" w:lineRule="auto"/>
        <w:ind w:left="1276" w:hanging="567"/>
        <w:rPr>
          <w:rFonts w:ascii="Calibri" w:hAnsi="Calibri" w:cs="Calibri"/>
          <w:szCs w:val="22"/>
        </w:rPr>
      </w:pPr>
      <w:r w:rsidRPr="00447A4D">
        <w:rPr>
          <w:rFonts w:ascii="Calibri" w:hAnsi="Calibri" w:cs="Calibri"/>
          <w:szCs w:val="22"/>
        </w:rPr>
        <w:t>připravuje podklady, organizuje a řídí základní jednání účastníků Stavby a spolupracuje na vypracování záznamů s ostatními účastníky,</w:t>
      </w:r>
    </w:p>
    <w:p w:rsidR="001C66AD" w:rsidRPr="00447A4D" w:rsidRDefault="001C66AD"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prostřednictvím specialistů zajišťuje řešení speciálních otázek, spojených s přípravou a realizací Stavby,</w:t>
      </w:r>
    </w:p>
    <w:p w:rsidR="001C66AD" w:rsidRPr="00447A4D" w:rsidRDefault="001C66AD"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projednává požadavky, náměty a stížnosti občanů a dalších orgánů, organizací a osob v souvislosti s</w:t>
      </w:r>
      <w:r w:rsidR="003B6093">
        <w:rPr>
          <w:rFonts w:ascii="Calibri" w:eastAsia="Calibri" w:hAnsi="Calibri" w:cs="Calibri"/>
          <w:szCs w:val="22"/>
          <w:lang w:eastAsia="en-US"/>
        </w:rPr>
        <w:t>e</w:t>
      </w:r>
      <w:r w:rsidRPr="00447A4D">
        <w:rPr>
          <w:rFonts w:ascii="Calibri" w:eastAsia="Calibri" w:hAnsi="Calibri" w:cs="Calibri"/>
          <w:szCs w:val="22"/>
          <w:lang w:eastAsia="en-US"/>
        </w:rPr>
        <w:t xml:space="preserve"> Stavbou,</w:t>
      </w:r>
    </w:p>
    <w:p w:rsidR="001C66AD" w:rsidRPr="00447A4D" w:rsidRDefault="003B6093"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připravuje dle požadavku p</w:t>
      </w:r>
      <w:r w:rsidR="001C66AD" w:rsidRPr="00447A4D">
        <w:rPr>
          <w:rFonts w:ascii="Calibri" w:eastAsia="Calibri" w:hAnsi="Calibri" w:cs="Calibri"/>
          <w:szCs w:val="22"/>
          <w:lang w:eastAsia="en-US"/>
        </w:rPr>
        <w:t>říkazce podklady pro finanční služby spojené s profinancováním Stavby,</w:t>
      </w:r>
    </w:p>
    <w:p w:rsidR="001C66AD" w:rsidRPr="00447A4D" w:rsidRDefault="001C66AD"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na základě výzvy zhotovitele Stavby se zúčastní předběžné prohlídky Stavby, bude-li se taková konat,</w:t>
      </w:r>
    </w:p>
    <w:p w:rsidR="001C66AD" w:rsidRPr="00447A4D" w:rsidRDefault="001C66AD"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provede podle zápisů ve stavebním deníku výpis odchylek od DPS a zajistí doplnění DPS podle skutečného provedení Stavby,</w:t>
      </w:r>
    </w:p>
    <w:p w:rsidR="001C66AD" w:rsidRPr="00447A4D" w:rsidRDefault="001C66AD"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sestaví se zhotovitelem Stavby časový plán předání a převzetí Stavby</w:t>
      </w:r>
      <w:r w:rsidR="003B6093">
        <w:rPr>
          <w:rFonts w:ascii="Calibri" w:eastAsia="Calibri" w:hAnsi="Calibri" w:cs="Calibri"/>
          <w:szCs w:val="22"/>
          <w:lang w:eastAsia="en-US"/>
        </w:rPr>
        <w:t xml:space="preserve"> či jejich částí a předloží ho p</w:t>
      </w:r>
      <w:r w:rsidRPr="00447A4D">
        <w:rPr>
          <w:rFonts w:ascii="Calibri" w:eastAsia="Calibri" w:hAnsi="Calibri" w:cs="Calibri"/>
          <w:szCs w:val="22"/>
          <w:lang w:eastAsia="en-US"/>
        </w:rPr>
        <w:t>říkazci,</w:t>
      </w:r>
    </w:p>
    <w:p w:rsidR="001C66AD" w:rsidRPr="00447A4D" w:rsidRDefault="001C66AD"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zabezpečí účast osob </w:t>
      </w:r>
      <w:r w:rsidR="003B6093">
        <w:rPr>
          <w:rFonts w:ascii="Calibri" w:eastAsia="Calibri" w:hAnsi="Calibri" w:cs="Calibri"/>
          <w:szCs w:val="22"/>
          <w:lang w:eastAsia="en-US"/>
        </w:rPr>
        <w:t>určených p</w:t>
      </w:r>
      <w:r w:rsidRPr="00447A4D">
        <w:rPr>
          <w:rFonts w:ascii="Calibri" w:eastAsia="Calibri" w:hAnsi="Calibri" w:cs="Calibri"/>
          <w:szCs w:val="22"/>
          <w:lang w:eastAsia="en-US"/>
        </w:rPr>
        <w:t>říkazcem na přejímacím řízení,</w:t>
      </w:r>
    </w:p>
    <w:p w:rsidR="001C66AD" w:rsidRPr="00447A4D" w:rsidRDefault="001C66AD"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zajistí přípravu a průběh případných komplexních zkoušek a zkušebního provozu, zajistí přípravu a průběh přejímacích řízení,</w:t>
      </w:r>
    </w:p>
    <w:p w:rsidR="001C66AD" w:rsidRPr="00447A4D" w:rsidRDefault="001C66AD"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přebírá od zhotovitele</w:t>
      </w:r>
      <w:r w:rsidR="003B6093">
        <w:rPr>
          <w:rFonts w:ascii="Calibri" w:eastAsia="Calibri" w:hAnsi="Calibri" w:cs="Calibri"/>
          <w:szCs w:val="22"/>
          <w:lang w:eastAsia="en-US"/>
        </w:rPr>
        <w:t xml:space="preserve"> Stavby a předloží p</w:t>
      </w:r>
      <w:r w:rsidRPr="00447A4D">
        <w:rPr>
          <w:rFonts w:ascii="Calibri" w:eastAsia="Calibri" w:hAnsi="Calibri" w:cs="Calibri"/>
          <w:szCs w:val="22"/>
          <w:lang w:eastAsia="en-US"/>
        </w:rPr>
        <w:t xml:space="preserve">říkazci doklady připravené k přejímce </w:t>
      </w:r>
      <w:r w:rsidRPr="00447A4D">
        <w:rPr>
          <w:rFonts w:ascii="Calibri" w:eastAsia="Calibri" w:hAnsi="Calibri" w:cs="Calibri"/>
          <w:szCs w:val="22"/>
          <w:lang w:eastAsia="en-US"/>
        </w:rPr>
        <w:lastRenderedPageBreak/>
        <w:t>Stavby, dokumentaci skutečného provedení Stavby a případně další potřebné doklady pro odevzdání a převzetí, které připraví sám,</w:t>
      </w:r>
    </w:p>
    <w:p w:rsidR="001C66AD" w:rsidRDefault="001C66AD"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účastní se přejímacího řízení a zajišťuje soupis při předání zjištěných vad a nedodělků a stanoví termíny pro jejich odstran</w:t>
      </w:r>
      <w:r w:rsidR="003B6093">
        <w:rPr>
          <w:rFonts w:ascii="Calibri" w:eastAsia="Calibri" w:hAnsi="Calibri" w:cs="Calibri"/>
          <w:szCs w:val="22"/>
          <w:lang w:eastAsia="en-US"/>
        </w:rPr>
        <w:t>ění po předchozím odsouhlasení p</w:t>
      </w:r>
      <w:r w:rsidRPr="00447A4D">
        <w:rPr>
          <w:rFonts w:ascii="Calibri" w:eastAsia="Calibri" w:hAnsi="Calibri" w:cs="Calibri"/>
          <w:szCs w:val="22"/>
          <w:lang w:eastAsia="en-US"/>
        </w:rPr>
        <w:t>říkazcem v souladu se smlouvou o dílo mezi zhotovitelem</w:t>
      </w:r>
      <w:r w:rsidR="003B6093">
        <w:rPr>
          <w:rFonts w:ascii="Calibri" w:eastAsia="Calibri" w:hAnsi="Calibri" w:cs="Calibri"/>
          <w:szCs w:val="22"/>
          <w:lang w:eastAsia="en-US"/>
        </w:rPr>
        <w:t xml:space="preserve"> Stavby a p</w:t>
      </w:r>
      <w:r w:rsidRPr="00447A4D">
        <w:rPr>
          <w:rFonts w:ascii="Calibri" w:eastAsia="Calibri" w:hAnsi="Calibri" w:cs="Calibri"/>
          <w:szCs w:val="22"/>
          <w:lang w:eastAsia="en-US"/>
        </w:rPr>
        <w:t>říkazcem. Z předání a převzetí díla pořídí zápis,</w:t>
      </w:r>
    </w:p>
    <w:p w:rsidR="001C66AD" w:rsidRPr="00447A4D" w:rsidRDefault="003B6093"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v součinnosti s p</w:t>
      </w:r>
      <w:r w:rsidR="001C66AD" w:rsidRPr="00447A4D">
        <w:rPr>
          <w:rFonts w:ascii="Calibri" w:eastAsia="Calibri" w:hAnsi="Calibri" w:cs="Calibri"/>
          <w:szCs w:val="22"/>
          <w:lang w:eastAsia="en-US"/>
        </w:rPr>
        <w:t>říkazcem zajišťuje zhotoviteli Stavby přístup do těch částí Stavby, kde mají být odstraněny případné vady a nedodělky,</w:t>
      </w:r>
    </w:p>
    <w:p w:rsidR="001C66AD" w:rsidRPr="00447A4D" w:rsidRDefault="001C66AD"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a zápisem potvrzuje odstranění vad a nedodělků, v případě nedodržení dohodnutého termínu j</w:t>
      </w:r>
      <w:r w:rsidR="003B6093">
        <w:rPr>
          <w:rFonts w:ascii="Calibri" w:eastAsia="Calibri" w:hAnsi="Calibri" w:cs="Calibri"/>
          <w:szCs w:val="22"/>
          <w:lang w:eastAsia="en-US"/>
        </w:rPr>
        <w:t>ejich odstranění vypracuje pro p</w:t>
      </w:r>
      <w:r w:rsidRPr="00447A4D">
        <w:rPr>
          <w:rFonts w:ascii="Calibri" w:eastAsia="Calibri" w:hAnsi="Calibri" w:cs="Calibri"/>
          <w:szCs w:val="22"/>
          <w:lang w:eastAsia="en-US"/>
        </w:rPr>
        <w:t>říkazce podklady pro vyúčtování smluvní pokuty,</w:t>
      </w:r>
    </w:p>
    <w:p w:rsidR="001C66AD" w:rsidRPr="00447A4D" w:rsidRDefault="003B6093"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účastní se na straně p</w:t>
      </w:r>
      <w:r w:rsidR="001C66AD" w:rsidRPr="00447A4D">
        <w:rPr>
          <w:rFonts w:ascii="Calibri" w:eastAsia="Calibri" w:hAnsi="Calibri" w:cs="Calibri"/>
          <w:szCs w:val="22"/>
          <w:lang w:eastAsia="en-US"/>
        </w:rPr>
        <w:t>říkazce kolaudace Stavby,</w:t>
      </w:r>
    </w:p>
    <w:p w:rsidR="001C66AD" w:rsidRPr="00447A4D" w:rsidRDefault="001C66AD"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vyklizení staveniště,</w:t>
      </w:r>
    </w:p>
    <w:p w:rsidR="001C66AD" w:rsidRPr="00447A4D" w:rsidRDefault="001C66AD"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obstará podklady, podá žádost jménem </w:t>
      </w:r>
      <w:r w:rsidR="003B6093">
        <w:rPr>
          <w:rFonts w:ascii="Calibri" w:eastAsia="Calibri" w:hAnsi="Calibri" w:cs="Calibri"/>
          <w:szCs w:val="22"/>
          <w:lang w:eastAsia="en-US"/>
        </w:rPr>
        <w:t>p</w:t>
      </w:r>
      <w:r w:rsidRPr="00447A4D">
        <w:rPr>
          <w:rFonts w:ascii="Calibri" w:eastAsia="Calibri" w:hAnsi="Calibri" w:cs="Calibri"/>
          <w:szCs w:val="22"/>
          <w:lang w:eastAsia="en-US"/>
        </w:rPr>
        <w:t>říkazce (po</w:t>
      </w:r>
      <w:r w:rsidR="003B6093">
        <w:rPr>
          <w:rFonts w:ascii="Calibri" w:eastAsia="Calibri" w:hAnsi="Calibri" w:cs="Calibri"/>
          <w:szCs w:val="22"/>
          <w:lang w:eastAsia="en-US"/>
        </w:rPr>
        <w:t>př. dle požadavku p</w:t>
      </w:r>
      <w:r w:rsidRPr="00447A4D">
        <w:rPr>
          <w:rFonts w:ascii="Calibri" w:eastAsia="Calibri" w:hAnsi="Calibri" w:cs="Calibri"/>
          <w:szCs w:val="22"/>
          <w:lang w:eastAsia="en-US"/>
        </w:rPr>
        <w:t>říkazce pouze zajišťuje a předkládá podklady) a vyřídí rozhodnutí stavebního úřadu o prozatímním užívání Stavby ke zkušebnímu provozu (je-li tak sjednáno či požadováno),</w:t>
      </w:r>
    </w:p>
    <w:p w:rsidR="001C66AD" w:rsidRPr="00447A4D" w:rsidRDefault="001C66AD" w:rsidP="00A8095A">
      <w:pPr>
        <w:widowControl w:val="0"/>
        <w:numPr>
          <w:ilvl w:val="0"/>
          <w:numId w:val="5"/>
        </w:numPr>
        <w:adjustRightInd w:val="0"/>
        <w:spacing w:after="120" w:line="360" w:lineRule="auto"/>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obstará podklady, podá žádost o kolaudaci stavby jménem</w:t>
      </w:r>
      <w:r w:rsidR="003B6093">
        <w:rPr>
          <w:rFonts w:ascii="Calibri" w:eastAsia="Calibri" w:hAnsi="Calibri" w:cs="Calibri"/>
          <w:szCs w:val="22"/>
          <w:lang w:eastAsia="en-US"/>
        </w:rPr>
        <w:t xml:space="preserve"> příkazce (popř. dle požadavku p</w:t>
      </w:r>
      <w:r w:rsidRPr="00447A4D">
        <w:rPr>
          <w:rFonts w:ascii="Calibri" w:eastAsia="Calibri" w:hAnsi="Calibri" w:cs="Calibri"/>
          <w:szCs w:val="22"/>
          <w:lang w:eastAsia="en-US"/>
        </w:rPr>
        <w:t>říkazce pouze zajišťuje a předkládá podklady) a vyřídí vydání jednotlivých kolaudačních souhlasů, je-li požadováno stavebním zákonem,</w:t>
      </w:r>
    </w:p>
    <w:p w:rsidR="001C66AD" w:rsidRPr="00447A4D" w:rsidRDefault="00331853" w:rsidP="00A8095A">
      <w:pPr>
        <w:shd w:val="clear" w:color="auto" w:fill="FFFFFF"/>
        <w:spacing w:after="120"/>
        <w:ind w:left="1276" w:hanging="567"/>
        <w:rPr>
          <w:rFonts w:ascii="Calibri" w:hAnsi="Calibri" w:cs="Calibri"/>
          <w:color w:val="000000"/>
          <w:szCs w:val="22"/>
        </w:rPr>
      </w:pPr>
      <w:r>
        <w:rPr>
          <w:rFonts w:ascii="Calibri" w:hAnsi="Calibri" w:cs="Calibri"/>
          <w:b/>
          <w:color w:val="000000"/>
          <w:szCs w:val="22"/>
        </w:rPr>
        <w:t>lll</w:t>
      </w:r>
      <w:r w:rsidR="001C66AD" w:rsidRPr="00447A4D">
        <w:rPr>
          <w:rFonts w:ascii="Calibri" w:hAnsi="Calibri" w:cs="Calibri"/>
          <w:b/>
          <w:color w:val="000000"/>
          <w:szCs w:val="22"/>
        </w:rPr>
        <w:t>)</w:t>
      </w:r>
      <w:r w:rsidR="001C66AD" w:rsidRPr="00447A4D">
        <w:rPr>
          <w:rFonts w:ascii="Calibri" w:hAnsi="Calibri" w:cs="Calibri"/>
          <w:color w:val="000000"/>
          <w:szCs w:val="22"/>
        </w:rPr>
        <w:t xml:space="preserve">  </w:t>
      </w:r>
      <w:r w:rsidR="001C66AD" w:rsidRPr="00447A4D">
        <w:rPr>
          <w:rFonts w:ascii="Calibri" w:hAnsi="Calibri" w:cs="Calibri"/>
          <w:color w:val="000000"/>
          <w:szCs w:val="22"/>
        </w:rPr>
        <w:tab/>
        <w:t xml:space="preserve">předkládá </w:t>
      </w:r>
      <w:r w:rsidR="003B6093">
        <w:rPr>
          <w:rFonts w:ascii="Calibri" w:hAnsi="Calibri" w:cs="Calibri"/>
          <w:szCs w:val="22"/>
        </w:rPr>
        <w:t>p</w:t>
      </w:r>
      <w:r w:rsidR="001C66AD" w:rsidRPr="00447A4D">
        <w:rPr>
          <w:rFonts w:ascii="Calibri" w:hAnsi="Calibri" w:cs="Calibri"/>
          <w:szCs w:val="22"/>
        </w:rPr>
        <w:t>říkazci</w:t>
      </w:r>
      <w:r w:rsidR="001C66AD" w:rsidRPr="00447A4D">
        <w:rPr>
          <w:rFonts w:ascii="Calibri" w:hAnsi="Calibri" w:cs="Calibri"/>
          <w:color w:val="000000"/>
          <w:szCs w:val="22"/>
        </w:rPr>
        <w:t xml:space="preserve"> měsíční zprávy o postupu prací na Stavbě a o své činnosti za uplynulý kalendářní měsíc s tím, že ty</w:t>
      </w:r>
      <w:r w:rsidR="003B6093">
        <w:rPr>
          <w:rFonts w:ascii="Calibri" w:hAnsi="Calibri" w:cs="Calibri"/>
          <w:color w:val="000000"/>
          <w:szCs w:val="22"/>
        </w:rPr>
        <w:t>to zprávy budou tvořit přílohu p</w:t>
      </w:r>
      <w:r w:rsidR="001C66AD" w:rsidRPr="00447A4D">
        <w:rPr>
          <w:rFonts w:ascii="Calibri" w:hAnsi="Calibri" w:cs="Calibri"/>
          <w:color w:val="000000"/>
          <w:szCs w:val="22"/>
        </w:rPr>
        <w:t>říkazníkem vystavovaných faktur,</w:t>
      </w:r>
    </w:p>
    <w:p w:rsidR="001C66AD" w:rsidRPr="00447A4D" w:rsidRDefault="00331853" w:rsidP="00A8095A">
      <w:pPr>
        <w:shd w:val="clear" w:color="auto" w:fill="FFFFFF"/>
        <w:spacing w:after="120"/>
        <w:ind w:left="1276" w:hanging="567"/>
        <w:rPr>
          <w:rFonts w:ascii="Calibri" w:hAnsi="Calibri" w:cs="Calibri"/>
          <w:bCs/>
          <w:color w:val="000000"/>
          <w:szCs w:val="22"/>
        </w:rPr>
      </w:pPr>
      <w:r>
        <w:rPr>
          <w:rFonts w:ascii="Calibri" w:hAnsi="Calibri" w:cs="Calibri"/>
          <w:b/>
          <w:color w:val="000000"/>
          <w:szCs w:val="22"/>
        </w:rPr>
        <w:t>mmm</w:t>
      </w:r>
      <w:r w:rsidR="001C66AD" w:rsidRPr="00447A4D">
        <w:rPr>
          <w:rFonts w:ascii="Calibri" w:hAnsi="Calibri" w:cs="Calibri"/>
          <w:b/>
          <w:color w:val="000000"/>
          <w:szCs w:val="22"/>
        </w:rPr>
        <w:t>)</w:t>
      </w:r>
      <w:r w:rsidR="001C66AD" w:rsidRPr="00447A4D">
        <w:rPr>
          <w:rFonts w:ascii="Calibri" w:hAnsi="Calibri" w:cs="Calibri"/>
          <w:color w:val="000000"/>
          <w:szCs w:val="22"/>
        </w:rPr>
        <w:tab/>
        <w:t>jakékoli další povinnosti, které se s výkonem funkce TDI obvykle pojí nebo jsou pro tuto funkci předepsány obecně závaznými právními předpisy</w:t>
      </w:r>
      <w:r w:rsidR="001C66AD" w:rsidRPr="00447A4D">
        <w:rPr>
          <w:rFonts w:ascii="Calibri" w:hAnsi="Calibri" w:cs="Calibri"/>
          <w:bCs/>
          <w:color w:val="000000"/>
          <w:szCs w:val="22"/>
        </w:rPr>
        <w:t>.</w:t>
      </w:r>
    </w:p>
    <w:p w:rsidR="00EA5819" w:rsidRDefault="00EA5819" w:rsidP="003B2233">
      <w:pPr>
        <w:shd w:val="clear" w:color="auto" w:fill="FFFFFF"/>
        <w:spacing w:after="120"/>
        <w:ind w:left="0" w:firstLine="0"/>
        <w:rPr>
          <w:rFonts w:ascii="Calibri" w:hAnsi="Calibri" w:cs="Calibri"/>
          <w:szCs w:val="22"/>
        </w:rPr>
      </w:pPr>
    </w:p>
    <w:p w:rsidR="001C66AD" w:rsidRPr="00447A4D" w:rsidRDefault="00D77031" w:rsidP="003B2233">
      <w:pPr>
        <w:shd w:val="clear" w:color="auto" w:fill="FFFFFF"/>
        <w:spacing w:after="120"/>
        <w:ind w:left="0" w:firstLine="0"/>
        <w:rPr>
          <w:rFonts w:ascii="Calibri" w:hAnsi="Calibri" w:cs="Calibri"/>
          <w:szCs w:val="22"/>
        </w:rPr>
      </w:pPr>
      <w:r>
        <w:rPr>
          <w:rFonts w:ascii="Calibri" w:hAnsi="Calibri" w:cs="Calibri"/>
          <w:szCs w:val="22"/>
        </w:rPr>
        <w:t>3.6</w:t>
      </w:r>
      <w:r w:rsidR="001C66AD" w:rsidRPr="00447A4D">
        <w:rPr>
          <w:rFonts w:ascii="Calibri" w:hAnsi="Calibri" w:cs="Calibri"/>
          <w:szCs w:val="22"/>
        </w:rPr>
        <w:tab/>
      </w:r>
      <w:r w:rsidR="001C66AD" w:rsidRPr="00447A4D">
        <w:rPr>
          <w:rFonts w:ascii="Calibri" w:hAnsi="Calibri" w:cs="Calibri"/>
          <w:b/>
          <w:szCs w:val="22"/>
        </w:rPr>
        <w:t>Výkon koordinátora BOZP</w:t>
      </w:r>
      <w:r w:rsidR="004E7322">
        <w:rPr>
          <w:rFonts w:ascii="Calibri" w:hAnsi="Calibri" w:cs="Calibri"/>
          <w:b/>
          <w:szCs w:val="22"/>
        </w:rPr>
        <w:t xml:space="preserve"> a zpracování plánu BOZP</w:t>
      </w:r>
      <w:r w:rsidR="001C66AD" w:rsidRPr="00447A4D">
        <w:rPr>
          <w:rFonts w:ascii="Calibri" w:hAnsi="Calibri" w:cs="Calibri"/>
          <w:szCs w:val="22"/>
        </w:rPr>
        <w:t>:</w:t>
      </w:r>
    </w:p>
    <w:p w:rsidR="001C66AD" w:rsidRPr="00447A4D" w:rsidRDefault="00E84090" w:rsidP="003B2233">
      <w:pPr>
        <w:numPr>
          <w:ilvl w:val="0"/>
          <w:numId w:val="4"/>
        </w:numPr>
        <w:spacing w:line="360" w:lineRule="auto"/>
        <w:ind w:left="1276" w:hanging="425"/>
        <w:rPr>
          <w:rFonts w:ascii="Calibri" w:eastAsia="Calibri" w:hAnsi="Calibri" w:cs="Calibri"/>
          <w:color w:val="000000"/>
          <w:szCs w:val="22"/>
          <w:lang w:eastAsia="en-US"/>
        </w:rPr>
      </w:pPr>
      <w:r>
        <w:rPr>
          <w:rFonts w:ascii="Calibri" w:eastAsia="Calibri" w:hAnsi="Calibri" w:cs="Calibri"/>
          <w:color w:val="000000"/>
          <w:szCs w:val="22"/>
          <w:lang w:eastAsia="en-US"/>
        </w:rPr>
        <w:t>poskytnutí o</w:t>
      </w:r>
      <w:r w:rsidR="001C66AD" w:rsidRPr="00447A4D">
        <w:rPr>
          <w:rFonts w:ascii="Calibri" w:eastAsia="Calibri" w:hAnsi="Calibri" w:cs="Calibri"/>
          <w:color w:val="000000"/>
          <w:szCs w:val="22"/>
          <w:lang w:eastAsia="en-US"/>
        </w:rPr>
        <w:t xml:space="preserve">bjednateli přehledu právních předpisů vztahujících se ke Stavbě – nejpozději do </w:t>
      </w:r>
      <w:r w:rsidR="00615A07">
        <w:rPr>
          <w:rFonts w:ascii="Calibri" w:eastAsia="Calibri" w:hAnsi="Calibri" w:cs="Calibri"/>
          <w:color w:val="000000"/>
          <w:szCs w:val="22"/>
          <w:lang w:eastAsia="en-US"/>
        </w:rPr>
        <w:t>5-ti</w:t>
      </w:r>
      <w:r w:rsidR="001C66AD" w:rsidRPr="00447A4D">
        <w:rPr>
          <w:rFonts w:ascii="Calibri" w:eastAsia="Calibri" w:hAnsi="Calibri" w:cs="Calibri"/>
          <w:color w:val="000000"/>
          <w:szCs w:val="22"/>
          <w:lang w:eastAsia="en-US"/>
        </w:rPr>
        <w:t xml:space="preserve"> dnů od uzavření této smlouvy,</w:t>
      </w:r>
    </w:p>
    <w:p w:rsidR="001C66AD" w:rsidRPr="00447A4D" w:rsidRDefault="001C66AD" w:rsidP="003B2233">
      <w:pPr>
        <w:numPr>
          <w:ilvl w:val="0"/>
          <w:numId w:val="4"/>
        </w:numPr>
        <w:spacing w:line="360" w:lineRule="auto"/>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vyhledávání rizik a návrh opatření na jejich minimalizaci, a to u rizik, která budou z vnějšího okolí působit na Stavbu a rizik Stavby které budou působit na vnější okolí – ode dne podpisu této smlouvy až do ukončení realizace Stavby,</w:t>
      </w:r>
    </w:p>
    <w:p w:rsidR="001C66AD" w:rsidRPr="00447A4D" w:rsidRDefault="001C66AD" w:rsidP="003B2233">
      <w:pPr>
        <w:numPr>
          <w:ilvl w:val="0"/>
          <w:numId w:val="4"/>
        </w:numPr>
        <w:spacing w:line="360" w:lineRule="auto"/>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lastRenderedPageBreak/>
        <w:t xml:space="preserve">zpracování informace o rizicích, která se mohou na Stavbě při její realizaci vyskytnout a </w:t>
      </w:r>
      <w:r w:rsidRPr="00871F72">
        <w:rPr>
          <w:rFonts w:ascii="Calibri" w:eastAsia="Calibri" w:hAnsi="Calibri" w:cs="Calibri"/>
          <w:color w:val="000000"/>
          <w:szCs w:val="22"/>
          <w:lang w:eastAsia="en-US"/>
        </w:rPr>
        <w:t xml:space="preserve">zpracování </w:t>
      </w:r>
      <w:r w:rsidR="00871F72">
        <w:rPr>
          <w:rFonts w:ascii="Calibri" w:eastAsia="Calibri" w:hAnsi="Calibri" w:cs="Calibri"/>
          <w:bCs/>
          <w:color w:val="000000"/>
          <w:szCs w:val="22"/>
          <w:lang w:eastAsia="en-US"/>
        </w:rPr>
        <w:t xml:space="preserve">plánu BOZP </w:t>
      </w:r>
      <w:r w:rsidRPr="00871F72">
        <w:rPr>
          <w:rFonts w:ascii="Calibri" w:eastAsia="Calibri" w:hAnsi="Calibri" w:cs="Calibri"/>
          <w:bCs/>
          <w:color w:val="000000"/>
          <w:szCs w:val="22"/>
          <w:lang w:eastAsia="en-US"/>
        </w:rPr>
        <w:t>pro Stavbu</w:t>
      </w:r>
      <w:r w:rsidRPr="00871F72">
        <w:rPr>
          <w:rFonts w:ascii="Calibri" w:eastAsia="Calibri" w:hAnsi="Calibri" w:cs="Calibri"/>
          <w:color w:val="000000"/>
          <w:szCs w:val="22"/>
          <w:lang w:eastAsia="en-US"/>
        </w:rPr>
        <w:t xml:space="preserve"> – nejpozději do </w:t>
      </w:r>
      <w:r w:rsidR="00615A07">
        <w:rPr>
          <w:rFonts w:ascii="Calibri" w:eastAsia="Calibri" w:hAnsi="Calibri" w:cs="Calibri"/>
          <w:color w:val="000000"/>
          <w:szCs w:val="22"/>
          <w:lang w:eastAsia="en-US"/>
        </w:rPr>
        <w:t>5-ti</w:t>
      </w:r>
      <w:r w:rsidRPr="00871F72">
        <w:rPr>
          <w:rFonts w:ascii="Calibri" w:eastAsia="Calibri" w:hAnsi="Calibri" w:cs="Calibri"/>
          <w:color w:val="000000"/>
          <w:szCs w:val="22"/>
          <w:lang w:eastAsia="en-US"/>
        </w:rPr>
        <w:t xml:space="preserve"> dnů od uzavření této smlouvy;</w:t>
      </w:r>
      <w:r w:rsidRPr="00447A4D">
        <w:rPr>
          <w:rFonts w:ascii="Calibri" w:eastAsia="Calibri" w:hAnsi="Calibri" w:cs="Calibri"/>
          <w:color w:val="000000"/>
          <w:szCs w:val="22"/>
          <w:lang w:eastAsia="en-US"/>
        </w:rPr>
        <w:t xml:space="preserve"> aktualizace plánu BOZP v součinnosti se zhotovitelem Stavby,</w:t>
      </w:r>
    </w:p>
    <w:p w:rsidR="001C66AD" w:rsidRPr="00871F72" w:rsidRDefault="001C66AD" w:rsidP="003B2233">
      <w:pPr>
        <w:numPr>
          <w:ilvl w:val="0"/>
          <w:numId w:val="4"/>
        </w:numPr>
        <w:spacing w:line="360" w:lineRule="auto"/>
        <w:ind w:left="1276" w:hanging="425"/>
        <w:rPr>
          <w:rFonts w:ascii="Calibri" w:eastAsia="Calibri" w:hAnsi="Calibri" w:cs="Calibri"/>
          <w:color w:val="000000"/>
          <w:szCs w:val="22"/>
          <w:lang w:eastAsia="en-US"/>
        </w:rPr>
      </w:pPr>
      <w:r w:rsidRPr="00871F72">
        <w:rPr>
          <w:rFonts w:ascii="Calibri" w:eastAsia="Calibri" w:hAnsi="Calibri" w:cs="Calibri"/>
          <w:color w:val="000000"/>
          <w:szCs w:val="22"/>
          <w:lang w:eastAsia="en-US"/>
        </w:rPr>
        <w:t xml:space="preserve">návrh </w:t>
      </w:r>
      <w:r w:rsidR="00E84090" w:rsidRPr="00871F72">
        <w:rPr>
          <w:rFonts w:ascii="Calibri" w:eastAsia="Calibri" w:hAnsi="Calibri" w:cs="Calibri"/>
          <w:color w:val="000000"/>
          <w:szCs w:val="22"/>
          <w:lang w:eastAsia="en-US"/>
        </w:rPr>
        <w:t>potřebnosti (četnosti) kontrol z</w:t>
      </w:r>
      <w:r w:rsidRPr="00871F72">
        <w:rPr>
          <w:rFonts w:ascii="Calibri" w:eastAsia="Calibri" w:hAnsi="Calibri" w:cs="Calibri"/>
          <w:color w:val="000000"/>
          <w:szCs w:val="22"/>
          <w:lang w:eastAsia="en-US"/>
        </w:rPr>
        <w:t>hotovitele</w:t>
      </w:r>
      <w:r w:rsidR="00E84090" w:rsidRPr="00871F72">
        <w:rPr>
          <w:rFonts w:ascii="Calibri" w:eastAsia="Calibri" w:hAnsi="Calibri" w:cs="Calibri"/>
          <w:color w:val="000000"/>
          <w:szCs w:val="22"/>
          <w:lang w:eastAsia="en-US"/>
        </w:rPr>
        <w:t xml:space="preserve"> Stavby</w:t>
      </w:r>
      <w:r w:rsidRPr="00871F72">
        <w:rPr>
          <w:rFonts w:ascii="Calibri" w:eastAsia="Calibri" w:hAnsi="Calibri" w:cs="Calibri"/>
          <w:color w:val="000000"/>
          <w:szCs w:val="22"/>
          <w:lang w:eastAsia="en-US"/>
        </w:rPr>
        <w:t xml:space="preserve"> v průběhu realizace Stavby a návrh termínů a organizačně kontrolních dnů k dodržování BOZP na staveništi – nejpozději do dne zahájení realizace Stavby,</w:t>
      </w:r>
    </w:p>
    <w:p w:rsidR="001C66AD" w:rsidRPr="00447A4D" w:rsidRDefault="001C66AD" w:rsidP="003B2233">
      <w:pPr>
        <w:numPr>
          <w:ilvl w:val="0"/>
          <w:numId w:val="4"/>
        </w:numPr>
        <w:spacing w:line="360" w:lineRule="auto"/>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účast a organizační zajištění organizačně kontrolních dnů k dodržování BOZP na staveništi - </w:t>
      </w:r>
      <w:r w:rsidRPr="00871F72">
        <w:rPr>
          <w:rFonts w:ascii="Calibri" w:eastAsia="Calibri" w:hAnsi="Calibri" w:cs="Calibri"/>
          <w:color w:val="000000"/>
          <w:szCs w:val="22"/>
          <w:lang w:eastAsia="en-US"/>
        </w:rPr>
        <w:t>ode dne zahájení prací na Stavbě až do ukončení realizace Stavby</w:t>
      </w:r>
      <w:r w:rsidR="00E84090" w:rsidRPr="00871F72">
        <w:rPr>
          <w:rFonts w:ascii="Calibri" w:eastAsia="Calibri" w:hAnsi="Calibri" w:cs="Calibri"/>
          <w:color w:val="000000"/>
          <w:szCs w:val="22"/>
          <w:lang w:eastAsia="en-US"/>
        </w:rPr>
        <w:t>,</w:t>
      </w:r>
    </w:p>
    <w:p w:rsidR="00D115DC" w:rsidRPr="00447A4D" w:rsidRDefault="001C66AD" w:rsidP="003B2233">
      <w:pPr>
        <w:numPr>
          <w:ilvl w:val="0"/>
          <w:numId w:val="4"/>
        </w:numPr>
        <w:spacing w:line="360" w:lineRule="auto"/>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včasné vypracování a předložení oznámení o zahájení prací příslušnému Oblastnímu </w:t>
      </w:r>
    </w:p>
    <w:p w:rsidR="001C66AD" w:rsidRPr="00447A4D" w:rsidRDefault="001C66AD" w:rsidP="00D115DC">
      <w:pPr>
        <w:spacing w:line="360" w:lineRule="auto"/>
        <w:ind w:left="1276" w:firstLine="0"/>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inspektorátu práce </w:t>
      </w:r>
      <w:r w:rsidRPr="00871F72">
        <w:rPr>
          <w:rFonts w:ascii="Calibri" w:eastAsia="Calibri" w:hAnsi="Calibri" w:cs="Calibri"/>
          <w:color w:val="000000"/>
          <w:szCs w:val="22"/>
          <w:lang w:eastAsia="en-US"/>
        </w:rPr>
        <w:t xml:space="preserve">– nejpozději </w:t>
      </w:r>
      <w:r w:rsidR="00326784">
        <w:rPr>
          <w:rFonts w:ascii="Calibri" w:eastAsia="Calibri" w:hAnsi="Calibri" w:cs="Calibri"/>
          <w:color w:val="000000"/>
          <w:szCs w:val="22"/>
          <w:lang w:eastAsia="en-US"/>
        </w:rPr>
        <w:t>8</w:t>
      </w:r>
      <w:r w:rsidRPr="00871F72">
        <w:rPr>
          <w:rFonts w:ascii="Calibri" w:eastAsia="Calibri" w:hAnsi="Calibri" w:cs="Calibri"/>
          <w:color w:val="000000"/>
          <w:szCs w:val="22"/>
          <w:lang w:eastAsia="en-US"/>
        </w:rPr>
        <w:t xml:space="preserve"> pracovních dnů před </w:t>
      </w:r>
      <w:r w:rsidR="00326784">
        <w:rPr>
          <w:rFonts w:ascii="Calibri" w:eastAsia="Calibri" w:hAnsi="Calibri" w:cs="Calibri"/>
          <w:color w:val="000000"/>
          <w:szCs w:val="22"/>
          <w:lang w:eastAsia="en-US"/>
        </w:rPr>
        <w:t>předáním staveniště zhotoviteli Stavby</w:t>
      </w:r>
      <w:r w:rsidRPr="00871F72">
        <w:rPr>
          <w:rFonts w:ascii="Calibri" w:eastAsia="Calibri" w:hAnsi="Calibri" w:cs="Calibri"/>
          <w:color w:val="000000"/>
          <w:szCs w:val="22"/>
          <w:lang w:eastAsia="en-US"/>
        </w:rPr>
        <w:t>,</w:t>
      </w:r>
    </w:p>
    <w:p w:rsidR="001C66AD" w:rsidRPr="00447A4D" w:rsidRDefault="001C66AD" w:rsidP="003B2233">
      <w:pPr>
        <w:numPr>
          <w:ilvl w:val="0"/>
          <w:numId w:val="4"/>
        </w:numPr>
        <w:spacing w:line="360" w:lineRule="auto"/>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koordinace spolupráce všech zhotovitelů Stavby z hlediska BOZP a minimalizace možných rizik na staveništi – ode dne zahájení prací na Stavbě až do ukončení realizace Stavby,</w:t>
      </w:r>
    </w:p>
    <w:p w:rsidR="001C66AD" w:rsidRPr="00447A4D" w:rsidRDefault="001C66AD" w:rsidP="003B2233">
      <w:pPr>
        <w:numPr>
          <w:ilvl w:val="0"/>
          <w:numId w:val="4"/>
        </w:numPr>
        <w:spacing w:line="360" w:lineRule="auto"/>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kontrola provádění prací na Stavbě se zaměřením na zjišťování, zda jsou dodržovány požadavky BOZP a řešení zjištěných nedos</w:t>
      </w:r>
      <w:r w:rsidR="009A6578">
        <w:rPr>
          <w:rFonts w:ascii="Calibri" w:eastAsia="Calibri" w:hAnsi="Calibri" w:cs="Calibri"/>
          <w:color w:val="000000"/>
          <w:szCs w:val="22"/>
          <w:lang w:eastAsia="en-US"/>
        </w:rPr>
        <w:t>tatků s odpovědnými pracovníky o</w:t>
      </w:r>
      <w:r w:rsidRPr="00447A4D">
        <w:rPr>
          <w:rFonts w:ascii="Calibri" w:eastAsia="Calibri" w:hAnsi="Calibri" w:cs="Calibri"/>
          <w:color w:val="000000"/>
          <w:szCs w:val="22"/>
          <w:lang w:eastAsia="en-US"/>
        </w:rPr>
        <w:t>bjednatele, autorského dozoru a zhotovitele Stavby – ode dne zahájení prací na Stavbě až do ukončení realizace Stavby,</w:t>
      </w:r>
    </w:p>
    <w:p w:rsidR="001C66AD" w:rsidRPr="00447A4D" w:rsidRDefault="001C66AD" w:rsidP="003B2233">
      <w:pPr>
        <w:numPr>
          <w:ilvl w:val="0"/>
          <w:numId w:val="4"/>
        </w:numPr>
        <w:spacing w:line="360" w:lineRule="auto"/>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kontrola způsobu a zajištění staveniště proti přístupu cizích osob – ode dne podpisu této smlouvy až do ukončení realizace Stavby,</w:t>
      </w:r>
    </w:p>
    <w:p w:rsidR="001C66AD" w:rsidRPr="00447A4D" w:rsidRDefault="00871F72" w:rsidP="003B2233">
      <w:pPr>
        <w:numPr>
          <w:ilvl w:val="0"/>
          <w:numId w:val="4"/>
        </w:numPr>
        <w:spacing w:line="360" w:lineRule="auto"/>
        <w:ind w:left="1276" w:hanging="425"/>
        <w:rPr>
          <w:rFonts w:ascii="Calibri" w:eastAsia="Calibri" w:hAnsi="Calibri" w:cs="Calibri"/>
          <w:color w:val="000000"/>
          <w:szCs w:val="22"/>
          <w:lang w:eastAsia="en-US"/>
        </w:rPr>
      </w:pPr>
      <w:r>
        <w:rPr>
          <w:rFonts w:ascii="Calibri" w:eastAsia="Calibri" w:hAnsi="Calibri" w:cs="Calibri"/>
          <w:color w:val="000000"/>
          <w:szCs w:val="22"/>
          <w:lang w:eastAsia="en-US"/>
        </w:rPr>
        <w:t>sledování dodržování plánu BOZP</w:t>
      </w:r>
      <w:r w:rsidR="001C66AD" w:rsidRPr="00447A4D">
        <w:rPr>
          <w:rFonts w:ascii="Calibri" w:eastAsia="Calibri" w:hAnsi="Calibri" w:cs="Calibri"/>
          <w:color w:val="000000"/>
          <w:szCs w:val="22"/>
          <w:lang w:eastAsia="en-US"/>
        </w:rPr>
        <w:t xml:space="preserve"> všemi subjekty participujícími na realizaci jednotlivé Stavby, doplňování a aktualizace Plánu BOZP podle skutečné situace – ode dne zahájení prací na Stavbě až do ukončení realizace Stavby,</w:t>
      </w:r>
    </w:p>
    <w:p w:rsidR="001C66AD" w:rsidRPr="00447A4D" w:rsidRDefault="001C66AD" w:rsidP="003B2233">
      <w:pPr>
        <w:numPr>
          <w:ilvl w:val="0"/>
          <w:numId w:val="4"/>
        </w:numPr>
        <w:spacing w:line="360" w:lineRule="auto"/>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předcházet vzniku rizik na </w:t>
      </w:r>
      <w:r w:rsidR="00E84090">
        <w:rPr>
          <w:rFonts w:ascii="Calibri" w:eastAsia="Calibri" w:hAnsi="Calibri" w:cs="Calibri"/>
          <w:color w:val="000000"/>
          <w:szCs w:val="22"/>
          <w:lang w:eastAsia="en-US"/>
        </w:rPr>
        <w:t>Stavbě, průběžně informovat o</w:t>
      </w:r>
      <w:r w:rsidRPr="00447A4D">
        <w:rPr>
          <w:rFonts w:ascii="Calibri" w:eastAsia="Calibri" w:hAnsi="Calibri" w:cs="Calibri"/>
          <w:color w:val="000000"/>
          <w:szCs w:val="22"/>
          <w:lang w:eastAsia="en-US"/>
        </w:rPr>
        <w:t>bjednatele i mimo organizačně kontrolní dny zejména v naléhavých případech – trvalé neodstraňování nedostatků, možnosti škod, ohrožení zdraví či majetku, aj.</w:t>
      </w:r>
    </w:p>
    <w:p w:rsidR="001C66AD" w:rsidRPr="00447A4D" w:rsidRDefault="001C66AD" w:rsidP="003B2233">
      <w:pPr>
        <w:numPr>
          <w:ilvl w:val="0"/>
          <w:numId w:val="4"/>
        </w:numPr>
        <w:spacing w:line="360" w:lineRule="auto"/>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vyhotovování písemných zápisů s fotodokumentací o všech zjištěných nedostatcích v BOZP na staveništi – ode dne zahájení prací na Stavbě až do ukončení realizace Stavby,</w:t>
      </w:r>
    </w:p>
    <w:p w:rsidR="001C66AD" w:rsidRPr="00447A4D" w:rsidRDefault="001C66AD" w:rsidP="003B2233">
      <w:pPr>
        <w:numPr>
          <w:ilvl w:val="0"/>
          <w:numId w:val="4"/>
        </w:numPr>
        <w:spacing w:line="360" w:lineRule="auto"/>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zapracování veškerých skutečností z průběhu realizace Stavby nutných pro následné rekonstrukce, úpravy, opravy a údržbu Stavby – ode dne zahájení prací na Stavbě až do ukončení realizace Stavby,</w:t>
      </w:r>
    </w:p>
    <w:p w:rsidR="001C66AD" w:rsidRPr="00447A4D" w:rsidRDefault="001C66AD" w:rsidP="003B2233">
      <w:pPr>
        <w:numPr>
          <w:ilvl w:val="0"/>
          <w:numId w:val="4"/>
        </w:numPr>
        <w:spacing w:line="360" w:lineRule="auto"/>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vedení předepsané písemné a fotografické dokumentace – ode dne zahájení prací na Stavbě až do ukončení realizace Stavby,</w:t>
      </w:r>
    </w:p>
    <w:p w:rsidR="001C66AD" w:rsidRPr="00447A4D" w:rsidRDefault="001C66AD" w:rsidP="003B2233">
      <w:pPr>
        <w:numPr>
          <w:ilvl w:val="0"/>
          <w:numId w:val="4"/>
        </w:numPr>
        <w:spacing w:line="360" w:lineRule="auto"/>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školení stavbyvedoucího v otázkách BOZP,</w:t>
      </w:r>
    </w:p>
    <w:p w:rsidR="001C66AD" w:rsidRPr="00447A4D" w:rsidRDefault="00E84090" w:rsidP="003B2233">
      <w:pPr>
        <w:numPr>
          <w:ilvl w:val="0"/>
          <w:numId w:val="4"/>
        </w:numPr>
        <w:spacing w:line="360" w:lineRule="auto"/>
        <w:ind w:left="1276" w:hanging="425"/>
        <w:rPr>
          <w:rFonts w:ascii="Calibri" w:eastAsia="Calibri" w:hAnsi="Calibri" w:cs="Calibri"/>
          <w:color w:val="000000"/>
          <w:szCs w:val="22"/>
          <w:lang w:eastAsia="en-US"/>
        </w:rPr>
      </w:pPr>
      <w:r>
        <w:rPr>
          <w:rFonts w:ascii="Calibri" w:eastAsia="Calibri" w:hAnsi="Calibri" w:cs="Calibri"/>
          <w:color w:val="000000"/>
          <w:szCs w:val="22"/>
          <w:lang w:eastAsia="en-US"/>
        </w:rPr>
        <w:lastRenderedPageBreak/>
        <w:t>předkládání měsíčních zpráv o</w:t>
      </w:r>
      <w:r w:rsidR="001C66AD" w:rsidRPr="00447A4D">
        <w:rPr>
          <w:rFonts w:ascii="Calibri" w:eastAsia="Calibri" w:hAnsi="Calibri" w:cs="Calibri"/>
          <w:color w:val="000000"/>
          <w:szCs w:val="22"/>
          <w:lang w:eastAsia="en-US"/>
        </w:rPr>
        <w:t xml:space="preserve">bjednateli o své činnosti za uplynulý kalendářní měsíc s tím, že tyto zprávy budou tvořit přílohu </w:t>
      </w:r>
      <w:r w:rsidR="009A6578">
        <w:rPr>
          <w:rFonts w:ascii="Calibri" w:eastAsia="Calibri" w:hAnsi="Calibri" w:cs="Calibri"/>
          <w:color w:val="000000"/>
          <w:szCs w:val="22"/>
          <w:lang w:eastAsia="en-US"/>
        </w:rPr>
        <w:t>z</w:t>
      </w:r>
      <w:r w:rsidR="001C66AD" w:rsidRPr="00447A4D">
        <w:rPr>
          <w:rFonts w:ascii="Calibri" w:eastAsia="Calibri" w:hAnsi="Calibri" w:cs="Calibri"/>
          <w:color w:val="000000"/>
          <w:szCs w:val="22"/>
          <w:lang w:eastAsia="en-US"/>
        </w:rPr>
        <w:t>hotovitelem vystavovaných faktur,</w:t>
      </w:r>
    </w:p>
    <w:p w:rsidR="001C66AD" w:rsidRPr="00447A4D" w:rsidRDefault="001C66AD" w:rsidP="003B2233">
      <w:pPr>
        <w:numPr>
          <w:ilvl w:val="0"/>
          <w:numId w:val="4"/>
        </w:numPr>
        <w:spacing w:line="360" w:lineRule="auto"/>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jakékoli další povinnosti, které se s výkonem funkce koordinátora BOZP obvykle pojí nebo jsou pro tuto funkci předepsány obecně závaznými právními předpisy, zejména zákonem č. </w:t>
      </w:r>
      <w:r w:rsidRPr="00447A4D">
        <w:rPr>
          <w:rFonts w:ascii="Calibri" w:eastAsia="Calibri" w:hAnsi="Calibri" w:cs="Calibri"/>
          <w:bCs/>
          <w:color w:val="000000"/>
          <w:szCs w:val="22"/>
          <w:lang w:eastAsia="en-US"/>
        </w:rPr>
        <w:t xml:space="preserve">309/2006 Sb., o dalších podmínkách bezpečnosti a ochrany zdraví při práci. </w:t>
      </w:r>
    </w:p>
    <w:p w:rsidR="001C66AD" w:rsidRPr="00447A4D" w:rsidRDefault="001C66AD" w:rsidP="001C66AD">
      <w:pPr>
        <w:shd w:val="clear" w:color="auto" w:fill="FFFFFF"/>
        <w:spacing w:after="120"/>
        <w:ind w:left="0" w:firstLine="708"/>
        <w:rPr>
          <w:rFonts w:ascii="Calibri" w:hAnsi="Calibri" w:cs="Calibri"/>
          <w:szCs w:val="22"/>
        </w:rPr>
      </w:pPr>
    </w:p>
    <w:p w:rsidR="001C66AD" w:rsidRPr="00447A4D" w:rsidRDefault="001C66AD" w:rsidP="00D77031">
      <w:pPr>
        <w:numPr>
          <w:ilvl w:val="1"/>
          <w:numId w:val="17"/>
        </w:numPr>
        <w:shd w:val="clear" w:color="auto" w:fill="FFFFFF"/>
        <w:spacing w:after="120" w:line="240" w:lineRule="atLeast"/>
        <w:ind w:left="709" w:hanging="709"/>
        <w:rPr>
          <w:rFonts w:ascii="Calibri" w:hAnsi="Calibri" w:cs="Calibri"/>
          <w:szCs w:val="22"/>
        </w:rPr>
      </w:pPr>
      <w:r w:rsidRPr="00447A4D">
        <w:rPr>
          <w:rFonts w:ascii="Calibri" w:hAnsi="Calibri" w:cs="Calibri"/>
          <w:color w:val="000000"/>
          <w:szCs w:val="22"/>
        </w:rPr>
        <w:t>Příkazník</w:t>
      </w:r>
      <w:r w:rsidRPr="00447A4D">
        <w:rPr>
          <w:rFonts w:ascii="Calibri" w:hAnsi="Calibri" w:cs="Calibri"/>
          <w:szCs w:val="22"/>
        </w:rPr>
        <w:t xml:space="preserve"> bude předmět smlouvy provádět v souladu se všemi obecně závaznými právními předpisy účinnými v době </w:t>
      </w:r>
      <w:r w:rsidRPr="002329CE">
        <w:rPr>
          <w:rFonts w:ascii="Calibri" w:hAnsi="Calibri" w:cs="Calibri"/>
          <w:szCs w:val="22"/>
        </w:rPr>
        <w:t>provádění předmětu smlouvy, dále v souladu s technickými a jinými normami (ČSN, ČSN-EN), v souladu s</w:t>
      </w:r>
      <w:r w:rsidR="002329CE" w:rsidRPr="002329CE">
        <w:rPr>
          <w:rFonts w:ascii="Calibri" w:hAnsi="Calibri" w:cs="Calibri"/>
          <w:szCs w:val="22"/>
        </w:rPr>
        <w:t> </w:t>
      </w:r>
      <w:r w:rsidR="007D1347">
        <w:rPr>
          <w:rFonts w:ascii="Calibri" w:hAnsi="Calibri" w:cs="Calibri"/>
          <w:szCs w:val="22"/>
        </w:rPr>
        <w:t xml:space="preserve"> dokumenty</w:t>
      </w:r>
      <w:r w:rsidR="002329CE" w:rsidRPr="002329CE">
        <w:rPr>
          <w:rFonts w:ascii="Calibri" w:hAnsi="Calibri" w:cs="Calibri"/>
          <w:szCs w:val="22"/>
        </w:rPr>
        <w:t xml:space="preserve"> uvede</w:t>
      </w:r>
      <w:r w:rsidR="007D1347">
        <w:rPr>
          <w:rFonts w:ascii="Calibri" w:hAnsi="Calibri" w:cs="Calibri"/>
          <w:szCs w:val="22"/>
        </w:rPr>
        <w:t>nými</w:t>
      </w:r>
      <w:r w:rsidR="002329CE" w:rsidRPr="002329CE">
        <w:rPr>
          <w:rFonts w:ascii="Calibri" w:hAnsi="Calibri" w:cs="Calibri"/>
          <w:szCs w:val="22"/>
        </w:rPr>
        <w:t xml:space="preserve"> v článku III. odstavci 3.2</w:t>
      </w:r>
      <w:r w:rsidRPr="002329CE">
        <w:rPr>
          <w:rFonts w:ascii="Calibri" w:hAnsi="Calibri" w:cs="Calibri"/>
          <w:szCs w:val="22"/>
        </w:rPr>
        <w:t xml:space="preserve"> této smlouvy a</w:t>
      </w:r>
      <w:r w:rsidRPr="00447A4D">
        <w:rPr>
          <w:rFonts w:ascii="Calibri" w:hAnsi="Calibri" w:cs="Calibri"/>
          <w:szCs w:val="22"/>
        </w:rPr>
        <w:t xml:space="preserve"> dle</w:t>
      </w:r>
      <w:r w:rsidR="002670C6">
        <w:rPr>
          <w:rFonts w:ascii="Calibri" w:hAnsi="Calibri" w:cs="Calibri"/>
          <w:szCs w:val="22"/>
        </w:rPr>
        <w:t xml:space="preserve"> dalších pokynů p</w:t>
      </w:r>
      <w:r w:rsidRPr="00447A4D">
        <w:rPr>
          <w:rFonts w:ascii="Calibri" w:hAnsi="Calibri" w:cs="Calibri"/>
          <w:szCs w:val="22"/>
        </w:rPr>
        <w:t xml:space="preserve">říkazce </w:t>
      </w:r>
      <w:r w:rsidR="002670C6">
        <w:rPr>
          <w:rFonts w:ascii="Calibri" w:hAnsi="Calibri" w:cs="Calibri"/>
          <w:szCs w:val="22"/>
        </w:rPr>
        <w:t>a další dokumentace předané mu příkazcem při podpisu této s</w:t>
      </w:r>
      <w:r w:rsidRPr="00447A4D">
        <w:rPr>
          <w:rFonts w:ascii="Calibri" w:hAnsi="Calibri" w:cs="Calibri"/>
          <w:szCs w:val="22"/>
        </w:rPr>
        <w:t xml:space="preserve">mlouvy </w:t>
      </w:r>
      <w:r w:rsidRPr="00447A4D">
        <w:rPr>
          <w:rFonts w:ascii="Calibri" w:hAnsi="Calibri" w:cs="Calibri"/>
          <w:color w:val="000000"/>
          <w:szCs w:val="22"/>
        </w:rPr>
        <w:t>nebo</w:t>
      </w:r>
      <w:r w:rsidRPr="00447A4D">
        <w:rPr>
          <w:rFonts w:ascii="Calibri" w:hAnsi="Calibri" w:cs="Calibri"/>
          <w:szCs w:val="22"/>
        </w:rPr>
        <w:t xml:space="preserve"> kdykoli poté. </w:t>
      </w:r>
    </w:p>
    <w:p w:rsidR="001C66AD" w:rsidRDefault="001C66AD" w:rsidP="00D77031">
      <w:pPr>
        <w:numPr>
          <w:ilvl w:val="1"/>
          <w:numId w:val="17"/>
        </w:numPr>
        <w:shd w:val="clear" w:color="auto" w:fill="FFFFFF"/>
        <w:spacing w:after="120" w:line="240" w:lineRule="atLeast"/>
        <w:ind w:left="709" w:hanging="709"/>
        <w:rPr>
          <w:rFonts w:ascii="Calibri" w:hAnsi="Calibri" w:cs="Calibri"/>
          <w:szCs w:val="22"/>
        </w:rPr>
      </w:pPr>
      <w:r w:rsidRPr="00447A4D">
        <w:rPr>
          <w:rFonts w:ascii="Calibri" w:hAnsi="Calibri" w:cs="Calibri"/>
          <w:szCs w:val="22"/>
        </w:rPr>
        <w:t>Příkazník se zavazuje při realizaci př</w:t>
      </w:r>
      <w:r w:rsidR="002670C6">
        <w:rPr>
          <w:rFonts w:ascii="Calibri" w:hAnsi="Calibri" w:cs="Calibri"/>
          <w:szCs w:val="22"/>
        </w:rPr>
        <w:t>edmětu smlouvy spolupracovat s p</w:t>
      </w:r>
      <w:r w:rsidRPr="00447A4D">
        <w:rPr>
          <w:rFonts w:ascii="Calibri" w:hAnsi="Calibri" w:cs="Calibri"/>
          <w:szCs w:val="22"/>
        </w:rPr>
        <w:t>říkazcem, zhotovit</w:t>
      </w:r>
      <w:r w:rsidR="002670C6">
        <w:rPr>
          <w:rFonts w:ascii="Calibri" w:hAnsi="Calibri" w:cs="Calibri"/>
          <w:szCs w:val="22"/>
        </w:rPr>
        <w:t>elem Stavby, autorským dozorem p</w:t>
      </w:r>
      <w:r w:rsidRPr="00447A4D">
        <w:rPr>
          <w:rFonts w:ascii="Calibri" w:hAnsi="Calibri" w:cs="Calibri"/>
          <w:szCs w:val="22"/>
        </w:rPr>
        <w:t xml:space="preserve">říkazce a participovat na koordinaci prací případných subdodavatelů zhotovitele Stavby. </w:t>
      </w:r>
    </w:p>
    <w:p w:rsidR="00331853" w:rsidRPr="00447A4D" w:rsidRDefault="00331853" w:rsidP="00D77031">
      <w:pPr>
        <w:numPr>
          <w:ilvl w:val="1"/>
          <w:numId w:val="17"/>
        </w:numPr>
        <w:shd w:val="clear" w:color="auto" w:fill="FFFFFF"/>
        <w:spacing w:after="120" w:line="240" w:lineRule="atLeast"/>
        <w:ind w:left="709" w:hanging="709"/>
        <w:rPr>
          <w:rFonts w:ascii="Calibri" w:hAnsi="Calibri" w:cs="Calibri"/>
          <w:szCs w:val="22"/>
        </w:rPr>
      </w:pPr>
      <w:r>
        <w:rPr>
          <w:rFonts w:ascii="Calibri" w:hAnsi="Calibri" w:cs="Calibri"/>
          <w:szCs w:val="22"/>
        </w:rPr>
        <w:t xml:space="preserve">Příkazník se zavazuje spolupracovat s příkazcem při uplatňování reklamací v záruční době Stavby. Příkazník bere na vědomí, že odměna za tuto činnost je součástí odměny sjednané v článku VI odstavci 6.1 této smlouvy. </w:t>
      </w:r>
    </w:p>
    <w:p w:rsidR="001C66AD" w:rsidRPr="00447A4D" w:rsidRDefault="001C66AD" w:rsidP="00D77031">
      <w:pPr>
        <w:numPr>
          <w:ilvl w:val="1"/>
          <w:numId w:val="17"/>
        </w:numPr>
        <w:shd w:val="clear" w:color="auto" w:fill="FFFFFF"/>
        <w:spacing w:after="120" w:line="240" w:lineRule="atLeast"/>
        <w:ind w:left="709" w:hanging="709"/>
        <w:rPr>
          <w:rFonts w:ascii="Calibri" w:hAnsi="Calibri" w:cs="Calibri"/>
          <w:color w:val="000000"/>
          <w:szCs w:val="22"/>
        </w:rPr>
      </w:pPr>
      <w:r w:rsidRPr="00447A4D">
        <w:rPr>
          <w:rFonts w:ascii="Calibri" w:hAnsi="Calibri" w:cs="Calibri"/>
          <w:szCs w:val="22"/>
        </w:rPr>
        <w:t>Součástí předmětu smlouvy jsou všechna plnění a veškeré práce či dal</w:t>
      </w:r>
      <w:r w:rsidR="002670C6">
        <w:rPr>
          <w:rFonts w:ascii="Calibri" w:hAnsi="Calibri" w:cs="Calibri"/>
          <w:szCs w:val="22"/>
        </w:rPr>
        <w:t>ší činnosti, byť nejsou v této s</w:t>
      </w:r>
      <w:r w:rsidRPr="00447A4D">
        <w:rPr>
          <w:rFonts w:ascii="Calibri" w:hAnsi="Calibri" w:cs="Calibri"/>
          <w:szCs w:val="22"/>
        </w:rPr>
        <w:t xml:space="preserve">mlouvě uvedené, pokud jejich provedení je nebo se stane nezbytným k provedení předmětu smlouvy. </w:t>
      </w:r>
      <w:r w:rsidRPr="00BA676F">
        <w:rPr>
          <w:rFonts w:ascii="Calibri" w:hAnsi="Calibri" w:cs="Calibri"/>
          <w:szCs w:val="22"/>
        </w:rPr>
        <w:t>Příkazník prohlašuje, že předmět smlouvy bude provádět osoba mající odbornou způsobilost požadovanou právními předpisy.</w:t>
      </w:r>
      <w:r w:rsidRPr="00447A4D">
        <w:rPr>
          <w:rFonts w:ascii="Calibri" w:hAnsi="Calibri" w:cs="Calibri"/>
          <w:szCs w:val="22"/>
        </w:rPr>
        <w:t xml:space="preserve"> </w:t>
      </w:r>
    </w:p>
    <w:p w:rsidR="001C66AD" w:rsidRPr="00447A4D" w:rsidRDefault="001C66AD" w:rsidP="00D77031">
      <w:pPr>
        <w:numPr>
          <w:ilvl w:val="1"/>
          <w:numId w:val="17"/>
        </w:numPr>
        <w:shd w:val="clear" w:color="auto" w:fill="FFFFFF"/>
        <w:spacing w:after="120" w:line="240" w:lineRule="atLeast"/>
        <w:ind w:left="709" w:hanging="709"/>
        <w:rPr>
          <w:rFonts w:ascii="Calibri" w:hAnsi="Calibri" w:cs="Calibri"/>
          <w:szCs w:val="22"/>
        </w:rPr>
      </w:pPr>
      <w:r w:rsidRPr="00447A4D">
        <w:rPr>
          <w:rFonts w:ascii="Calibri" w:hAnsi="Calibri" w:cs="Calibri"/>
          <w:szCs w:val="22"/>
        </w:rPr>
        <w:t xml:space="preserve">Příkazník se zavazuje provést předmět smlouvy samostatně, svým jménem a na vlastní zodpovědnost. Příkazník je oprávněn pověřit provedením části předmětu smlouvy jinou osobu pouze po předchozím písemném schválení </w:t>
      </w:r>
      <w:r w:rsidR="002670C6">
        <w:rPr>
          <w:rFonts w:ascii="Calibri" w:hAnsi="Calibri" w:cs="Calibri"/>
          <w:szCs w:val="22"/>
        </w:rPr>
        <w:t>p</w:t>
      </w:r>
      <w:r w:rsidRPr="00447A4D">
        <w:rPr>
          <w:rFonts w:ascii="Calibri" w:hAnsi="Calibri" w:cs="Calibri"/>
          <w:szCs w:val="22"/>
        </w:rPr>
        <w:t>říkazcem. V případě, že takto pověří provede</w:t>
      </w:r>
      <w:r w:rsidR="002670C6">
        <w:rPr>
          <w:rFonts w:ascii="Calibri" w:hAnsi="Calibri" w:cs="Calibri"/>
          <w:szCs w:val="22"/>
        </w:rPr>
        <w:t>ním části díla jinou osobu, má p</w:t>
      </w:r>
      <w:r w:rsidRPr="00447A4D">
        <w:rPr>
          <w:rFonts w:ascii="Calibri" w:hAnsi="Calibri" w:cs="Calibri"/>
          <w:szCs w:val="22"/>
        </w:rPr>
        <w:t xml:space="preserve">říkazník vždy odpovědnost, jako by dílo provedl sám. Příkazník se zavazuje vždy kontrolovat a koordinovat činnost svých subdodavatelů. </w:t>
      </w:r>
    </w:p>
    <w:p w:rsidR="001C66AD" w:rsidRPr="00447A4D" w:rsidRDefault="001C66AD" w:rsidP="00D77031">
      <w:pPr>
        <w:numPr>
          <w:ilvl w:val="1"/>
          <w:numId w:val="17"/>
        </w:numPr>
        <w:shd w:val="clear" w:color="auto" w:fill="FFFFFF"/>
        <w:spacing w:after="120" w:line="240" w:lineRule="atLeast"/>
        <w:ind w:left="709" w:hanging="709"/>
        <w:rPr>
          <w:rFonts w:ascii="Calibri" w:hAnsi="Calibri" w:cs="Calibri"/>
          <w:szCs w:val="22"/>
        </w:rPr>
      </w:pPr>
      <w:r w:rsidRPr="00447A4D">
        <w:rPr>
          <w:rFonts w:ascii="Calibri" w:hAnsi="Calibri" w:cs="Calibri"/>
          <w:szCs w:val="22"/>
        </w:rPr>
        <w:t>Příkazník prohlašuje, že prověřil, že DPS nemá zřejmé nedostatky a neobsahuje řešení, materiál, respektive konstrukce, které podle jeho znalostí a zkušeností považuje za nevhodné.</w:t>
      </w:r>
    </w:p>
    <w:p w:rsidR="001C66AD" w:rsidRPr="00447A4D" w:rsidRDefault="002670C6" w:rsidP="00D77031">
      <w:pPr>
        <w:numPr>
          <w:ilvl w:val="1"/>
          <w:numId w:val="17"/>
        </w:numPr>
        <w:shd w:val="clear" w:color="auto" w:fill="FFFFFF"/>
        <w:spacing w:after="120" w:line="240" w:lineRule="atLeast"/>
        <w:ind w:left="709" w:hanging="709"/>
        <w:rPr>
          <w:rFonts w:ascii="Calibri" w:hAnsi="Calibri" w:cs="Calibri"/>
          <w:color w:val="000000"/>
          <w:szCs w:val="22"/>
        </w:rPr>
      </w:pPr>
      <w:r>
        <w:rPr>
          <w:rFonts w:ascii="Calibri" w:hAnsi="Calibri" w:cs="Calibri"/>
          <w:color w:val="000000"/>
          <w:szCs w:val="22"/>
        </w:rPr>
        <w:t>Příkazce se zavazuje p</w:t>
      </w:r>
      <w:r w:rsidR="001C66AD" w:rsidRPr="00447A4D">
        <w:rPr>
          <w:rFonts w:ascii="Calibri" w:hAnsi="Calibri" w:cs="Calibri"/>
          <w:color w:val="000000"/>
          <w:szCs w:val="22"/>
        </w:rPr>
        <w:t>říkazníkovi za ř</w:t>
      </w:r>
      <w:r>
        <w:rPr>
          <w:rFonts w:ascii="Calibri" w:hAnsi="Calibri" w:cs="Calibri"/>
          <w:color w:val="000000"/>
          <w:szCs w:val="22"/>
        </w:rPr>
        <w:t>ádně (bezvadně) a včas provedený</w:t>
      </w:r>
      <w:r w:rsidR="001C66AD" w:rsidRPr="00447A4D">
        <w:rPr>
          <w:rFonts w:ascii="Calibri" w:hAnsi="Calibri" w:cs="Calibri"/>
          <w:color w:val="000000"/>
          <w:szCs w:val="22"/>
        </w:rPr>
        <w:t xml:space="preserve"> předmět smlouvy zaplatit cenu ve výši a způsobem dle této smlouvy.</w:t>
      </w:r>
    </w:p>
    <w:p w:rsidR="001C66AD" w:rsidRPr="00447A4D" w:rsidRDefault="00D77031" w:rsidP="001C66AD">
      <w:pPr>
        <w:shd w:val="clear" w:color="auto" w:fill="FFFFFF"/>
        <w:ind w:left="709" w:hanging="709"/>
        <w:rPr>
          <w:rFonts w:ascii="Calibri" w:hAnsi="Calibri" w:cs="Calibri"/>
          <w:szCs w:val="22"/>
        </w:rPr>
      </w:pPr>
      <w:r>
        <w:rPr>
          <w:rFonts w:ascii="Calibri" w:hAnsi="Calibri" w:cs="Calibri"/>
          <w:szCs w:val="22"/>
        </w:rPr>
        <w:t>3.1</w:t>
      </w:r>
      <w:r w:rsidR="00331853">
        <w:rPr>
          <w:rFonts w:ascii="Calibri" w:hAnsi="Calibri" w:cs="Calibri"/>
          <w:szCs w:val="22"/>
        </w:rPr>
        <w:t>4</w:t>
      </w:r>
      <w:r w:rsidR="001C66AD" w:rsidRPr="00447A4D">
        <w:rPr>
          <w:rFonts w:ascii="Calibri" w:hAnsi="Calibri" w:cs="Calibri"/>
          <w:szCs w:val="22"/>
        </w:rPr>
        <w:tab/>
        <w:t>Místem plnění je k.ú</w:t>
      </w:r>
      <w:r w:rsidR="002670C6">
        <w:rPr>
          <w:rFonts w:ascii="Calibri" w:hAnsi="Calibri" w:cs="Calibri"/>
          <w:szCs w:val="22"/>
        </w:rPr>
        <w:t>. Moravská Ostrava,</w:t>
      </w:r>
      <w:r w:rsidR="001C66AD" w:rsidRPr="00447A4D">
        <w:rPr>
          <w:rFonts w:ascii="Calibri" w:hAnsi="Calibri" w:cs="Calibri"/>
          <w:szCs w:val="22"/>
        </w:rPr>
        <w:t xml:space="preserve"> obec Ostrava.</w:t>
      </w:r>
    </w:p>
    <w:p w:rsidR="001C66AD" w:rsidRPr="00447A4D" w:rsidRDefault="001C66AD" w:rsidP="001C66AD">
      <w:pPr>
        <w:shd w:val="clear" w:color="auto" w:fill="FFFFFF"/>
        <w:ind w:left="709" w:hanging="709"/>
        <w:rPr>
          <w:rFonts w:ascii="Calibri" w:hAnsi="Calibri" w:cs="Calibri"/>
          <w:szCs w:val="22"/>
        </w:rPr>
      </w:pPr>
    </w:p>
    <w:p w:rsidR="001C66AD" w:rsidRPr="00447A4D" w:rsidRDefault="001C66AD" w:rsidP="00D115DC">
      <w:pPr>
        <w:keepNext/>
        <w:shd w:val="clear" w:color="auto" w:fill="FFFFFF"/>
        <w:spacing w:line="360" w:lineRule="auto"/>
        <w:ind w:left="567" w:firstLine="0"/>
        <w:jc w:val="center"/>
        <w:outlineLvl w:val="0"/>
        <w:rPr>
          <w:rFonts w:ascii="Calibri" w:hAnsi="Calibri" w:cs="Calibri"/>
          <w:b/>
          <w:szCs w:val="22"/>
        </w:rPr>
      </w:pPr>
      <w:r w:rsidRPr="00447A4D">
        <w:rPr>
          <w:rFonts w:ascii="Calibri" w:hAnsi="Calibri" w:cs="Calibri"/>
          <w:b/>
          <w:szCs w:val="22"/>
        </w:rPr>
        <w:t>IV. Termíny plnění</w:t>
      </w:r>
    </w:p>
    <w:p w:rsidR="002670C6" w:rsidRDefault="002670C6" w:rsidP="00EA5819">
      <w:pPr>
        <w:ind w:left="567" w:hanging="567"/>
        <w:rPr>
          <w:rFonts w:ascii="Calibri" w:eastAsia="Calibri" w:hAnsi="Calibri" w:cs="Calibri"/>
          <w:szCs w:val="22"/>
          <w:lang w:eastAsia="en-US"/>
        </w:rPr>
      </w:pPr>
      <w:r>
        <w:rPr>
          <w:rFonts w:ascii="Calibri" w:eastAsia="Calibri" w:hAnsi="Calibri" w:cs="Calibri"/>
          <w:szCs w:val="22"/>
          <w:lang w:eastAsia="en-US"/>
        </w:rPr>
        <w:t>4.1</w:t>
      </w:r>
      <w:r>
        <w:rPr>
          <w:rFonts w:ascii="Calibri" w:eastAsia="Calibri" w:hAnsi="Calibri" w:cs="Calibri"/>
          <w:szCs w:val="22"/>
          <w:lang w:eastAsia="en-US"/>
        </w:rPr>
        <w:tab/>
      </w:r>
      <w:r w:rsidR="001C66AD" w:rsidRPr="00447A4D">
        <w:rPr>
          <w:rFonts w:ascii="Calibri" w:eastAsia="Calibri" w:hAnsi="Calibri" w:cs="Calibri"/>
          <w:szCs w:val="22"/>
          <w:lang w:eastAsia="en-US"/>
        </w:rPr>
        <w:t xml:space="preserve">Příkazník se zavazuje provádět předmět smlouvy kontinuálně po dobu realizace </w:t>
      </w:r>
      <w:r>
        <w:rPr>
          <w:rFonts w:ascii="Calibri" w:eastAsia="Calibri" w:hAnsi="Calibri" w:cs="Calibri"/>
          <w:szCs w:val="22"/>
          <w:lang w:eastAsia="en-US"/>
        </w:rPr>
        <w:t>Stavby až do okamžiku jejího</w:t>
      </w:r>
      <w:r w:rsidR="001C66AD" w:rsidRPr="00447A4D">
        <w:rPr>
          <w:rFonts w:ascii="Calibri" w:eastAsia="Calibri" w:hAnsi="Calibri" w:cs="Calibri"/>
          <w:szCs w:val="22"/>
          <w:lang w:eastAsia="en-US"/>
        </w:rPr>
        <w:t xml:space="preserve"> předání bez jakýchkoli vad a nedodělků a v nezbytné míře do okamžik</w:t>
      </w:r>
      <w:r w:rsidR="00BA676F">
        <w:rPr>
          <w:rFonts w:ascii="Calibri" w:eastAsia="Calibri" w:hAnsi="Calibri" w:cs="Calibri"/>
          <w:szCs w:val="22"/>
          <w:lang w:eastAsia="en-US"/>
        </w:rPr>
        <w:t>u vydání kolaudačních souhlasů v souladu s povinnostmi stanovenými touto smlouvou. Jsou-li</w:t>
      </w:r>
      <w:r w:rsidR="001C66AD" w:rsidRPr="00447A4D">
        <w:rPr>
          <w:rFonts w:ascii="Calibri" w:eastAsia="Calibri" w:hAnsi="Calibri" w:cs="Calibri"/>
          <w:szCs w:val="22"/>
          <w:lang w:eastAsia="en-US"/>
        </w:rPr>
        <w:t xml:space="preserve"> v této smlouvě u jednotlivých povinností stanoveny dílčí te</w:t>
      </w:r>
      <w:r w:rsidR="00BA676F">
        <w:rPr>
          <w:rFonts w:ascii="Calibri" w:eastAsia="Calibri" w:hAnsi="Calibri" w:cs="Calibri"/>
          <w:szCs w:val="22"/>
          <w:lang w:eastAsia="en-US"/>
        </w:rPr>
        <w:t>rmíny nebo následné povinnosti, je příkazník povinen splnit tyto povinnosti v těchto termínech.</w:t>
      </w:r>
      <w:r w:rsidR="00F27AEA">
        <w:rPr>
          <w:rFonts w:ascii="Calibri" w:eastAsia="Calibri" w:hAnsi="Calibri" w:cs="Calibri"/>
          <w:szCs w:val="22"/>
          <w:lang w:eastAsia="en-US"/>
        </w:rPr>
        <w:t xml:space="preserve"> </w:t>
      </w:r>
      <w:r w:rsidR="00C805E2">
        <w:rPr>
          <w:rFonts w:ascii="Calibri" w:eastAsia="Calibri" w:hAnsi="Calibri" w:cs="Calibri"/>
          <w:szCs w:val="22"/>
          <w:lang w:eastAsia="en-US"/>
        </w:rPr>
        <w:t>Příkazník bude provádět předmět smlouvy</w:t>
      </w:r>
      <w:r w:rsidR="00F27AEA">
        <w:rPr>
          <w:rFonts w:ascii="Calibri" w:eastAsia="Calibri" w:hAnsi="Calibri" w:cs="Calibri"/>
          <w:szCs w:val="22"/>
          <w:lang w:eastAsia="en-US"/>
        </w:rPr>
        <w:t xml:space="preserve"> i během doby, kdy bude realizace Stavby (např. z klimatických důvodů) přerušena.</w:t>
      </w:r>
    </w:p>
    <w:p w:rsidR="00B6545F" w:rsidRDefault="00B6545F" w:rsidP="00EA5819">
      <w:pPr>
        <w:ind w:left="567" w:hanging="567"/>
        <w:rPr>
          <w:rFonts w:ascii="Calibri" w:eastAsia="Calibri" w:hAnsi="Calibri" w:cs="Calibri"/>
          <w:szCs w:val="22"/>
          <w:lang w:eastAsia="en-US"/>
        </w:rPr>
      </w:pPr>
    </w:p>
    <w:p w:rsidR="00EA5819" w:rsidRPr="00447A4D" w:rsidRDefault="00EA5819" w:rsidP="00EA5819">
      <w:pPr>
        <w:ind w:left="567" w:hanging="567"/>
        <w:rPr>
          <w:rFonts w:ascii="Calibri" w:eastAsia="Calibri" w:hAnsi="Calibri" w:cs="Calibri"/>
          <w:szCs w:val="22"/>
          <w:lang w:eastAsia="en-US"/>
        </w:rPr>
      </w:pPr>
    </w:p>
    <w:p w:rsidR="001C66AD" w:rsidRDefault="00BA676F" w:rsidP="00BA676F">
      <w:pPr>
        <w:ind w:left="567" w:hanging="567"/>
        <w:rPr>
          <w:rFonts w:ascii="Calibri" w:eastAsia="Calibri" w:hAnsi="Calibri" w:cs="Calibri"/>
          <w:szCs w:val="22"/>
          <w:lang w:eastAsia="en-US"/>
        </w:rPr>
      </w:pPr>
      <w:r>
        <w:rPr>
          <w:rFonts w:ascii="Calibri" w:eastAsia="Calibri" w:hAnsi="Calibri" w:cs="Calibri"/>
          <w:szCs w:val="22"/>
          <w:lang w:eastAsia="en-US"/>
        </w:rPr>
        <w:lastRenderedPageBreak/>
        <w:t>4.</w:t>
      </w:r>
      <w:r w:rsidR="00F27AEA">
        <w:rPr>
          <w:rFonts w:ascii="Calibri" w:eastAsia="Calibri" w:hAnsi="Calibri" w:cs="Calibri"/>
          <w:szCs w:val="22"/>
          <w:lang w:eastAsia="en-US"/>
        </w:rPr>
        <w:t>2</w:t>
      </w:r>
      <w:r>
        <w:rPr>
          <w:rFonts w:ascii="Calibri" w:eastAsia="Calibri" w:hAnsi="Calibri" w:cs="Calibri"/>
          <w:szCs w:val="22"/>
          <w:lang w:eastAsia="en-US"/>
        </w:rPr>
        <w:tab/>
      </w:r>
      <w:r w:rsidR="001C66AD" w:rsidRPr="002A6118">
        <w:rPr>
          <w:rFonts w:ascii="Calibri" w:eastAsia="Calibri" w:hAnsi="Calibri" w:cs="Calibri"/>
          <w:szCs w:val="22"/>
          <w:lang w:eastAsia="en-US"/>
        </w:rPr>
        <w:t>Před</w:t>
      </w:r>
      <w:r w:rsidR="002670C6" w:rsidRPr="002A6118">
        <w:rPr>
          <w:rFonts w:ascii="Calibri" w:eastAsia="Calibri" w:hAnsi="Calibri" w:cs="Calibri"/>
          <w:szCs w:val="22"/>
          <w:lang w:eastAsia="en-US"/>
        </w:rPr>
        <w:t>pokládaný termín</w:t>
      </w:r>
      <w:r w:rsidR="001C66AD" w:rsidRPr="002A6118">
        <w:rPr>
          <w:rFonts w:ascii="Calibri" w:eastAsia="Calibri" w:hAnsi="Calibri" w:cs="Calibri"/>
          <w:szCs w:val="22"/>
          <w:lang w:eastAsia="en-US"/>
        </w:rPr>
        <w:t xml:space="preserve"> realizace </w:t>
      </w:r>
      <w:r w:rsidR="002670C6" w:rsidRPr="002A6118">
        <w:rPr>
          <w:rFonts w:ascii="Calibri" w:eastAsia="Calibri" w:hAnsi="Calibri" w:cs="Calibri"/>
          <w:szCs w:val="22"/>
          <w:lang w:eastAsia="en-US"/>
        </w:rPr>
        <w:t>Stavby</w:t>
      </w:r>
      <w:r w:rsidR="001C66AD" w:rsidRPr="002A6118">
        <w:rPr>
          <w:rFonts w:ascii="Calibri" w:eastAsia="Calibri" w:hAnsi="Calibri" w:cs="Calibri"/>
          <w:szCs w:val="22"/>
          <w:lang w:eastAsia="en-US"/>
        </w:rPr>
        <w:t>:</w:t>
      </w:r>
      <w:r w:rsidR="001C66AD" w:rsidRPr="00447A4D">
        <w:rPr>
          <w:rFonts w:ascii="Calibri" w:eastAsia="Calibri" w:hAnsi="Calibri" w:cs="Calibri"/>
          <w:szCs w:val="22"/>
          <w:lang w:eastAsia="en-US"/>
        </w:rPr>
        <w:t xml:space="preserve"> </w:t>
      </w:r>
      <w:r w:rsidR="00C805E2">
        <w:rPr>
          <w:rFonts w:ascii="Calibri" w:eastAsia="Calibri" w:hAnsi="Calibri" w:cs="Calibri"/>
          <w:szCs w:val="22"/>
          <w:lang w:eastAsia="en-US"/>
        </w:rPr>
        <w:t>květen 2015</w:t>
      </w:r>
    </w:p>
    <w:p w:rsidR="00C805E2" w:rsidRDefault="00C805E2" w:rsidP="00BA676F">
      <w:pPr>
        <w:ind w:left="567" w:hanging="567"/>
        <w:rPr>
          <w:rFonts w:ascii="Calibri" w:eastAsia="Calibri" w:hAnsi="Calibri" w:cs="Calibri"/>
          <w:szCs w:val="22"/>
          <w:lang w:eastAsia="en-US"/>
        </w:rPr>
      </w:pPr>
      <w:r>
        <w:rPr>
          <w:rFonts w:ascii="Calibri" w:eastAsia="Calibri" w:hAnsi="Calibri" w:cs="Calibri"/>
          <w:szCs w:val="22"/>
          <w:lang w:eastAsia="en-US"/>
        </w:rPr>
        <w:tab/>
        <w:t>Doba realizace Stavby: 105 kalendářních dnů ode dne předání staveniště</w:t>
      </w:r>
    </w:p>
    <w:p w:rsidR="00D77031" w:rsidRPr="00447A4D" w:rsidRDefault="00D77031" w:rsidP="002670C6">
      <w:pPr>
        <w:rPr>
          <w:rFonts w:ascii="Calibri" w:eastAsia="Calibri" w:hAnsi="Calibri" w:cs="Calibri"/>
          <w:szCs w:val="22"/>
          <w:lang w:eastAsia="en-US"/>
        </w:rPr>
      </w:pPr>
    </w:p>
    <w:p w:rsidR="001C66AD" w:rsidRPr="00447A4D" w:rsidRDefault="001C66AD" w:rsidP="001C66AD">
      <w:pPr>
        <w:shd w:val="clear" w:color="auto" w:fill="FFFFFF"/>
        <w:spacing w:line="360" w:lineRule="auto"/>
        <w:ind w:left="567" w:hanging="567"/>
        <w:jc w:val="center"/>
        <w:rPr>
          <w:rFonts w:ascii="Calibri" w:eastAsia="Calibri" w:hAnsi="Calibri" w:cs="Calibri"/>
          <w:b/>
          <w:szCs w:val="22"/>
          <w:lang w:eastAsia="en-US"/>
        </w:rPr>
      </w:pPr>
      <w:r w:rsidRPr="00447A4D">
        <w:rPr>
          <w:rFonts w:ascii="Calibri" w:eastAsia="Calibri" w:hAnsi="Calibri" w:cs="Calibri"/>
          <w:b/>
          <w:szCs w:val="22"/>
          <w:lang w:eastAsia="en-US"/>
        </w:rPr>
        <w:t>V. Podmínky realizace předmětu plnění</w:t>
      </w:r>
    </w:p>
    <w:p w:rsidR="001C66AD" w:rsidRPr="00447A4D" w:rsidRDefault="001C66AD" w:rsidP="001C66AD">
      <w:pPr>
        <w:shd w:val="clear" w:color="auto" w:fill="FFFFFF"/>
        <w:ind w:left="567" w:hanging="567"/>
        <w:rPr>
          <w:rFonts w:ascii="Calibri" w:eastAsia="Calibri" w:hAnsi="Calibri" w:cs="Calibri"/>
          <w:szCs w:val="22"/>
          <w:lang w:eastAsia="en-US"/>
        </w:rPr>
      </w:pPr>
      <w:r w:rsidRPr="00447A4D">
        <w:rPr>
          <w:rFonts w:ascii="Calibri" w:eastAsia="Calibri" w:hAnsi="Calibri" w:cs="Calibri"/>
          <w:szCs w:val="22"/>
          <w:lang w:eastAsia="en-US"/>
        </w:rPr>
        <w:t>5.1</w:t>
      </w:r>
      <w:r w:rsidR="002670C6">
        <w:rPr>
          <w:rFonts w:ascii="Calibri" w:eastAsia="Calibri" w:hAnsi="Calibri" w:cs="Calibri"/>
          <w:szCs w:val="22"/>
          <w:lang w:eastAsia="en-US"/>
        </w:rPr>
        <w:t>.</w:t>
      </w:r>
      <w:r w:rsidR="002670C6">
        <w:rPr>
          <w:rFonts w:ascii="Calibri" w:eastAsia="Calibri" w:hAnsi="Calibri" w:cs="Calibri"/>
          <w:szCs w:val="22"/>
          <w:lang w:eastAsia="en-US"/>
        </w:rPr>
        <w:tab/>
        <w:t>Veškeré podklady, které byly příkazcem p</w:t>
      </w:r>
      <w:r w:rsidRPr="00447A4D">
        <w:rPr>
          <w:rFonts w:ascii="Calibri" w:eastAsia="Calibri" w:hAnsi="Calibri" w:cs="Calibri"/>
          <w:szCs w:val="22"/>
          <w:lang w:eastAsia="en-US"/>
        </w:rPr>
        <w:t xml:space="preserve">říkazníkovi předány, </w:t>
      </w:r>
      <w:r w:rsidR="002670C6">
        <w:rPr>
          <w:rFonts w:ascii="Calibri" w:eastAsia="Calibri" w:hAnsi="Calibri" w:cs="Calibri"/>
          <w:szCs w:val="22"/>
          <w:lang w:eastAsia="en-US"/>
        </w:rPr>
        <w:t>zůstávají v jeho vlastnictví a příkazník za ně z</w:t>
      </w:r>
      <w:r w:rsidRPr="00447A4D">
        <w:rPr>
          <w:rFonts w:ascii="Calibri" w:eastAsia="Calibri" w:hAnsi="Calibri" w:cs="Calibri"/>
          <w:szCs w:val="22"/>
          <w:lang w:eastAsia="en-US"/>
        </w:rPr>
        <w:t>odpovídá od okamžiku jejich převzetí jako skladovatel a je povinen je vr</w:t>
      </w:r>
      <w:r w:rsidR="002670C6">
        <w:rPr>
          <w:rFonts w:ascii="Calibri" w:eastAsia="Calibri" w:hAnsi="Calibri" w:cs="Calibri"/>
          <w:szCs w:val="22"/>
          <w:lang w:eastAsia="en-US"/>
        </w:rPr>
        <w:t>átit p</w:t>
      </w:r>
      <w:r w:rsidRPr="00447A4D">
        <w:rPr>
          <w:rFonts w:ascii="Calibri" w:eastAsia="Calibri" w:hAnsi="Calibri" w:cs="Calibri"/>
          <w:szCs w:val="22"/>
          <w:lang w:eastAsia="en-US"/>
        </w:rPr>
        <w:t>říkazci po splnění svého závazku.</w:t>
      </w:r>
    </w:p>
    <w:p w:rsidR="001C66AD" w:rsidRPr="00447A4D" w:rsidRDefault="001C66AD" w:rsidP="001C66AD">
      <w:pPr>
        <w:widowControl w:val="0"/>
        <w:ind w:left="567" w:right="-92" w:hanging="567"/>
        <w:rPr>
          <w:rFonts w:ascii="Calibri" w:hAnsi="Calibri" w:cs="Calibri"/>
          <w:szCs w:val="22"/>
        </w:rPr>
      </w:pPr>
    </w:p>
    <w:p w:rsidR="001C66AD" w:rsidRPr="00447A4D" w:rsidRDefault="001C66AD" w:rsidP="001C66AD">
      <w:pPr>
        <w:widowControl w:val="0"/>
        <w:ind w:left="567" w:right="-92" w:hanging="567"/>
        <w:rPr>
          <w:rFonts w:ascii="Calibri" w:hAnsi="Calibri" w:cs="Calibri"/>
          <w:szCs w:val="22"/>
        </w:rPr>
      </w:pPr>
      <w:r w:rsidRPr="00447A4D">
        <w:rPr>
          <w:rFonts w:ascii="Calibri" w:hAnsi="Calibri" w:cs="Calibri"/>
          <w:szCs w:val="22"/>
        </w:rPr>
        <w:t xml:space="preserve">5.2.  </w:t>
      </w:r>
      <w:r w:rsidRPr="00447A4D">
        <w:rPr>
          <w:rFonts w:ascii="Calibri" w:hAnsi="Calibri" w:cs="Calibri"/>
          <w:szCs w:val="22"/>
        </w:rPr>
        <w:tab/>
        <w:t>Příkazník vynaloží při provádění předmětu smlouvy náležitou péči, důkladnost a kvalifikaci, kterou lze očekávat od příslušně kvalifikované a kompetentní osoby, která má zkušenosti s realizací práce podobného charakteru a rozsahu jako je předmět této smlouvy, zejména bude v přiměřeném rozsahu odpovídajícím rozsahu a charakteru Stavby fyzicky přítomen na Stavbě, a to zpravidla denně v potřebném počtu hodin tak, aby účel této smlouvy byl zcela naplněn.</w:t>
      </w:r>
    </w:p>
    <w:p w:rsidR="001C66AD" w:rsidRPr="00447A4D" w:rsidRDefault="001C66AD" w:rsidP="001C66AD">
      <w:pPr>
        <w:widowControl w:val="0"/>
        <w:tabs>
          <w:tab w:val="num" w:pos="284"/>
          <w:tab w:val="num" w:pos="567"/>
        </w:tabs>
        <w:ind w:left="567" w:right="-92" w:hanging="567"/>
        <w:rPr>
          <w:rFonts w:ascii="Calibri" w:hAnsi="Calibri" w:cs="Calibri"/>
          <w:szCs w:val="22"/>
        </w:rPr>
      </w:pPr>
    </w:p>
    <w:p w:rsidR="001C66AD" w:rsidRPr="00447A4D" w:rsidRDefault="001C66AD" w:rsidP="001C66AD">
      <w:pPr>
        <w:widowControl w:val="0"/>
        <w:ind w:left="567" w:right="-92" w:hanging="567"/>
        <w:rPr>
          <w:rFonts w:ascii="Calibri" w:hAnsi="Calibri" w:cs="Calibri"/>
          <w:szCs w:val="22"/>
        </w:rPr>
      </w:pPr>
      <w:r w:rsidRPr="00447A4D">
        <w:rPr>
          <w:rFonts w:ascii="Calibri" w:hAnsi="Calibri" w:cs="Calibri"/>
          <w:szCs w:val="22"/>
        </w:rPr>
        <w:t xml:space="preserve">5.3.  </w:t>
      </w:r>
      <w:r w:rsidRPr="00447A4D">
        <w:rPr>
          <w:rFonts w:ascii="Calibri" w:hAnsi="Calibri" w:cs="Calibri"/>
          <w:szCs w:val="22"/>
        </w:rPr>
        <w:tab/>
        <w:t xml:space="preserve">Příkazník musí po celou dobu realizace předmětu smlouvy mít a udržovat pojištění odpovědnosti za škodu způsobenou třetí osobě min. ve výši odpovídající pojistné částce </w:t>
      </w:r>
      <w:r w:rsidRPr="00447A4D">
        <w:rPr>
          <w:rFonts w:ascii="Calibri" w:hAnsi="Calibri" w:cs="Calibri"/>
          <w:b/>
          <w:szCs w:val="22"/>
        </w:rPr>
        <w:t xml:space="preserve">1.000.000,- </w:t>
      </w:r>
      <w:r w:rsidRPr="00447A4D">
        <w:rPr>
          <w:rFonts w:ascii="Calibri" w:hAnsi="Calibri" w:cs="Calibri"/>
          <w:szCs w:val="22"/>
        </w:rPr>
        <w:t>Kč.</w:t>
      </w:r>
    </w:p>
    <w:p w:rsidR="001C66AD" w:rsidRPr="00447A4D" w:rsidRDefault="001C66AD" w:rsidP="001C66AD">
      <w:pPr>
        <w:widowControl w:val="0"/>
        <w:ind w:left="567" w:right="-92" w:firstLine="0"/>
        <w:rPr>
          <w:rFonts w:ascii="Calibri" w:hAnsi="Calibri" w:cs="Calibri"/>
          <w:szCs w:val="22"/>
        </w:rPr>
      </w:pPr>
    </w:p>
    <w:p w:rsidR="00EA5819" w:rsidRDefault="001C66AD" w:rsidP="00B6545F">
      <w:pPr>
        <w:widowControl w:val="0"/>
        <w:numPr>
          <w:ilvl w:val="1"/>
          <w:numId w:val="6"/>
        </w:numPr>
        <w:tabs>
          <w:tab w:val="left" w:pos="-1980"/>
        </w:tabs>
        <w:adjustRightInd w:val="0"/>
        <w:spacing w:line="360" w:lineRule="auto"/>
        <w:ind w:left="567"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je povinen při realizaci předmětu smlouvy postupovat a jednat profesionálně, s potřebnou odbornou péčí a veškeré záležitosti vyřizovat řádně a včas. Přitom</w:t>
      </w:r>
      <w:r w:rsidR="003E78AF">
        <w:rPr>
          <w:rFonts w:ascii="Calibri" w:eastAsia="Calibri" w:hAnsi="Calibri" w:cs="Calibri"/>
          <w:szCs w:val="22"/>
          <w:lang w:eastAsia="en-US"/>
        </w:rPr>
        <w:t xml:space="preserve"> je povinen respektovat pokyny p</w:t>
      </w:r>
      <w:r w:rsidRPr="00447A4D">
        <w:rPr>
          <w:rFonts w:ascii="Calibri" w:eastAsia="Calibri" w:hAnsi="Calibri" w:cs="Calibri"/>
          <w:szCs w:val="22"/>
          <w:lang w:eastAsia="en-US"/>
        </w:rPr>
        <w:t>říkazce a jeho oprávněné zájmy a práva, s nimiž byl seznámen, jež zná, či jež vyplývají z povahy předmětu smlouvy. Od pok</w:t>
      </w:r>
      <w:r w:rsidR="003E78AF">
        <w:rPr>
          <w:rFonts w:ascii="Calibri" w:eastAsia="Calibri" w:hAnsi="Calibri" w:cs="Calibri"/>
          <w:szCs w:val="22"/>
          <w:lang w:eastAsia="en-US"/>
        </w:rPr>
        <w:t>ynů příkazce se může p</w:t>
      </w:r>
      <w:r w:rsidRPr="00447A4D">
        <w:rPr>
          <w:rFonts w:ascii="Calibri" w:eastAsia="Calibri" w:hAnsi="Calibri" w:cs="Calibri"/>
          <w:szCs w:val="22"/>
          <w:lang w:eastAsia="en-US"/>
        </w:rPr>
        <w:t xml:space="preserve">říkazník odchýlit, jen když je to v zájmu </w:t>
      </w:r>
      <w:r w:rsidR="003E78AF">
        <w:rPr>
          <w:rFonts w:ascii="Calibri" w:eastAsia="Calibri" w:hAnsi="Calibri" w:cs="Calibri"/>
          <w:szCs w:val="22"/>
          <w:lang w:eastAsia="en-US"/>
        </w:rPr>
        <w:t>p</w:t>
      </w:r>
      <w:r w:rsidRPr="00447A4D">
        <w:rPr>
          <w:rFonts w:ascii="Calibri" w:eastAsia="Calibri" w:hAnsi="Calibri" w:cs="Calibri"/>
          <w:szCs w:val="22"/>
          <w:lang w:eastAsia="en-US"/>
        </w:rPr>
        <w:t>říkazce a nemůže-li si vyžádat jeho včasný souhlas</w:t>
      </w:r>
      <w:r w:rsidR="003E78AF">
        <w:rPr>
          <w:rFonts w:ascii="Calibri" w:eastAsia="Calibri" w:hAnsi="Calibri" w:cs="Calibri"/>
          <w:szCs w:val="22"/>
          <w:lang w:eastAsia="en-US"/>
        </w:rPr>
        <w:t>. Příkazník je povinen oznámit p</w:t>
      </w:r>
      <w:r w:rsidRPr="00447A4D">
        <w:rPr>
          <w:rFonts w:ascii="Calibri" w:eastAsia="Calibri" w:hAnsi="Calibri" w:cs="Calibri"/>
          <w:szCs w:val="22"/>
          <w:lang w:eastAsia="en-US"/>
        </w:rPr>
        <w:t>říkazci veškeré skutečnosti, se kterými se při plnění povinností dle této smlouvy seznámil.</w:t>
      </w:r>
    </w:p>
    <w:p w:rsidR="00B6545F" w:rsidRPr="00B6545F" w:rsidRDefault="00B6545F" w:rsidP="00B6545F">
      <w:pPr>
        <w:widowControl w:val="0"/>
        <w:tabs>
          <w:tab w:val="left" w:pos="-1980"/>
        </w:tabs>
        <w:adjustRightInd w:val="0"/>
        <w:spacing w:line="360" w:lineRule="auto"/>
        <w:ind w:left="567" w:firstLine="0"/>
        <w:textAlignment w:val="baseline"/>
        <w:outlineLvl w:val="0"/>
        <w:rPr>
          <w:rFonts w:ascii="Calibri" w:eastAsia="Calibri" w:hAnsi="Calibri" w:cs="Calibri"/>
          <w:szCs w:val="22"/>
          <w:lang w:eastAsia="en-US"/>
        </w:rPr>
      </w:pPr>
    </w:p>
    <w:p w:rsidR="001C66AD" w:rsidRPr="0075661C" w:rsidRDefault="001C66AD" w:rsidP="004F5FD6">
      <w:pPr>
        <w:widowControl w:val="0"/>
        <w:numPr>
          <w:ilvl w:val="1"/>
          <w:numId w:val="6"/>
        </w:numPr>
        <w:tabs>
          <w:tab w:val="left" w:pos="-1980"/>
        </w:tabs>
        <w:adjustRightInd w:val="0"/>
        <w:spacing w:line="360" w:lineRule="auto"/>
        <w:ind w:left="567" w:hanging="567"/>
        <w:textAlignment w:val="baseline"/>
        <w:outlineLvl w:val="0"/>
        <w:rPr>
          <w:rFonts w:ascii="Calibri" w:eastAsia="Calibri" w:hAnsi="Calibri" w:cs="Calibri"/>
          <w:szCs w:val="22"/>
          <w:lang w:eastAsia="en-US"/>
        </w:rPr>
      </w:pPr>
      <w:r w:rsidRPr="0075661C">
        <w:rPr>
          <w:rFonts w:ascii="Calibri" w:eastAsia="Calibri" w:hAnsi="Calibri" w:cs="Calibri"/>
          <w:szCs w:val="22"/>
          <w:lang w:eastAsia="en-US"/>
        </w:rPr>
        <w:t>Příkazník bude průběžně, nejmé</w:t>
      </w:r>
      <w:r w:rsidR="00F43D81" w:rsidRPr="0075661C">
        <w:rPr>
          <w:rFonts w:ascii="Calibri" w:eastAsia="Calibri" w:hAnsi="Calibri" w:cs="Calibri"/>
          <w:szCs w:val="22"/>
          <w:lang w:eastAsia="en-US"/>
        </w:rPr>
        <w:t>ně 1x týdně písemně informovat p</w:t>
      </w:r>
      <w:r w:rsidRPr="0075661C">
        <w:rPr>
          <w:rFonts w:ascii="Calibri" w:eastAsia="Calibri" w:hAnsi="Calibri" w:cs="Calibri"/>
          <w:szCs w:val="22"/>
          <w:lang w:eastAsia="en-US"/>
        </w:rPr>
        <w:t>říkazce o stavu realizace Stavby, o plnění sjed</w:t>
      </w:r>
      <w:r w:rsidR="00F43D81" w:rsidRPr="0075661C">
        <w:rPr>
          <w:rFonts w:ascii="Calibri" w:eastAsia="Calibri" w:hAnsi="Calibri" w:cs="Calibri"/>
          <w:szCs w:val="22"/>
          <w:lang w:eastAsia="en-US"/>
        </w:rPr>
        <w:t>naných harmonogramů a uzavřené smlouvy</w:t>
      </w:r>
      <w:r w:rsidRPr="0075661C">
        <w:rPr>
          <w:rFonts w:ascii="Calibri" w:eastAsia="Calibri" w:hAnsi="Calibri" w:cs="Calibri"/>
          <w:szCs w:val="22"/>
          <w:lang w:eastAsia="en-US"/>
        </w:rPr>
        <w:t>.</w:t>
      </w:r>
    </w:p>
    <w:p w:rsidR="001C66AD" w:rsidRPr="00447A4D" w:rsidRDefault="001C66AD" w:rsidP="001C66AD">
      <w:pPr>
        <w:ind w:firstLine="0"/>
        <w:jc w:val="left"/>
        <w:rPr>
          <w:rFonts w:ascii="Calibri" w:eastAsia="Calibri" w:hAnsi="Calibri" w:cs="Calibri"/>
          <w:szCs w:val="22"/>
        </w:rPr>
      </w:pPr>
    </w:p>
    <w:p w:rsidR="001C66AD" w:rsidRDefault="001C66AD" w:rsidP="004F5FD6">
      <w:pPr>
        <w:widowControl w:val="0"/>
        <w:numPr>
          <w:ilvl w:val="1"/>
          <w:numId w:val="6"/>
        </w:numPr>
        <w:tabs>
          <w:tab w:val="left" w:pos="-1980"/>
        </w:tabs>
        <w:adjustRightInd w:val="0"/>
        <w:spacing w:line="360" w:lineRule="auto"/>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bude při ka</w:t>
      </w:r>
      <w:r w:rsidR="00F43D81">
        <w:rPr>
          <w:rFonts w:ascii="Calibri" w:eastAsia="Calibri" w:hAnsi="Calibri" w:cs="Calibri"/>
          <w:szCs w:val="22"/>
          <w:lang w:eastAsia="en-US"/>
        </w:rPr>
        <w:t>ždém dílčím plnění zhotovitele Stavby</w:t>
      </w:r>
      <w:r w:rsidRPr="00447A4D">
        <w:rPr>
          <w:rFonts w:ascii="Calibri" w:eastAsia="Calibri" w:hAnsi="Calibri" w:cs="Calibri"/>
          <w:szCs w:val="22"/>
          <w:lang w:eastAsia="en-US"/>
        </w:rPr>
        <w:t xml:space="preserve"> předávat </w:t>
      </w:r>
      <w:r w:rsidR="00F43D81">
        <w:rPr>
          <w:rFonts w:ascii="Calibri" w:eastAsia="Calibri" w:hAnsi="Calibri" w:cs="Calibri"/>
          <w:szCs w:val="22"/>
          <w:lang w:eastAsia="en-US"/>
        </w:rPr>
        <w:t>p</w:t>
      </w:r>
      <w:r w:rsidRPr="00447A4D">
        <w:rPr>
          <w:rFonts w:ascii="Calibri" w:eastAsia="Calibri" w:hAnsi="Calibri" w:cs="Calibri"/>
          <w:szCs w:val="22"/>
          <w:lang w:eastAsia="en-US"/>
        </w:rPr>
        <w:t>říkazci veškeré doklady, písemnosti, změnové listy apod., které se týkají dokončené dodávky a které v průběhu provádění činnosti dle této smlouvy pro něho získal nebo obstaral.</w:t>
      </w:r>
    </w:p>
    <w:p w:rsidR="001C66AD" w:rsidRPr="00447A4D" w:rsidRDefault="001C66AD" w:rsidP="004F5FD6">
      <w:pPr>
        <w:widowControl w:val="0"/>
        <w:numPr>
          <w:ilvl w:val="1"/>
          <w:numId w:val="6"/>
        </w:numPr>
        <w:tabs>
          <w:tab w:val="left" w:pos="-1980"/>
        </w:tabs>
        <w:adjustRightInd w:val="0"/>
        <w:spacing w:line="360" w:lineRule="auto"/>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odpovídá za to, že dohodnuté činnosti obstará řádně, včas a v nejvyšší kvalitě odpovídající účelu smlouvy.</w:t>
      </w:r>
    </w:p>
    <w:p w:rsidR="001C66AD" w:rsidRPr="00447A4D" w:rsidRDefault="001C66AD" w:rsidP="004F5FD6">
      <w:pPr>
        <w:widowControl w:val="0"/>
        <w:numPr>
          <w:ilvl w:val="1"/>
          <w:numId w:val="6"/>
        </w:numPr>
        <w:tabs>
          <w:tab w:val="left" w:pos="-1980"/>
        </w:tabs>
        <w:adjustRightInd w:val="0"/>
        <w:spacing w:line="360" w:lineRule="auto"/>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Při zajišťování činností v rámci realizace Stavby </w:t>
      </w:r>
      <w:r w:rsidR="00F43D81">
        <w:rPr>
          <w:rFonts w:ascii="Calibri" w:eastAsia="Calibri" w:hAnsi="Calibri" w:cs="Calibri"/>
          <w:szCs w:val="22"/>
          <w:lang w:eastAsia="en-US"/>
        </w:rPr>
        <w:t>a přejímacího řízení Stavby se p</w:t>
      </w:r>
      <w:r w:rsidRPr="00447A4D">
        <w:rPr>
          <w:rFonts w:ascii="Calibri" w:eastAsia="Calibri" w:hAnsi="Calibri" w:cs="Calibri"/>
          <w:szCs w:val="22"/>
          <w:lang w:eastAsia="en-US"/>
        </w:rPr>
        <w:t>říkazník soustředí na zajištění maximální kvality dodávek zhotovitele Sta</w:t>
      </w:r>
      <w:r w:rsidR="00F43D81">
        <w:rPr>
          <w:rFonts w:ascii="Calibri" w:eastAsia="Calibri" w:hAnsi="Calibri" w:cs="Calibri"/>
          <w:szCs w:val="22"/>
          <w:lang w:eastAsia="en-US"/>
        </w:rPr>
        <w:t>vby při respektování požadavku p</w:t>
      </w:r>
      <w:r w:rsidRPr="00447A4D">
        <w:rPr>
          <w:rFonts w:ascii="Calibri" w:eastAsia="Calibri" w:hAnsi="Calibri" w:cs="Calibri"/>
          <w:szCs w:val="22"/>
          <w:lang w:eastAsia="en-US"/>
        </w:rPr>
        <w:t>říkazce na zvýšený důraz na kvalitu dokončovacích prací, jednotlivých stavebních detailů a prvků, stejně jako na estetický charakter zajišťovaných dodávek. Při jakémkoliv zjištění neplnění povinnosti zhotovitelem Stavby, případně zjištění nevyhovující kvality, prodlení s plněním prací dle harmonogramu sje</w:t>
      </w:r>
      <w:r w:rsidR="00F43D81">
        <w:rPr>
          <w:rFonts w:ascii="Calibri" w:eastAsia="Calibri" w:hAnsi="Calibri" w:cs="Calibri"/>
          <w:szCs w:val="22"/>
          <w:lang w:eastAsia="en-US"/>
        </w:rPr>
        <w:t xml:space="preserve">dnaného ve </w:t>
      </w:r>
      <w:r w:rsidR="00F43D81">
        <w:rPr>
          <w:rFonts w:ascii="Calibri" w:eastAsia="Calibri" w:hAnsi="Calibri" w:cs="Calibri"/>
          <w:szCs w:val="22"/>
          <w:lang w:eastAsia="en-US"/>
        </w:rPr>
        <w:lastRenderedPageBreak/>
        <w:t>smlouvě o dílo mezi p</w:t>
      </w:r>
      <w:r w:rsidRPr="00447A4D">
        <w:rPr>
          <w:rFonts w:ascii="Calibri" w:eastAsia="Calibri" w:hAnsi="Calibri" w:cs="Calibri"/>
          <w:szCs w:val="22"/>
          <w:lang w:eastAsia="en-US"/>
        </w:rPr>
        <w:t xml:space="preserve">říkazcem a zhotovitelem </w:t>
      </w:r>
      <w:r w:rsidR="00F43D81">
        <w:rPr>
          <w:rFonts w:ascii="Calibri" w:eastAsia="Calibri" w:hAnsi="Calibri" w:cs="Calibri"/>
          <w:szCs w:val="22"/>
          <w:lang w:eastAsia="en-US"/>
        </w:rPr>
        <w:t>Stavby, je p</w:t>
      </w:r>
      <w:r w:rsidRPr="00447A4D">
        <w:rPr>
          <w:rFonts w:ascii="Calibri" w:eastAsia="Calibri" w:hAnsi="Calibri" w:cs="Calibri"/>
          <w:szCs w:val="22"/>
          <w:lang w:eastAsia="en-US"/>
        </w:rPr>
        <w:t>říkazník povinen učinit vhodná opatření k nápravě a v záv</w:t>
      </w:r>
      <w:r w:rsidR="00F43D81">
        <w:rPr>
          <w:rFonts w:ascii="Calibri" w:eastAsia="Calibri" w:hAnsi="Calibri" w:cs="Calibri"/>
          <w:szCs w:val="22"/>
          <w:lang w:eastAsia="en-US"/>
        </w:rPr>
        <w:t>ažnějších případech informovat p</w:t>
      </w:r>
      <w:r w:rsidRPr="00447A4D">
        <w:rPr>
          <w:rFonts w:ascii="Calibri" w:eastAsia="Calibri" w:hAnsi="Calibri" w:cs="Calibri"/>
          <w:szCs w:val="22"/>
          <w:lang w:eastAsia="en-US"/>
        </w:rPr>
        <w:t>říka</w:t>
      </w:r>
      <w:r w:rsidR="00F43D81">
        <w:rPr>
          <w:rFonts w:ascii="Calibri" w:eastAsia="Calibri" w:hAnsi="Calibri" w:cs="Calibri"/>
          <w:szCs w:val="22"/>
          <w:lang w:eastAsia="en-US"/>
        </w:rPr>
        <w:t>zce. Příkazník bude informovat p</w:t>
      </w:r>
      <w:r w:rsidRPr="00447A4D">
        <w:rPr>
          <w:rFonts w:ascii="Calibri" w:eastAsia="Calibri" w:hAnsi="Calibri" w:cs="Calibri"/>
          <w:szCs w:val="22"/>
          <w:lang w:eastAsia="en-US"/>
        </w:rPr>
        <w:t xml:space="preserve">říkazce v každém případě, kdy jím prováděná opatření nejsou účinná, nebo dostatečná, případně kdy hrozí nebezpečí </w:t>
      </w:r>
      <w:r w:rsidR="00F43D81">
        <w:rPr>
          <w:rFonts w:ascii="Calibri" w:eastAsia="Calibri" w:hAnsi="Calibri" w:cs="Calibri"/>
          <w:szCs w:val="22"/>
          <w:lang w:eastAsia="en-US"/>
        </w:rPr>
        <w:t>z prodlení a je třeba, aby byl p</w:t>
      </w:r>
      <w:r w:rsidRPr="00447A4D">
        <w:rPr>
          <w:rFonts w:ascii="Calibri" w:eastAsia="Calibri" w:hAnsi="Calibri" w:cs="Calibri"/>
          <w:szCs w:val="22"/>
          <w:lang w:eastAsia="en-US"/>
        </w:rPr>
        <w:t>říkazce o takové situaci info</w:t>
      </w:r>
      <w:r w:rsidR="00F43D81">
        <w:rPr>
          <w:rFonts w:ascii="Calibri" w:eastAsia="Calibri" w:hAnsi="Calibri" w:cs="Calibri"/>
          <w:szCs w:val="22"/>
          <w:lang w:eastAsia="en-US"/>
        </w:rPr>
        <w:t>rmován. Vedle toho zaznamenává p</w:t>
      </w:r>
      <w:r w:rsidRPr="00447A4D">
        <w:rPr>
          <w:rFonts w:ascii="Calibri" w:eastAsia="Calibri" w:hAnsi="Calibri" w:cs="Calibri"/>
          <w:szCs w:val="22"/>
          <w:lang w:eastAsia="en-US"/>
        </w:rPr>
        <w:t>říkazník takové skutečnosti do stavebního deníku.</w:t>
      </w:r>
    </w:p>
    <w:p w:rsidR="001C66AD" w:rsidRPr="00447A4D" w:rsidRDefault="001C66AD" w:rsidP="00D115DC">
      <w:pPr>
        <w:ind w:firstLine="0"/>
        <w:rPr>
          <w:rFonts w:ascii="Calibri" w:eastAsia="Calibri" w:hAnsi="Calibri" w:cs="Calibri"/>
          <w:szCs w:val="22"/>
        </w:rPr>
      </w:pPr>
    </w:p>
    <w:p w:rsidR="001C66AD" w:rsidRPr="00447A4D" w:rsidRDefault="001C66AD" w:rsidP="009B0FF1">
      <w:pPr>
        <w:widowControl w:val="0"/>
        <w:numPr>
          <w:ilvl w:val="1"/>
          <w:numId w:val="6"/>
        </w:numPr>
        <w:tabs>
          <w:tab w:val="left" w:pos="-1980"/>
        </w:tabs>
        <w:adjustRightInd w:val="0"/>
        <w:spacing w:line="360" w:lineRule="auto"/>
        <w:ind w:left="539" w:hanging="539"/>
        <w:textAlignment w:val="baseline"/>
        <w:outlineLvl w:val="0"/>
        <w:rPr>
          <w:rFonts w:ascii="Calibri" w:eastAsia="Calibri" w:hAnsi="Calibri" w:cs="Calibri"/>
          <w:szCs w:val="22"/>
        </w:rPr>
      </w:pPr>
      <w:r w:rsidRPr="00447A4D">
        <w:rPr>
          <w:rFonts w:ascii="Calibri" w:eastAsia="Calibri" w:hAnsi="Calibri" w:cs="Calibri"/>
          <w:szCs w:val="22"/>
          <w:lang w:eastAsia="en-US"/>
        </w:rPr>
        <w:t>Příkazník odpovídá, že veškeré služby a činnosti jím prováděné a zajišťované podle této smlouvy budou bez právních vad, nebudou jakkoliv porušovat či omezovat práva a právem chráněné zájmy třetích osob.</w:t>
      </w:r>
    </w:p>
    <w:p w:rsidR="001C66AD" w:rsidRPr="00447A4D" w:rsidRDefault="001C66AD" w:rsidP="001C66AD">
      <w:pPr>
        <w:shd w:val="clear" w:color="auto" w:fill="FFFFFF"/>
        <w:ind w:left="567" w:hanging="567"/>
        <w:jc w:val="center"/>
        <w:rPr>
          <w:rFonts w:ascii="Calibri" w:hAnsi="Calibri" w:cs="Calibri"/>
          <w:b/>
          <w:szCs w:val="22"/>
        </w:rPr>
      </w:pPr>
      <w:r w:rsidRPr="00447A4D">
        <w:rPr>
          <w:rFonts w:ascii="Calibri" w:hAnsi="Calibri" w:cs="Calibri"/>
          <w:b/>
          <w:szCs w:val="22"/>
        </w:rPr>
        <w:t xml:space="preserve">VI. Odměna </w:t>
      </w:r>
    </w:p>
    <w:p w:rsidR="001C66AD" w:rsidRPr="00447A4D" w:rsidRDefault="001C66AD" w:rsidP="001C66AD">
      <w:pPr>
        <w:shd w:val="clear" w:color="auto" w:fill="FFFFFF"/>
        <w:ind w:left="0" w:firstLine="0"/>
        <w:jc w:val="center"/>
        <w:rPr>
          <w:rFonts w:ascii="Calibri" w:hAnsi="Calibri" w:cs="Calibri"/>
          <w:szCs w:val="22"/>
        </w:rPr>
      </w:pPr>
    </w:p>
    <w:p w:rsidR="001C66AD" w:rsidRDefault="001C66AD" w:rsidP="009B0FF1">
      <w:pPr>
        <w:shd w:val="clear" w:color="auto" w:fill="FFFFFF"/>
        <w:spacing w:after="120"/>
        <w:ind w:left="567" w:hanging="567"/>
        <w:rPr>
          <w:rFonts w:ascii="Calibri" w:hAnsi="Calibri" w:cs="Calibri"/>
          <w:szCs w:val="22"/>
        </w:rPr>
      </w:pPr>
      <w:r w:rsidRPr="00447A4D">
        <w:rPr>
          <w:rFonts w:ascii="Calibri" w:hAnsi="Calibri" w:cs="Calibri"/>
          <w:szCs w:val="22"/>
        </w:rPr>
        <w:t>6.1.</w:t>
      </w:r>
      <w:r w:rsidRPr="00447A4D">
        <w:rPr>
          <w:rFonts w:ascii="Calibri" w:hAnsi="Calibri" w:cs="Calibri"/>
          <w:szCs w:val="22"/>
        </w:rPr>
        <w:tab/>
        <w:t>Odměna za řádně provedený předmět smlouvy specifikovaný v čl. III. této smlouvy je sjednána dohodou smluvních stran takto:</w:t>
      </w:r>
    </w:p>
    <w:p w:rsidR="009B0FF1" w:rsidRPr="00447A4D" w:rsidRDefault="009B0FF1" w:rsidP="001C66AD">
      <w:pPr>
        <w:shd w:val="clear" w:color="auto" w:fill="FFFFFF"/>
        <w:spacing w:after="120"/>
        <w:ind w:left="567" w:firstLine="0"/>
        <w:rPr>
          <w:rFonts w:ascii="Calibri" w:hAnsi="Calibri" w:cs="Calibri"/>
          <w:szCs w:val="22"/>
        </w:rPr>
      </w:pPr>
    </w:p>
    <w:p w:rsidR="001C66AD" w:rsidRPr="00447A4D" w:rsidRDefault="001C66AD" w:rsidP="001C66AD">
      <w:pPr>
        <w:ind w:left="4947" w:hanging="4380"/>
        <w:jc w:val="left"/>
        <w:rPr>
          <w:rFonts w:ascii="Calibri" w:hAnsi="Calibri" w:cs="Calibri"/>
          <w:szCs w:val="22"/>
        </w:rPr>
      </w:pPr>
      <w:r w:rsidRPr="00447A4D">
        <w:rPr>
          <w:rFonts w:ascii="Calibri" w:hAnsi="Calibri" w:cs="Calibri"/>
          <w:b/>
          <w:szCs w:val="22"/>
        </w:rPr>
        <w:t xml:space="preserve">Technický dozor investora </w:t>
      </w:r>
      <w:r w:rsidR="009B0FF1">
        <w:rPr>
          <w:rFonts w:ascii="Calibri" w:hAnsi="Calibri" w:cs="Calibri"/>
          <w:szCs w:val="22"/>
        </w:rPr>
        <w:t>.........................</w:t>
      </w:r>
      <w:r w:rsidRPr="00447A4D">
        <w:rPr>
          <w:rFonts w:ascii="Calibri" w:hAnsi="Calibri" w:cs="Calibri"/>
          <w:szCs w:val="22"/>
        </w:rPr>
        <w:t>...</w:t>
      </w:r>
      <w:r w:rsidRPr="00447A4D">
        <w:rPr>
          <w:rFonts w:ascii="Calibri" w:eastAsia="Calibri" w:hAnsi="Calibri" w:cs="Calibri"/>
          <w:szCs w:val="22"/>
          <w:lang w:eastAsia="en-US"/>
        </w:rPr>
        <w:t xml:space="preserve"> [</w:t>
      </w:r>
      <w:r w:rsidRPr="00447A4D">
        <w:rPr>
          <w:rFonts w:ascii="Calibri" w:eastAsia="Calibri" w:hAnsi="Calibri" w:cs="Calibri"/>
          <w:szCs w:val="22"/>
          <w:highlight w:val="yellow"/>
          <w:lang w:eastAsia="en-US"/>
        </w:rPr>
        <w:t>…</w:t>
      </w:r>
      <w:r w:rsidRPr="00447A4D">
        <w:rPr>
          <w:rFonts w:ascii="Calibri" w:eastAsia="Calibri" w:hAnsi="Calibri" w:cs="Calibri"/>
          <w:szCs w:val="22"/>
          <w:lang w:eastAsia="en-US"/>
        </w:rPr>
        <w:t>]</w:t>
      </w:r>
      <w:r w:rsidRPr="00447A4D">
        <w:rPr>
          <w:rFonts w:ascii="Calibri" w:hAnsi="Calibri" w:cs="Calibri"/>
          <w:szCs w:val="22"/>
        </w:rPr>
        <w:t>.Kč bez DPH</w:t>
      </w:r>
    </w:p>
    <w:p w:rsidR="001C66AD" w:rsidRPr="00447A4D" w:rsidRDefault="001C66AD" w:rsidP="001C66AD">
      <w:pPr>
        <w:ind w:left="4947" w:hanging="4380"/>
        <w:jc w:val="left"/>
        <w:rPr>
          <w:rFonts w:ascii="Calibri" w:hAnsi="Calibri" w:cs="Calibri"/>
          <w:szCs w:val="22"/>
        </w:rPr>
      </w:pPr>
      <w:r w:rsidRPr="00447A4D">
        <w:rPr>
          <w:rFonts w:ascii="Calibri" w:hAnsi="Calibri" w:cs="Calibri"/>
          <w:b/>
          <w:szCs w:val="22"/>
        </w:rPr>
        <w:t>Koordinátor BOZP</w:t>
      </w:r>
      <w:r w:rsidR="00155CF8">
        <w:rPr>
          <w:rFonts w:ascii="Calibri" w:hAnsi="Calibri" w:cs="Calibri"/>
          <w:b/>
          <w:szCs w:val="22"/>
        </w:rPr>
        <w:t xml:space="preserve"> vč. plánu BOZP.</w:t>
      </w:r>
      <w:r w:rsidRPr="00447A4D">
        <w:rPr>
          <w:rFonts w:ascii="Calibri" w:hAnsi="Calibri" w:cs="Calibri"/>
          <w:szCs w:val="22"/>
        </w:rPr>
        <w:t>………………</w:t>
      </w:r>
      <w:r w:rsidRPr="00447A4D">
        <w:rPr>
          <w:rFonts w:ascii="Calibri" w:eastAsia="Calibri" w:hAnsi="Calibri" w:cs="Calibri"/>
          <w:szCs w:val="22"/>
          <w:lang w:eastAsia="en-US"/>
        </w:rPr>
        <w:t>[</w:t>
      </w:r>
      <w:r w:rsidRPr="00447A4D">
        <w:rPr>
          <w:rFonts w:ascii="Calibri" w:eastAsia="Calibri" w:hAnsi="Calibri" w:cs="Calibri"/>
          <w:szCs w:val="22"/>
          <w:highlight w:val="yellow"/>
          <w:lang w:eastAsia="en-US"/>
        </w:rPr>
        <w:t>…</w:t>
      </w:r>
      <w:r w:rsidRPr="00447A4D">
        <w:rPr>
          <w:rFonts w:ascii="Calibri" w:eastAsia="Calibri" w:hAnsi="Calibri" w:cs="Calibri"/>
          <w:szCs w:val="22"/>
          <w:lang w:eastAsia="en-US"/>
        </w:rPr>
        <w:t xml:space="preserve">] </w:t>
      </w:r>
      <w:r w:rsidRPr="00447A4D">
        <w:rPr>
          <w:rFonts w:ascii="Calibri" w:hAnsi="Calibri" w:cs="Calibri"/>
          <w:szCs w:val="22"/>
        </w:rPr>
        <w:t>Kč bez DPH</w:t>
      </w:r>
    </w:p>
    <w:p w:rsidR="001C66AD" w:rsidRPr="00447A4D" w:rsidRDefault="001C66AD" w:rsidP="001C66AD">
      <w:pPr>
        <w:ind w:left="4947" w:hanging="4380"/>
        <w:jc w:val="left"/>
        <w:rPr>
          <w:rFonts w:ascii="Calibri" w:hAnsi="Calibri" w:cs="Calibri"/>
          <w:szCs w:val="22"/>
        </w:rPr>
      </w:pPr>
      <w:r w:rsidRPr="00447A4D">
        <w:rPr>
          <w:rFonts w:ascii="Calibri" w:hAnsi="Calibri" w:cs="Calibri"/>
          <w:b/>
          <w:szCs w:val="22"/>
        </w:rPr>
        <w:t>Cena celkem ………………</w:t>
      </w:r>
      <w:r w:rsidR="009B0FF1">
        <w:rPr>
          <w:rFonts w:ascii="Calibri" w:hAnsi="Calibri" w:cs="Calibri"/>
          <w:b/>
          <w:szCs w:val="22"/>
        </w:rPr>
        <w:t>………………………..</w:t>
      </w:r>
      <w:r w:rsidRPr="00447A4D">
        <w:rPr>
          <w:rFonts w:ascii="Calibri" w:hAnsi="Calibri" w:cs="Calibri"/>
          <w:b/>
          <w:szCs w:val="22"/>
        </w:rPr>
        <w:t>……</w:t>
      </w:r>
      <w:r w:rsidRPr="00447A4D">
        <w:rPr>
          <w:rFonts w:ascii="Calibri" w:eastAsia="Calibri" w:hAnsi="Calibri" w:cs="Calibri"/>
          <w:szCs w:val="22"/>
          <w:lang w:eastAsia="en-US"/>
        </w:rPr>
        <w:t>[</w:t>
      </w:r>
      <w:r w:rsidRPr="00447A4D">
        <w:rPr>
          <w:rFonts w:ascii="Calibri" w:eastAsia="Calibri" w:hAnsi="Calibri" w:cs="Calibri"/>
          <w:szCs w:val="22"/>
          <w:highlight w:val="yellow"/>
          <w:lang w:eastAsia="en-US"/>
        </w:rPr>
        <w:t>…</w:t>
      </w:r>
      <w:r w:rsidRPr="00447A4D">
        <w:rPr>
          <w:rFonts w:ascii="Calibri" w:eastAsia="Calibri" w:hAnsi="Calibri" w:cs="Calibri"/>
          <w:szCs w:val="22"/>
          <w:lang w:eastAsia="en-US"/>
        </w:rPr>
        <w:t xml:space="preserve">] </w:t>
      </w:r>
      <w:r w:rsidRPr="00447A4D">
        <w:rPr>
          <w:rFonts w:ascii="Calibri" w:hAnsi="Calibri" w:cs="Calibri"/>
          <w:b/>
          <w:szCs w:val="22"/>
        </w:rPr>
        <w:t>Kč bez DPH</w:t>
      </w:r>
    </w:p>
    <w:p w:rsidR="001C66AD" w:rsidRPr="009B0FF1" w:rsidRDefault="001C66AD" w:rsidP="001C66AD">
      <w:pPr>
        <w:ind w:left="4947" w:hanging="4380"/>
        <w:jc w:val="left"/>
        <w:rPr>
          <w:rFonts w:ascii="Calibri" w:hAnsi="Calibri" w:cs="Calibri"/>
          <w:szCs w:val="22"/>
        </w:rPr>
      </w:pPr>
      <w:r w:rsidRPr="009B0FF1">
        <w:rPr>
          <w:rFonts w:ascii="Calibri" w:hAnsi="Calibri" w:cs="Calibri"/>
          <w:szCs w:val="22"/>
        </w:rPr>
        <w:t>DPH 21%.............................................. .....</w:t>
      </w:r>
      <w:r w:rsidR="009B0FF1">
        <w:rPr>
          <w:rFonts w:ascii="Calibri" w:hAnsi="Calibri" w:cs="Calibri"/>
          <w:szCs w:val="22"/>
        </w:rPr>
        <w:t>...</w:t>
      </w:r>
      <w:r w:rsidRPr="009B0FF1">
        <w:rPr>
          <w:rFonts w:ascii="Calibri" w:hAnsi="Calibri" w:cs="Calibri"/>
          <w:szCs w:val="22"/>
        </w:rPr>
        <w:t>..</w:t>
      </w:r>
      <w:r w:rsidRPr="009B0FF1">
        <w:rPr>
          <w:rFonts w:ascii="Calibri" w:eastAsia="Calibri" w:hAnsi="Calibri" w:cs="Calibri"/>
          <w:szCs w:val="22"/>
          <w:lang w:eastAsia="en-US"/>
        </w:rPr>
        <w:t>[</w:t>
      </w:r>
      <w:r w:rsidRPr="009B0FF1">
        <w:rPr>
          <w:rFonts w:ascii="Calibri" w:eastAsia="Calibri" w:hAnsi="Calibri" w:cs="Calibri"/>
          <w:szCs w:val="22"/>
          <w:highlight w:val="yellow"/>
          <w:lang w:eastAsia="en-US"/>
        </w:rPr>
        <w:t>…</w:t>
      </w:r>
      <w:r w:rsidRPr="009B0FF1">
        <w:rPr>
          <w:rFonts w:ascii="Calibri" w:eastAsia="Calibri" w:hAnsi="Calibri" w:cs="Calibri"/>
          <w:szCs w:val="22"/>
          <w:lang w:eastAsia="en-US"/>
        </w:rPr>
        <w:t>]</w:t>
      </w:r>
      <w:r w:rsidRPr="009B0FF1">
        <w:rPr>
          <w:rFonts w:ascii="Calibri" w:hAnsi="Calibri" w:cs="Calibri"/>
          <w:szCs w:val="22"/>
        </w:rPr>
        <w:t>.Kč</w:t>
      </w:r>
      <w:r w:rsidRPr="009B0FF1">
        <w:rPr>
          <w:rFonts w:ascii="Calibri" w:hAnsi="Calibri" w:cs="Calibri"/>
          <w:szCs w:val="22"/>
        </w:rPr>
        <w:tab/>
      </w:r>
      <w:r w:rsidRPr="009B0FF1">
        <w:rPr>
          <w:rFonts w:ascii="Calibri" w:hAnsi="Calibri" w:cs="Calibri"/>
          <w:szCs w:val="22"/>
        </w:rPr>
        <w:tab/>
      </w:r>
      <w:r w:rsidRPr="009B0FF1">
        <w:rPr>
          <w:rFonts w:ascii="Calibri" w:hAnsi="Calibri" w:cs="Calibri"/>
          <w:szCs w:val="22"/>
        </w:rPr>
        <w:tab/>
      </w:r>
      <w:r w:rsidRPr="009B0FF1">
        <w:rPr>
          <w:rFonts w:ascii="Calibri" w:hAnsi="Calibri" w:cs="Calibri"/>
          <w:szCs w:val="22"/>
        </w:rPr>
        <w:tab/>
      </w:r>
      <w:r w:rsidRPr="009B0FF1">
        <w:rPr>
          <w:rFonts w:ascii="Calibri" w:hAnsi="Calibri" w:cs="Calibri"/>
          <w:szCs w:val="22"/>
        </w:rPr>
        <w:tab/>
      </w:r>
    </w:p>
    <w:p w:rsidR="001C66AD" w:rsidRPr="00447A4D" w:rsidRDefault="001C66AD" w:rsidP="001C66AD">
      <w:pPr>
        <w:ind w:left="4947" w:hanging="4380"/>
        <w:jc w:val="left"/>
        <w:rPr>
          <w:rFonts w:ascii="Calibri" w:hAnsi="Calibri" w:cs="Calibri"/>
          <w:b/>
          <w:szCs w:val="22"/>
        </w:rPr>
      </w:pPr>
      <w:r w:rsidRPr="00447A4D">
        <w:rPr>
          <w:rFonts w:ascii="Calibri" w:hAnsi="Calibri" w:cs="Calibri"/>
          <w:b/>
          <w:szCs w:val="22"/>
        </w:rPr>
        <w:t xml:space="preserve">Cena celkem ……………………………………… ……  </w:t>
      </w:r>
      <w:r w:rsidRPr="00447A4D">
        <w:rPr>
          <w:rFonts w:ascii="Calibri" w:eastAsia="Calibri" w:hAnsi="Calibri" w:cs="Calibri"/>
          <w:szCs w:val="22"/>
          <w:lang w:eastAsia="en-US"/>
        </w:rPr>
        <w:t>[</w:t>
      </w:r>
      <w:r w:rsidRPr="00447A4D">
        <w:rPr>
          <w:rFonts w:ascii="Calibri" w:eastAsia="Calibri" w:hAnsi="Calibri" w:cs="Calibri"/>
          <w:szCs w:val="22"/>
          <w:highlight w:val="yellow"/>
          <w:lang w:eastAsia="en-US"/>
        </w:rPr>
        <w:t>…</w:t>
      </w:r>
      <w:r w:rsidRPr="00447A4D">
        <w:rPr>
          <w:rFonts w:ascii="Calibri" w:eastAsia="Calibri" w:hAnsi="Calibri" w:cs="Calibri"/>
          <w:szCs w:val="22"/>
          <w:lang w:eastAsia="en-US"/>
        </w:rPr>
        <w:t>]</w:t>
      </w:r>
      <w:r w:rsidRPr="00447A4D">
        <w:rPr>
          <w:rFonts w:ascii="Calibri" w:hAnsi="Calibri" w:cs="Calibri"/>
          <w:b/>
          <w:szCs w:val="22"/>
        </w:rPr>
        <w:t xml:space="preserve"> Kč včetně DPH </w:t>
      </w:r>
    </w:p>
    <w:p w:rsidR="001C66AD" w:rsidRDefault="001C66AD" w:rsidP="001C66AD">
      <w:pPr>
        <w:ind w:left="4947" w:hanging="4380"/>
        <w:jc w:val="left"/>
        <w:rPr>
          <w:rFonts w:ascii="Calibri" w:hAnsi="Calibri" w:cs="Calibri"/>
          <w:b/>
          <w:szCs w:val="22"/>
        </w:rPr>
      </w:pPr>
    </w:p>
    <w:p w:rsidR="001C66AD" w:rsidRDefault="009B0FF1" w:rsidP="001C66AD">
      <w:pPr>
        <w:shd w:val="clear" w:color="auto" w:fill="FFFFFF"/>
        <w:spacing w:after="120"/>
        <w:ind w:left="567" w:hanging="567"/>
        <w:rPr>
          <w:rFonts w:ascii="Calibri" w:hAnsi="Calibri" w:cs="Calibri"/>
          <w:szCs w:val="22"/>
        </w:rPr>
      </w:pPr>
      <w:r>
        <w:rPr>
          <w:rFonts w:ascii="Calibri" w:hAnsi="Calibri" w:cs="Calibri"/>
          <w:szCs w:val="22"/>
        </w:rPr>
        <w:t>6.1.1</w:t>
      </w:r>
      <w:r w:rsidR="001C66AD" w:rsidRPr="00447A4D">
        <w:rPr>
          <w:rFonts w:ascii="Calibri" w:hAnsi="Calibri" w:cs="Calibri"/>
          <w:szCs w:val="22"/>
        </w:rPr>
        <w:t>. Tato odměna bez DPH je stanovena jako nejvýše přípustná, překročitelná pouze za podmínek dohodnutých v této smlouvě. Odměna zahrnuje veškeré náklady spojené s úplným a bezvadným dokončením předmětu smlouvy.</w:t>
      </w:r>
    </w:p>
    <w:p w:rsidR="00454E0A" w:rsidRPr="00447A4D" w:rsidRDefault="00454E0A" w:rsidP="001C66AD">
      <w:pPr>
        <w:shd w:val="clear" w:color="auto" w:fill="FFFFFF"/>
        <w:spacing w:after="120"/>
        <w:ind w:left="567" w:hanging="567"/>
        <w:rPr>
          <w:rFonts w:ascii="Calibri" w:hAnsi="Calibri" w:cs="Calibri"/>
          <w:szCs w:val="22"/>
        </w:rPr>
      </w:pPr>
    </w:p>
    <w:p w:rsidR="001C66AD" w:rsidRDefault="001C66AD" w:rsidP="001C66AD">
      <w:pPr>
        <w:shd w:val="clear" w:color="auto" w:fill="FFFFFF"/>
        <w:spacing w:after="120"/>
        <w:ind w:left="567" w:hanging="567"/>
        <w:rPr>
          <w:rFonts w:ascii="Calibri" w:hAnsi="Calibri" w:cs="Calibri"/>
          <w:szCs w:val="22"/>
        </w:rPr>
      </w:pPr>
      <w:r w:rsidRPr="00447A4D">
        <w:rPr>
          <w:rFonts w:ascii="Calibri" w:hAnsi="Calibri" w:cs="Calibri"/>
          <w:szCs w:val="22"/>
        </w:rPr>
        <w:t>6.2</w:t>
      </w:r>
      <w:r w:rsidR="00922A93">
        <w:rPr>
          <w:rFonts w:ascii="Calibri" w:hAnsi="Calibri" w:cs="Calibri"/>
          <w:szCs w:val="22"/>
        </w:rPr>
        <w:t xml:space="preserve">.  </w:t>
      </w:r>
      <w:r w:rsidR="00922A93">
        <w:rPr>
          <w:rFonts w:ascii="Calibri" w:hAnsi="Calibri" w:cs="Calibri"/>
          <w:szCs w:val="22"/>
        </w:rPr>
        <w:tab/>
        <w:t>Daň z přidané hodnoty bude p</w:t>
      </w:r>
      <w:r w:rsidRPr="00447A4D">
        <w:rPr>
          <w:rFonts w:ascii="Calibri" w:hAnsi="Calibri" w:cs="Calibri"/>
          <w:szCs w:val="22"/>
        </w:rPr>
        <w:t xml:space="preserve">říkazci účtována ve výši dle předpisů platných ke dni zdanitelného plnění. </w:t>
      </w:r>
    </w:p>
    <w:p w:rsidR="00454E0A" w:rsidRPr="00447A4D" w:rsidRDefault="00454E0A" w:rsidP="001C66AD">
      <w:pPr>
        <w:shd w:val="clear" w:color="auto" w:fill="FFFFFF"/>
        <w:spacing w:after="120"/>
        <w:ind w:left="567" w:hanging="567"/>
        <w:rPr>
          <w:rFonts w:ascii="Calibri" w:hAnsi="Calibri" w:cs="Calibri"/>
          <w:szCs w:val="22"/>
        </w:rPr>
      </w:pPr>
    </w:p>
    <w:p w:rsidR="001C66AD" w:rsidRPr="00447A4D" w:rsidRDefault="001C66AD" w:rsidP="001C66AD">
      <w:pPr>
        <w:ind w:left="567" w:hanging="567"/>
        <w:rPr>
          <w:rFonts w:ascii="Calibri" w:hAnsi="Calibri" w:cs="Calibri"/>
          <w:szCs w:val="22"/>
        </w:rPr>
      </w:pPr>
      <w:r w:rsidRPr="00447A4D">
        <w:rPr>
          <w:rFonts w:ascii="Calibri" w:hAnsi="Calibri" w:cs="Calibri"/>
          <w:szCs w:val="22"/>
        </w:rPr>
        <w:t>6.3.</w:t>
      </w:r>
      <w:r w:rsidRPr="00447A4D">
        <w:rPr>
          <w:rFonts w:ascii="Calibri" w:hAnsi="Calibri" w:cs="Calibri"/>
          <w:szCs w:val="22"/>
        </w:rPr>
        <w:tab/>
        <w:t xml:space="preserve">Smluvní strany se dohodly, že cenu za předmět smlouvy dle </w:t>
      </w:r>
      <w:r w:rsidR="00454E0A">
        <w:rPr>
          <w:rFonts w:ascii="Calibri" w:hAnsi="Calibri" w:cs="Calibri"/>
          <w:szCs w:val="22"/>
        </w:rPr>
        <w:t>odstavce</w:t>
      </w:r>
      <w:r w:rsidRPr="00447A4D">
        <w:rPr>
          <w:rFonts w:ascii="Calibri" w:hAnsi="Calibri" w:cs="Calibri"/>
          <w:szCs w:val="22"/>
        </w:rPr>
        <w:t xml:space="preserve"> 6.1. je možné změnit výlučně jen: </w:t>
      </w:r>
    </w:p>
    <w:p w:rsidR="001C66AD" w:rsidRPr="00447A4D" w:rsidRDefault="001C66AD" w:rsidP="004F5FD6">
      <w:pPr>
        <w:numPr>
          <w:ilvl w:val="2"/>
          <w:numId w:val="7"/>
        </w:numPr>
        <w:tabs>
          <w:tab w:val="num" w:pos="1134"/>
        </w:tabs>
        <w:spacing w:line="360" w:lineRule="auto"/>
        <w:ind w:left="1134" w:hanging="425"/>
        <w:rPr>
          <w:rFonts w:ascii="Calibri" w:hAnsi="Calibri" w:cs="Calibri"/>
          <w:szCs w:val="22"/>
        </w:rPr>
      </w:pPr>
      <w:r w:rsidRPr="00447A4D">
        <w:rPr>
          <w:rFonts w:ascii="Calibri" w:hAnsi="Calibri" w:cs="Calibri"/>
          <w:szCs w:val="22"/>
        </w:rPr>
        <w:t>dojde-li před nebo v průběhu realizace ke změnám daňových předpisů majících vliv na cenu, v takovém případě bude cena upravena dle sazeb daně z přidané hodnoty platných v době zdanitelného plnění (uzavření dodatku k této smlouvě není nutné)</w:t>
      </w:r>
    </w:p>
    <w:p w:rsidR="001C66AD" w:rsidRPr="00447A4D" w:rsidRDefault="001C66AD" w:rsidP="004F5FD6">
      <w:pPr>
        <w:numPr>
          <w:ilvl w:val="2"/>
          <w:numId w:val="7"/>
        </w:numPr>
        <w:tabs>
          <w:tab w:val="num" w:pos="1134"/>
        </w:tabs>
        <w:spacing w:line="360" w:lineRule="auto"/>
        <w:ind w:left="1134" w:hanging="425"/>
        <w:rPr>
          <w:rFonts w:ascii="Calibri" w:hAnsi="Calibri" w:cs="Calibri"/>
          <w:szCs w:val="22"/>
        </w:rPr>
      </w:pPr>
      <w:r w:rsidRPr="00447A4D">
        <w:rPr>
          <w:rFonts w:ascii="Calibri" w:hAnsi="Calibri" w:cs="Calibri"/>
          <w:szCs w:val="22"/>
        </w:rPr>
        <w:t>v případě uzavření dodatku k této smlouvě zejména z důvodu případných víceprací přesahujících sjednaný rozsah předmětu smlouvy.</w:t>
      </w:r>
    </w:p>
    <w:p w:rsidR="001C66AD" w:rsidRPr="00447A4D" w:rsidRDefault="001C66AD" w:rsidP="001C66AD">
      <w:pPr>
        <w:ind w:left="1134" w:firstLine="0"/>
        <w:rPr>
          <w:rFonts w:ascii="Calibri" w:hAnsi="Calibri" w:cs="Calibri"/>
          <w:szCs w:val="22"/>
        </w:rPr>
      </w:pPr>
    </w:p>
    <w:p w:rsidR="001C66AD" w:rsidRPr="00B6545F" w:rsidRDefault="001C66AD" w:rsidP="00B6545F">
      <w:pPr>
        <w:spacing w:after="120"/>
        <w:ind w:left="567" w:hanging="567"/>
        <w:rPr>
          <w:rFonts w:ascii="Calibri" w:hAnsi="Calibri" w:cs="Calibri"/>
          <w:snapToGrid w:val="0"/>
          <w:szCs w:val="22"/>
        </w:rPr>
      </w:pPr>
      <w:r w:rsidRPr="00447A4D">
        <w:rPr>
          <w:rFonts w:ascii="Calibri" w:hAnsi="Calibri" w:cs="Calibri"/>
          <w:szCs w:val="22"/>
        </w:rPr>
        <w:t xml:space="preserve">6.4.  </w:t>
      </w:r>
      <w:r w:rsidRPr="00447A4D">
        <w:rPr>
          <w:rFonts w:ascii="Calibri" w:hAnsi="Calibri" w:cs="Calibri"/>
          <w:szCs w:val="22"/>
        </w:rPr>
        <w:tab/>
      </w:r>
      <w:r w:rsidRPr="00447A4D">
        <w:rPr>
          <w:rFonts w:ascii="Calibri" w:hAnsi="Calibri" w:cs="Calibri"/>
          <w:snapToGrid w:val="0"/>
          <w:szCs w:val="22"/>
        </w:rPr>
        <w:t>Cena obsahuje i případně zvýšené náklady spojené s vývojem cen vstupních nákladů, a to až do doby ukončení předmětu smlouvy.</w:t>
      </w:r>
    </w:p>
    <w:p w:rsidR="001C66AD" w:rsidRPr="00447A4D" w:rsidRDefault="001C66AD" w:rsidP="00330FE9">
      <w:pPr>
        <w:numPr>
          <w:ilvl w:val="3"/>
          <w:numId w:val="7"/>
        </w:numPr>
        <w:shd w:val="clear" w:color="auto" w:fill="FFFFFF"/>
        <w:spacing w:line="360" w:lineRule="auto"/>
        <w:ind w:left="709" w:hanging="441"/>
        <w:jc w:val="center"/>
        <w:rPr>
          <w:rFonts w:ascii="Calibri" w:hAnsi="Calibri" w:cs="Calibri"/>
          <w:b/>
          <w:szCs w:val="22"/>
        </w:rPr>
      </w:pPr>
      <w:r w:rsidRPr="00447A4D">
        <w:rPr>
          <w:rFonts w:ascii="Calibri" w:hAnsi="Calibri" w:cs="Calibri"/>
          <w:b/>
          <w:szCs w:val="22"/>
        </w:rPr>
        <w:lastRenderedPageBreak/>
        <w:t>Platební podmínky a fakturace</w:t>
      </w:r>
    </w:p>
    <w:p w:rsidR="001C66AD" w:rsidRPr="00447A4D" w:rsidRDefault="001C66AD" w:rsidP="001C66AD">
      <w:pPr>
        <w:shd w:val="clear" w:color="auto" w:fill="FFFFFF"/>
        <w:ind w:left="0" w:firstLine="0"/>
        <w:jc w:val="center"/>
        <w:rPr>
          <w:rFonts w:ascii="Calibri" w:hAnsi="Calibri" w:cs="Calibri"/>
          <w:b/>
          <w:szCs w:val="22"/>
        </w:rPr>
      </w:pPr>
    </w:p>
    <w:p w:rsidR="00331853" w:rsidRPr="00EA5819" w:rsidRDefault="001C66AD" w:rsidP="00EA5819">
      <w:pPr>
        <w:numPr>
          <w:ilvl w:val="1"/>
          <w:numId w:val="8"/>
        </w:numPr>
        <w:shd w:val="clear" w:color="auto" w:fill="FFFFFF"/>
        <w:spacing w:line="360" w:lineRule="auto"/>
        <w:ind w:left="709" w:hanging="709"/>
        <w:rPr>
          <w:rFonts w:ascii="Calibri" w:hAnsi="Calibri" w:cs="Calibri"/>
          <w:szCs w:val="22"/>
        </w:rPr>
      </w:pPr>
      <w:r w:rsidRPr="00E24315">
        <w:rPr>
          <w:rFonts w:ascii="Calibri" w:hAnsi="Calibri" w:cs="Calibri"/>
          <w:szCs w:val="22"/>
        </w:rPr>
        <w:t xml:space="preserve">Na předmět smlouvy se sjednávají, dle </w:t>
      </w:r>
      <w:r w:rsidR="00E24315" w:rsidRPr="00E24315">
        <w:rPr>
          <w:rFonts w:ascii="Calibri" w:hAnsi="Calibri" w:cs="Calibri"/>
          <w:szCs w:val="22"/>
        </w:rPr>
        <w:t>§ 21</w:t>
      </w:r>
      <w:r w:rsidRPr="00E24315">
        <w:rPr>
          <w:rFonts w:ascii="Calibri" w:hAnsi="Calibri" w:cs="Calibri"/>
          <w:szCs w:val="22"/>
        </w:rPr>
        <w:t xml:space="preserve"> zákona č. 235/2004 Sb., o dani z </w:t>
      </w:r>
      <w:r w:rsidR="00922A93" w:rsidRPr="00E24315">
        <w:rPr>
          <w:rFonts w:ascii="Calibri" w:hAnsi="Calibri" w:cs="Calibri"/>
          <w:szCs w:val="22"/>
        </w:rPr>
        <w:t>přidané hodnoty, ve znění pozdějších předpisů</w:t>
      </w:r>
      <w:r w:rsidRPr="00E24315">
        <w:rPr>
          <w:rFonts w:ascii="Calibri" w:hAnsi="Calibri" w:cs="Calibri"/>
          <w:szCs w:val="22"/>
        </w:rPr>
        <w:t>, dílčí měsíční plnění</w:t>
      </w:r>
      <w:r w:rsidR="00AA25DE">
        <w:rPr>
          <w:rFonts w:ascii="Calibri" w:hAnsi="Calibri" w:cs="Calibri"/>
          <w:szCs w:val="22"/>
        </w:rPr>
        <w:t xml:space="preserve"> (k poslednímu dni v měsíci)</w:t>
      </w:r>
      <w:r w:rsidRPr="00E24315">
        <w:rPr>
          <w:rFonts w:ascii="Calibri" w:hAnsi="Calibri" w:cs="Calibri"/>
          <w:szCs w:val="22"/>
        </w:rPr>
        <w:t xml:space="preserve">. Měsíční plnění se považuje za samostatné zdanitelné plnění uskutečněné </w:t>
      </w:r>
      <w:r w:rsidR="00B6545F">
        <w:rPr>
          <w:rFonts w:ascii="Calibri" w:hAnsi="Calibri" w:cs="Calibri"/>
          <w:szCs w:val="22"/>
        </w:rPr>
        <w:t>poslední</w:t>
      </w:r>
      <w:r w:rsidRPr="00E24315">
        <w:rPr>
          <w:rFonts w:ascii="Calibri" w:hAnsi="Calibri" w:cs="Calibri"/>
          <w:szCs w:val="22"/>
        </w:rPr>
        <w:t xml:space="preserve"> den </w:t>
      </w:r>
      <w:r w:rsidR="00B6545F">
        <w:rPr>
          <w:rFonts w:ascii="Calibri" w:hAnsi="Calibri" w:cs="Calibri"/>
          <w:szCs w:val="22"/>
        </w:rPr>
        <w:t>daného</w:t>
      </w:r>
      <w:r w:rsidRPr="00E24315">
        <w:rPr>
          <w:rFonts w:ascii="Calibri" w:hAnsi="Calibri" w:cs="Calibri"/>
          <w:szCs w:val="22"/>
        </w:rPr>
        <w:t xml:space="preserve"> měsíce. Příkazník – plátce DPH, vystaví na měsíční zdanitelné plnění fakturu – daňový doklad, jehož nedílnou součástí je měsíční zpráva. </w:t>
      </w:r>
    </w:p>
    <w:p w:rsidR="00331853" w:rsidRPr="00447A4D" w:rsidRDefault="001C66AD" w:rsidP="00EA5819">
      <w:pPr>
        <w:shd w:val="clear" w:color="auto" w:fill="FFFFFF"/>
        <w:spacing w:before="120"/>
        <w:ind w:left="709" w:hanging="709"/>
        <w:rPr>
          <w:rFonts w:ascii="Calibri" w:hAnsi="Calibri" w:cs="Calibri"/>
          <w:szCs w:val="22"/>
        </w:rPr>
      </w:pPr>
      <w:r w:rsidRPr="00447A4D">
        <w:rPr>
          <w:rFonts w:ascii="Calibri" w:hAnsi="Calibri" w:cs="Calibri"/>
          <w:szCs w:val="22"/>
        </w:rPr>
        <w:t>7.2.</w:t>
      </w:r>
      <w:r w:rsidRPr="00447A4D">
        <w:rPr>
          <w:rFonts w:ascii="Calibri" w:hAnsi="Calibri" w:cs="Calibri"/>
          <w:szCs w:val="22"/>
        </w:rPr>
        <w:tab/>
        <w:t>Po řádném prov</w:t>
      </w:r>
      <w:r w:rsidR="00922A93">
        <w:rPr>
          <w:rFonts w:ascii="Calibri" w:hAnsi="Calibri" w:cs="Calibri"/>
          <w:szCs w:val="22"/>
        </w:rPr>
        <w:t>edení předmětu smlouvy provede p</w:t>
      </w:r>
      <w:r w:rsidRPr="00447A4D">
        <w:rPr>
          <w:rFonts w:ascii="Calibri" w:hAnsi="Calibri" w:cs="Calibri"/>
          <w:szCs w:val="22"/>
        </w:rPr>
        <w:t xml:space="preserve">říkazník závěrečné vyúčtování, ve kterém budou uvedeny veškeré dílčí daňové doklady - faktury a vystaví konečný daňový doklad - fakturu. Konečný daňový doklad </w:t>
      </w:r>
      <w:r w:rsidR="00AA25DE">
        <w:rPr>
          <w:rFonts w:ascii="Calibri" w:hAnsi="Calibri" w:cs="Calibri"/>
          <w:szCs w:val="22"/>
        </w:rPr>
        <w:t>–</w:t>
      </w:r>
      <w:r w:rsidRPr="00447A4D">
        <w:rPr>
          <w:rFonts w:ascii="Calibri" w:hAnsi="Calibri" w:cs="Calibri"/>
          <w:szCs w:val="22"/>
        </w:rPr>
        <w:t xml:space="preserve"> faktur</w:t>
      </w:r>
      <w:r w:rsidR="00AA25DE">
        <w:rPr>
          <w:rFonts w:ascii="Calibri" w:hAnsi="Calibri" w:cs="Calibri"/>
          <w:szCs w:val="22"/>
        </w:rPr>
        <w:t xml:space="preserve">u je příkazník oprávněn vystavit </w:t>
      </w:r>
      <w:r w:rsidR="000B03C6">
        <w:rPr>
          <w:rFonts w:ascii="Calibri" w:hAnsi="Calibri" w:cs="Calibri"/>
          <w:szCs w:val="22"/>
        </w:rPr>
        <w:t xml:space="preserve">nejdříve </w:t>
      </w:r>
      <w:r w:rsidR="00AA25DE">
        <w:rPr>
          <w:rFonts w:ascii="Calibri" w:hAnsi="Calibri" w:cs="Calibri"/>
          <w:szCs w:val="22"/>
        </w:rPr>
        <w:t>ke</w:t>
      </w:r>
      <w:r w:rsidRPr="00447A4D">
        <w:rPr>
          <w:rFonts w:ascii="Calibri" w:hAnsi="Calibri" w:cs="Calibri"/>
          <w:szCs w:val="22"/>
        </w:rPr>
        <w:t xml:space="preserve"> dn</w:t>
      </w:r>
      <w:r w:rsidR="00AA25DE">
        <w:rPr>
          <w:rFonts w:ascii="Calibri" w:hAnsi="Calibri" w:cs="Calibri"/>
          <w:szCs w:val="22"/>
        </w:rPr>
        <w:t>i</w:t>
      </w:r>
      <w:r w:rsidRPr="00447A4D">
        <w:rPr>
          <w:rFonts w:ascii="Calibri" w:hAnsi="Calibri" w:cs="Calibri"/>
          <w:szCs w:val="22"/>
        </w:rPr>
        <w:t xml:space="preserve"> odstranění všech případných vad a nedodělků Stavby a zároveň vydání posledního kolaudačního souhlasu k</w:t>
      </w:r>
      <w:r w:rsidR="00922A93">
        <w:rPr>
          <w:rFonts w:ascii="Calibri" w:hAnsi="Calibri" w:cs="Calibri"/>
          <w:szCs w:val="22"/>
        </w:rPr>
        <w:t>e</w:t>
      </w:r>
      <w:r w:rsidRPr="00447A4D">
        <w:rPr>
          <w:rFonts w:ascii="Calibri" w:hAnsi="Calibri" w:cs="Calibri"/>
          <w:szCs w:val="22"/>
        </w:rPr>
        <w:t xml:space="preserve"> Stavbě. </w:t>
      </w:r>
    </w:p>
    <w:p w:rsidR="00331853" w:rsidRPr="00447A4D" w:rsidRDefault="001C66AD" w:rsidP="00EA5819">
      <w:pPr>
        <w:shd w:val="clear" w:color="auto" w:fill="FFFFFF"/>
        <w:spacing w:before="120"/>
        <w:ind w:left="709" w:hanging="709"/>
        <w:rPr>
          <w:rFonts w:ascii="Calibri" w:hAnsi="Calibri" w:cs="Calibri"/>
          <w:szCs w:val="22"/>
        </w:rPr>
      </w:pPr>
      <w:r w:rsidRPr="00447A4D">
        <w:rPr>
          <w:rFonts w:ascii="Calibri" w:hAnsi="Calibri" w:cs="Calibri"/>
          <w:szCs w:val="22"/>
        </w:rPr>
        <w:t>7.3.</w:t>
      </w:r>
      <w:r w:rsidRPr="00447A4D">
        <w:rPr>
          <w:rFonts w:ascii="Calibri" w:hAnsi="Calibri" w:cs="Calibri"/>
          <w:szCs w:val="22"/>
        </w:rPr>
        <w:tab/>
        <w:t>V případě nutnosti provedení oprav ve vystaveném daňovém</w:t>
      </w:r>
      <w:r w:rsidR="00922A93">
        <w:rPr>
          <w:rFonts w:ascii="Calibri" w:hAnsi="Calibri" w:cs="Calibri"/>
          <w:szCs w:val="22"/>
        </w:rPr>
        <w:t xml:space="preserve"> dokladu - faktuře, bude tento příkazcem vrácen se zdůvodněním p</w:t>
      </w:r>
      <w:r w:rsidRPr="00447A4D">
        <w:rPr>
          <w:rFonts w:ascii="Calibri" w:hAnsi="Calibri" w:cs="Calibri"/>
          <w:szCs w:val="22"/>
        </w:rPr>
        <w:t>říkazníkovi k provedení opravy s tím, že lhůta splatnosti začíná plynout po jeho opětovném doručení.</w:t>
      </w:r>
    </w:p>
    <w:p w:rsidR="002E097E" w:rsidRPr="00447A4D" w:rsidRDefault="001C66AD" w:rsidP="00EA5819">
      <w:pPr>
        <w:shd w:val="clear" w:color="auto" w:fill="FFFFFF"/>
        <w:tabs>
          <w:tab w:val="left" w:pos="4395"/>
        </w:tabs>
        <w:spacing w:before="120"/>
        <w:ind w:left="709" w:hanging="709"/>
        <w:rPr>
          <w:rFonts w:ascii="Calibri" w:hAnsi="Calibri" w:cs="Calibri"/>
          <w:szCs w:val="22"/>
        </w:rPr>
      </w:pPr>
      <w:r w:rsidRPr="00447A4D">
        <w:rPr>
          <w:rFonts w:ascii="Calibri" w:hAnsi="Calibri" w:cs="Calibri"/>
          <w:szCs w:val="22"/>
        </w:rPr>
        <w:t xml:space="preserve">7.4.  </w:t>
      </w:r>
      <w:r w:rsidRPr="00447A4D">
        <w:rPr>
          <w:rFonts w:ascii="Calibri" w:hAnsi="Calibri" w:cs="Calibri"/>
          <w:szCs w:val="22"/>
        </w:rPr>
        <w:tab/>
        <w:t>Lhůta splatnosti všech daňovýc</w:t>
      </w:r>
      <w:r w:rsidR="00922A93">
        <w:rPr>
          <w:rFonts w:ascii="Calibri" w:hAnsi="Calibri" w:cs="Calibri"/>
          <w:szCs w:val="22"/>
        </w:rPr>
        <w:t>h dokladů - faktur</w:t>
      </w:r>
      <w:bookmarkStart w:id="0" w:name="_GoBack"/>
      <w:bookmarkEnd w:id="0"/>
      <w:r w:rsidR="00922A93">
        <w:rPr>
          <w:rFonts w:ascii="Calibri" w:hAnsi="Calibri" w:cs="Calibri"/>
          <w:szCs w:val="22"/>
        </w:rPr>
        <w:t xml:space="preserve"> </w:t>
      </w:r>
      <w:r w:rsidRPr="00447A4D">
        <w:rPr>
          <w:rFonts w:ascii="Calibri" w:hAnsi="Calibri" w:cs="Calibri"/>
          <w:szCs w:val="22"/>
        </w:rPr>
        <w:t xml:space="preserve">je dohodou stanovena na </w:t>
      </w:r>
      <w:r w:rsidRPr="00447A4D">
        <w:rPr>
          <w:rFonts w:ascii="Calibri" w:hAnsi="Calibri" w:cs="Calibri"/>
          <w:b/>
          <w:szCs w:val="22"/>
        </w:rPr>
        <w:t>30</w:t>
      </w:r>
      <w:r w:rsidRPr="00447A4D">
        <w:rPr>
          <w:rFonts w:ascii="Calibri" w:hAnsi="Calibri" w:cs="Calibri"/>
          <w:szCs w:val="22"/>
        </w:rPr>
        <w:t xml:space="preserve"> kalendářních dnů </w:t>
      </w:r>
      <w:r w:rsidR="00272F9F">
        <w:rPr>
          <w:rFonts w:ascii="Calibri" w:hAnsi="Calibri" w:cs="Calibri"/>
          <w:szCs w:val="22"/>
        </w:rPr>
        <w:t>od vystavení faktury.</w:t>
      </w:r>
      <w:r w:rsidRPr="00447A4D">
        <w:rPr>
          <w:rFonts w:ascii="Calibri" w:hAnsi="Calibri" w:cs="Calibri"/>
          <w:szCs w:val="22"/>
        </w:rPr>
        <w:t xml:space="preserve"> </w:t>
      </w:r>
      <w:r w:rsidR="00272F9F" w:rsidRPr="00272F9F">
        <w:rPr>
          <w:rFonts w:ascii="Calibri" w:hAnsi="Calibri" w:cs="Calibri"/>
          <w:szCs w:val="22"/>
        </w:rPr>
        <w:t>Fa</w:t>
      </w:r>
      <w:r w:rsidR="00272F9F">
        <w:rPr>
          <w:rFonts w:ascii="Calibri" w:hAnsi="Calibri" w:cs="Calibri"/>
          <w:szCs w:val="22"/>
        </w:rPr>
        <w:t xml:space="preserve">ktura bude doručena </w:t>
      </w:r>
      <w:r w:rsidR="00272F9F" w:rsidRPr="00272F9F">
        <w:rPr>
          <w:rFonts w:ascii="Calibri" w:hAnsi="Calibri" w:cs="Calibri"/>
          <w:szCs w:val="22"/>
        </w:rPr>
        <w:t xml:space="preserve">do 5 kalendářních dnů od vystavení. </w:t>
      </w:r>
      <w:r w:rsidRPr="00447A4D">
        <w:rPr>
          <w:rFonts w:ascii="Calibri" w:hAnsi="Calibri" w:cs="Calibri"/>
          <w:szCs w:val="22"/>
        </w:rPr>
        <w:t xml:space="preserve">Pro případ placení jiných plateb (např. úroky z prodlení, smluvní pokuty, náhrady škody aj.) se sjednává lhůta </w:t>
      </w:r>
      <w:r w:rsidRPr="00272F9F">
        <w:rPr>
          <w:rFonts w:ascii="Calibri" w:hAnsi="Calibri" w:cs="Calibri"/>
          <w:szCs w:val="22"/>
        </w:rPr>
        <w:t xml:space="preserve">splatnosti </w:t>
      </w:r>
      <w:r w:rsidR="00272F9F" w:rsidRPr="00272F9F">
        <w:rPr>
          <w:rFonts w:ascii="Calibri" w:hAnsi="Calibri" w:cs="Calibri"/>
          <w:szCs w:val="22"/>
        </w:rPr>
        <w:t>14</w:t>
      </w:r>
      <w:r w:rsidRPr="00272F9F">
        <w:rPr>
          <w:rFonts w:ascii="Calibri" w:hAnsi="Calibri" w:cs="Calibri"/>
          <w:szCs w:val="22"/>
        </w:rPr>
        <w:t xml:space="preserve"> dnů od doručení příslušného vyúčtování.  </w:t>
      </w:r>
    </w:p>
    <w:p w:rsidR="002E097E" w:rsidRDefault="001C66AD" w:rsidP="002E097E">
      <w:pPr>
        <w:numPr>
          <w:ilvl w:val="1"/>
          <w:numId w:val="21"/>
        </w:numPr>
        <w:shd w:val="clear" w:color="auto" w:fill="FFFFFF"/>
        <w:spacing w:before="120"/>
        <w:ind w:left="709" w:hanging="709"/>
        <w:rPr>
          <w:rFonts w:ascii="Calibri" w:hAnsi="Calibri" w:cs="Calibri"/>
          <w:szCs w:val="22"/>
        </w:rPr>
      </w:pPr>
      <w:r w:rsidRPr="00447A4D">
        <w:rPr>
          <w:rFonts w:ascii="Calibri" w:hAnsi="Calibri" w:cs="Calibri"/>
          <w:szCs w:val="22"/>
        </w:rPr>
        <w:t>Každý daňový doklad - faktura bude obsahovat veškeré náležitosti daňového dokladu</w:t>
      </w:r>
      <w:r w:rsidR="002E097E" w:rsidRPr="002E097E">
        <w:rPr>
          <w:rFonts w:ascii="Calibri" w:hAnsi="Calibri"/>
          <w:szCs w:val="22"/>
        </w:rPr>
        <w:t xml:space="preserve"> </w:t>
      </w:r>
      <w:r w:rsidR="002E097E">
        <w:rPr>
          <w:rFonts w:ascii="Calibri" w:hAnsi="Calibri"/>
          <w:szCs w:val="22"/>
        </w:rPr>
        <w:t>d</w:t>
      </w:r>
      <w:r w:rsidR="002E097E" w:rsidRPr="002E097E">
        <w:rPr>
          <w:rFonts w:ascii="Calibri" w:hAnsi="Calibri" w:cs="Calibri"/>
          <w:szCs w:val="22"/>
        </w:rPr>
        <w:t>le § 29 zákona č. 235/2004 Sb., o dani z přidané hodnoty, ve znění pozdějších předpisů, vždy však zejména:</w:t>
      </w:r>
    </w:p>
    <w:p w:rsidR="001C66AD" w:rsidRPr="00447A4D" w:rsidRDefault="001C66AD" w:rsidP="004F5FD6">
      <w:pPr>
        <w:numPr>
          <w:ilvl w:val="0"/>
          <w:numId w:val="1"/>
        </w:numPr>
        <w:shd w:val="clear" w:color="auto" w:fill="FFFFFF"/>
        <w:tabs>
          <w:tab w:val="clear" w:pos="1131"/>
          <w:tab w:val="num" w:pos="705"/>
          <w:tab w:val="num" w:pos="1134"/>
        </w:tabs>
        <w:spacing w:line="360" w:lineRule="auto"/>
        <w:ind w:left="1134" w:hanging="425"/>
        <w:jc w:val="left"/>
        <w:rPr>
          <w:rFonts w:ascii="Calibri" w:hAnsi="Calibri" w:cs="Calibri"/>
          <w:szCs w:val="22"/>
        </w:rPr>
      </w:pPr>
      <w:r w:rsidRPr="00447A4D">
        <w:rPr>
          <w:rFonts w:ascii="Calibri" w:hAnsi="Calibri" w:cs="Calibri"/>
          <w:szCs w:val="22"/>
        </w:rPr>
        <w:t>označení faktury a její číslo,</w:t>
      </w:r>
    </w:p>
    <w:p w:rsidR="001C66AD" w:rsidRPr="00447A4D" w:rsidRDefault="001C66AD" w:rsidP="004F5FD6">
      <w:pPr>
        <w:numPr>
          <w:ilvl w:val="0"/>
          <w:numId w:val="1"/>
        </w:numPr>
        <w:shd w:val="clear" w:color="auto" w:fill="FFFFFF"/>
        <w:tabs>
          <w:tab w:val="clear" w:pos="1131"/>
          <w:tab w:val="num" w:pos="705"/>
          <w:tab w:val="num" w:pos="1134"/>
        </w:tabs>
        <w:spacing w:line="360" w:lineRule="auto"/>
        <w:ind w:left="1134" w:hanging="425"/>
        <w:jc w:val="left"/>
        <w:rPr>
          <w:rFonts w:ascii="Calibri" w:hAnsi="Calibri" w:cs="Calibri"/>
          <w:szCs w:val="22"/>
        </w:rPr>
      </w:pPr>
      <w:r w:rsidRPr="00447A4D">
        <w:rPr>
          <w:rFonts w:ascii="Calibri" w:hAnsi="Calibri" w:cs="Calibri"/>
          <w:szCs w:val="22"/>
        </w:rPr>
        <w:t>název a sídlo Příkazce a Příkazníka,</w:t>
      </w:r>
    </w:p>
    <w:p w:rsidR="001C66AD" w:rsidRPr="00447A4D" w:rsidRDefault="001C66AD" w:rsidP="004F5FD6">
      <w:pPr>
        <w:numPr>
          <w:ilvl w:val="0"/>
          <w:numId w:val="1"/>
        </w:numPr>
        <w:shd w:val="clear" w:color="auto" w:fill="FFFFFF"/>
        <w:tabs>
          <w:tab w:val="clear" w:pos="1131"/>
          <w:tab w:val="num" w:pos="705"/>
          <w:tab w:val="num" w:pos="1134"/>
        </w:tabs>
        <w:spacing w:line="360" w:lineRule="auto"/>
        <w:ind w:left="1134" w:hanging="425"/>
        <w:jc w:val="left"/>
        <w:rPr>
          <w:rFonts w:ascii="Calibri" w:hAnsi="Calibri" w:cs="Calibri"/>
          <w:szCs w:val="22"/>
        </w:rPr>
      </w:pPr>
      <w:r w:rsidRPr="00447A4D">
        <w:rPr>
          <w:rFonts w:ascii="Calibri" w:hAnsi="Calibri" w:cs="Calibri"/>
          <w:szCs w:val="22"/>
        </w:rPr>
        <w:t>předmět</w:t>
      </w:r>
      <w:r w:rsidR="002E097E">
        <w:rPr>
          <w:rFonts w:ascii="Calibri" w:hAnsi="Calibri" w:cs="Calibri"/>
          <w:szCs w:val="22"/>
        </w:rPr>
        <w:t xml:space="preserve"> díla a název zakázky,</w:t>
      </w:r>
    </w:p>
    <w:p w:rsidR="001C66AD" w:rsidRPr="00447A4D" w:rsidRDefault="001C66AD" w:rsidP="004F5FD6">
      <w:pPr>
        <w:numPr>
          <w:ilvl w:val="0"/>
          <w:numId w:val="1"/>
        </w:numPr>
        <w:shd w:val="clear" w:color="auto" w:fill="FFFFFF"/>
        <w:tabs>
          <w:tab w:val="clear" w:pos="1131"/>
          <w:tab w:val="num" w:pos="705"/>
          <w:tab w:val="num" w:pos="1134"/>
        </w:tabs>
        <w:spacing w:line="360" w:lineRule="auto"/>
        <w:ind w:left="1134" w:hanging="425"/>
        <w:jc w:val="left"/>
        <w:rPr>
          <w:rFonts w:ascii="Calibri" w:hAnsi="Calibri" w:cs="Calibri"/>
          <w:szCs w:val="22"/>
        </w:rPr>
      </w:pPr>
      <w:r w:rsidRPr="00447A4D">
        <w:rPr>
          <w:rFonts w:ascii="Calibri" w:hAnsi="Calibri" w:cs="Calibri"/>
          <w:szCs w:val="22"/>
        </w:rPr>
        <w:t>číslo smlouvy a den jejího uzavření,</w:t>
      </w:r>
    </w:p>
    <w:p w:rsidR="001C66AD" w:rsidRPr="00447A4D" w:rsidRDefault="001C66AD" w:rsidP="004F5FD6">
      <w:pPr>
        <w:numPr>
          <w:ilvl w:val="0"/>
          <w:numId w:val="1"/>
        </w:numPr>
        <w:shd w:val="clear" w:color="auto" w:fill="FFFFFF"/>
        <w:tabs>
          <w:tab w:val="clear" w:pos="1131"/>
          <w:tab w:val="num" w:pos="705"/>
          <w:tab w:val="num" w:pos="1134"/>
        </w:tabs>
        <w:spacing w:line="360" w:lineRule="auto"/>
        <w:ind w:left="1134" w:hanging="425"/>
        <w:jc w:val="left"/>
        <w:rPr>
          <w:rFonts w:ascii="Calibri" w:hAnsi="Calibri" w:cs="Calibri"/>
          <w:szCs w:val="22"/>
        </w:rPr>
      </w:pPr>
      <w:r w:rsidRPr="00447A4D">
        <w:rPr>
          <w:rFonts w:ascii="Calibri" w:hAnsi="Calibri" w:cs="Calibri"/>
          <w:szCs w:val="22"/>
        </w:rPr>
        <w:t>den vystavení faktury a lhůtu její splatnosti,</w:t>
      </w:r>
    </w:p>
    <w:p w:rsidR="001C66AD" w:rsidRPr="00447A4D" w:rsidRDefault="001C66AD" w:rsidP="004F5FD6">
      <w:pPr>
        <w:numPr>
          <w:ilvl w:val="0"/>
          <w:numId w:val="1"/>
        </w:numPr>
        <w:shd w:val="clear" w:color="auto" w:fill="FFFFFF"/>
        <w:tabs>
          <w:tab w:val="clear" w:pos="1131"/>
          <w:tab w:val="num" w:pos="705"/>
          <w:tab w:val="num" w:pos="1134"/>
        </w:tabs>
        <w:spacing w:line="360" w:lineRule="auto"/>
        <w:ind w:left="1134" w:hanging="425"/>
        <w:jc w:val="left"/>
        <w:rPr>
          <w:rFonts w:ascii="Calibri" w:hAnsi="Calibri" w:cs="Calibri"/>
          <w:szCs w:val="22"/>
        </w:rPr>
      </w:pPr>
      <w:r w:rsidRPr="00447A4D">
        <w:rPr>
          <w:rFonts w:ascii="Calibri" w:hAnsi="Calibri" w:cs="Calibri"/>
          <w:szCs w:val="22"/>
        </w:rPr>
        <w:t>označení banky a číslo účtu, na který má být zaplaceno,</w:t>
      </w:r>
    </w:p>
    <w:p w:rsidR="001C66AD" w:rsidRPr="00EA5819" w:rsidRDefault="001C66AD" w:rsidP="00EA5819">
      <w:pPr>
        <w:numPr>
          <w:ilvl w:val="0"/>
          <w:numId w:val="1"/>
        </w:numPr>
        <w:shd w:val="clear" w:color="auto" w:fill="FFFFFF"/>
        <w:tabs>
          <w:tab w:val="num" w:pos="705"/>
        </w:tabs>
        <w:spacing w:line="360" w:lineRule="auto"/>
        <w:ind w:left="1134" w:hanging="425"/>
        <w:jc w:val="left"/>
        <w:rPr>
          <w:rFonts w:ascii="Calibri" w:hAnsi="Calibri" w:cs="Calibri"/>
          <w:szCs w:val="22"/>
        </w:rPr>
      </w:pPr>
      <w:r w:rsidRPr="00447A4D">
        <w:rPr>
          <w:rFonts w:ascii="Calibri" w:hAnsi="Calibri" w:cs="Calibri"/>
          <w:szCs w:val="22"/>
        </w:rPr>
        <w:t xml:space="preserve">DIČ </w:t>
      </w:r>
      <w:r w:rsidR="00922A93">
        <w:rPr>
          <w:rFonts w:ascii="Calibri" w:hAnsi="Calibri" w:cs="Calibri"/>
          <w:szCs w:val="22"/>
        </w:rPr>
        <w:t>příkazce i p</w:t>
      </w:r>
      <w:r w:rsidRPr="00447A4D">
        <w:rPr>
          <w:rFonts w:ascii="Calibri" w:hAnsi="Calibri" w:cs="Calibri"/>
          <w:szCs w:val="22"/>
        </w:rPr>
        <w:t>říkazníka,</w:t>
      </w:r>
    </w:p>
    <w:p w:rsidR="001C66AD" w:rsidRDefault="001C66AD" w:rsidP="00EA5819">
      <w:pPr>
        <w:ind w:left="567" w:hanging="567"/>
        <w:rPr>
          <w:rFonts w:ascii="Calibri" w:hAnsi="Calibri" w:cs="Arial"/>
          <w:bCs/>
          <w:szCs w:val="22"/>
        </w:rPr>
      </w:pPr>
      <w:r w:rsidRPr="00447A4D">
        <w:rPr>
          <w:rFonts w:ascii="Calibri" w:hAnsi="Calibri" w:cs="Arial"/>
          <w:bCs/>
          <w:szCs w:val="22"/>
        </w:rPr>
        <w:t>7.6</w:t>
      </w:r>
      <w:r w:rsidRPr="00447A4D">
        <w:rPr>
          <w:rFonts w:ascii="Calibri" w:hAnsi="Calibri" w:cs="Arial"/>
          <w:bCs/>
          <w:szCs w:val="22"/>
        </w:rPr>
        <w:tab/>
        <w:t>Platba bude provedena na číslo účtu uvedené příkazníkem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EA5819" w:rsidRPr="00447A4D" w:rsidRDefault="00EA5819" w:rsidP="00EA5819">
      <w:pPr>
        <w:ind w:left="567" w:hanging="567"/>
        <w:rPr>
          <w:rFonts w:ascii="Calibri" w:hAnsi="Calibri" w:cs="Arial"/>
          <w:bCs/>
          <w:szCs w:val="22"/>
        </w:rPr>
      </w:pPr>
    </w:p>
    <w:p w:rsidR="00330FE9" w:rsidRPr="00447A4D" w:rsidRDefault="001C66AD" w:rsidP="00330FE9">
      <w:pPr>
        <w:ind w:left="567" w:hanging="567"/>
        <w:rPr>
          <w:rFonts w:ascii="Calibri" w:hAnsi="Calibri" w:cs="Arial"/>
          <w:bCs/>
          <w:szCs w:val="22"/>
        </w:rPr>
      </w:pPr>
      <w:r w:rsidRPr="00447A4D">
        <w:rPr>
          <w:rFonts w:ascii="Calibri" w:hAnsi="Calibri" w:cs="Arial"/>
          <w:bCs/>
          <w:szCs w:val="22"/>
        </w:rPr>
        <w:t>7.7</w:t>
      </w:r>
      <w:r w:rsidRPr="00447A4D">
        <w:rPr>
          <w:rFonts w:ascii="Calibri" w:hAnsi="Calibri" w:cs="Arial"/>
          <w:bCs/>
          <w:szCs w:val="22"/>
        </w:rPr>
        <w:tab/>
        <w:t>Pokud se stane příkazník nespolehlivým plátcem daně dle § 106a zákona č. 235/2004 Sb., o dani z přidané hodnoty, ve znění pozdějších předpisů, je příkazce oprávněn uhradit příkazníkovi za zdanitelné plnění částku bez DPH a úhradu samotné DPH provést přímo na příslušný účet daného finančního úřadu, dle § 109a zákona o dani z přidané hodnoty. Zaplacení částky ve výši daně na účet správce daně příkazníka a zaplacení ceny bez DPH příkazníkovi bude považováno za splnění závazku příkazce uhradit sjednanou cenu.</w:t>
      </w:r>
    </w:p>
    <w:p w:rsidR="00B12AA8" w:rsidRDefault="00B12AA8" w:rsidP="00B6545F">
      <w:pPr>
        <w:shd w:val="clear" w:color="auto" w:fill="FFFFFF"/>
        <w:ind w:left="0" w:firstLine="0"/>
        <w:rPr>
          <w:rFonts w:ascii="Calibri" w:hAnsi="Calibri" w:cs="Calibri"/>
          <w:b/>
          <w:szCs w:val="22"/>
        </w:rPr>
      </w:pPr>
    </w:p>
    <w:p w:rsidR="001C66AD" w:rsidRPr="00447A4D" w:rsidRDefault="00DC2F75" w:rsidP="001C66AD">
      <w:pPr>
        <w:shd w:val="clear" w:color="auto" w:fill="FFFFFF"/>
        <w:ind w:left="0" w:firstLine="0"/>
        <w:jc w:val="center"/>
        <w:rPr>
          <w:rFonts w:ascii="Calibri" w:hAnsi="Calibri" w:cs="Calibri"/>
          <w:b/>
          <w:szCs w:val="22"/>
        </w:rPr>
      </w:pPr>
      <w:r>
        <w:rPr>
          <w:rFonts w:ascii="Calibri" w:hAnsi="Calibri" w:cs="Calibri"/>
          <w:b/>
          <w:szCs w:val="22"/>
        </w:rPr>
        <w:lastRenderedPageBreak/>
        <w:t>VIII</w:t>
      </w:r>
      <w:r w:rsidR="001C66AD" w:rsidRPr="00447A4D">
        <w:rPr>
          <w:rFonts w:ascii="Calibri" w:hAnsi="Calibri" w:cs="Calibri"/>
          <w:b/>
          <w:szCs w:val="22"/>
        </w:rPr>
        <w:t>. Smluvní pokuty</w:t>
      </w:r>
    </w:p>
    <w:p w:rsidR="001C66AD" w:rsidRPr="00447A4D" w:rsidRDefault="001C66AD" w:rsidP="001C66AD">
      <w:pPr>
        <w:shd w:val="clear" w:color="auto" w:fill="FFFFFF"/>
        <w:ind w:left="0" w:firstLine="0"/>
        <w:jc w:val="center"/>
        <w:rPr>
          <w:rFonts w:ascii="Calibri" w:hAnsi="Calibri" w:cs="Calibri"/>
          <w:b/>
          <w:szCs w:val="22"/>
        </w:rPr>
      </w:pPr>
    </w:p>
    <w:p w:rsidR="00E766DC" w:rsidRDefault="00DC2F75" w:rsidP="001C66AD">
      <w:pPr>
        <w:shd w:val="clear" w:color="auto" w:fill="FFFFFF"/>
        <w:ind w:left="709" w:hanging="709"/>
        <w:rPr>
          <w:rFonts w:ascii="Calibri" w:hAnsi="Calibri" w:cs="Calibri"/>
          <w:szCs w:val="22"/>
        </w:rPr>
      </w:pPr>
      <w:r>
        <w:rPr>
          <w:rFonts w:ascii="Calibri" w:hAnsi="Calibri" w:cs="Calibri"/>
          <w:szCs w:val="22"/>
        </w:rPr>
        <w:t>8</w:t>
      </w:r>
      <w:r w:rsidR="0033750D">
        <w:rPr>
          <w:rFonts w:ascii="Calibri" w:hAnsi="Calibri" w:cs="Calibri"/>
          <w:szCs w:val="22"/>
        </w:rPr>
        <w:t>.1</w:t>
      </w:r>
      <w:r w:rsidR="001C66AD" w:rsidRPr="00447A4D">
        <w:rPr>
          <w:rFonts w:ascii="Calibri" w:hAnsi="Calibri" w:cs="Calibri"/>
          <w:szCs w:val="22"/>
        </w:rPr>
        <w:tab/>
      </w:r>
      <w:r w:rsidR="00E766DC">
        <w:rPr>
          <w:rFonts w:ascii="Calibri" w:hAnsi="Calibri" w:cs="Calibri"/>
          <w:szCs w:val="22"/>
        </w:rPr>
        <w:t xml:space="preserve">Pro případ </w:t>
      </w:r>
      <w:r w:rsidR="00E766DC" w:rsidRPr="00E766DC">
        <w:rPr>
          <w:rFonts w:ascii="Calibri" w:hAnsi="Calibri" w:cs="Calibri"/>
          <w:szCs w:val="22"/>
        </w:rPr>
        <w:t xml:space="preserve">neplnění </w:t>
      </w:r>
      <w:r w:rsidR="00D93485" w:rsidRPr="00E766DC">
        <w:rPr>
          <w:rFonts w:ascii="Calibri" w:hAnsi="Calibri" w:cs="Calibri"/>
          <w:szCs w:val="22"/>
        </w:rPr>
        <w:t>povinností p</w:t>
      </w:r>
      <w:r w:rsidR="001C66AD" w:rsidRPr="00E766DC">
        <w:rPr>
          <w:rFonts w:ascii="Calibri" w:hAnsi="Calibri" w:cs="Calibri"/>
          <w:szCs w:val="22"/>
        </w:rPr>
        <w:t xml:space="preserve">říkazníka </w:t>
      </w:r>
      <w:r w:rsidR="00E766DC" w:rsidRPr="00E766DC">
        <w:rPr>
          <w:rFonts w:ascii="Calibri" w:hAnsi="Calibri" w:cs="Calibri"/>
          <w:szCs w:val="22"/>
        </w:rPr>
        <w:t>dle</w:t>
      </w:r>
      <w:r w:rsidR="00E766DC">
        <w:rPr>
          <w:rFonts w:ascii="Calibri" w:hAnsi="Calibri" w:cs="Calibri"/>
          <w:szCs w:val="22"/>
        </w:rPr>
        <w:t xml:space="preserve"> článku III. této smlouvy ani po písemném upozornění ze strany příkazce </w:t>
      </w:r>
      <w:r w:rsidR="001C66AD" w:rsidRPr="00447A4D">
        <w:rPr>
          <w:rFonts w:ascii="Calibri" w:hAnsi="Calibri" w:cs="Calibri"/>
          <w:szCs w:val="22"/>
        </w:rPr>
        <w:t xml:space="preserve">se sjednává smluvní pokuta ve </w:t>
      </w:r>
      <w:r w:rsidR="001C66AD" w:rsidRPr="00E766DC">
        <w:rPr>
          <w:rFonts w:ascii="Calibri" w:hAnsi="Calibri" w:cs="Calibri"/>
          <w:szCs w:val="22"/>
        </w:rPr>
        <w:t xml:space="preserve">výši </w:t>
      </w:r>
      <w:r w:rsidR="00E766DC" w:rsidRPr="00E766DC">
        <w:rPr>
          <w:rFonts w:ascii="Calibri" w:hAnsi="Calibri" w:cs="Calibri"/>
          <w:szCs w:val="22"/>
        </w:rPr>
        <w:t>1</w:t>
      </w:r>
      <w:r w:rsidR="00E766DC">
        <w:rPr>
          <w:rFonts w:ascii="Calibri" w:hAnsi="Calibri" w:cs="Calibri"/>
          <w:szCs w:val="22"/>
        </w:rPr>
        <w:t xml:space="preserve"> 000,-  Kč </w:t>
      </w:r>
      <w:r w:rsidR="001C66AD" w:rsidRPr="00E766DC">
        <w:rPr>
          <w:rFonts w:ascii="Calibri" w:hAnsi="Calibri" w:cs="Calibri"/>
          <w:szCs w:val="22"/>
        </w:rPr>
        <w:t>za</w:t>
      </w:r>
      <w:r w:rsidR="001C66AD" w:rsidRPr="00447A4D">
        <w:rPr>
          <w:rFonts w:ascii="Calibri" w:hAnsi="Calibri" w:cs="Calibri"/>
          <w:szCs w:val="22"/>
        </w:rPr>
        <w:t xml:space="preserve"> </w:t>
      </w:r>
      <w:r w:rsidR="00E766DC">
        <w:rPr>
          <w:rFonts w:ascii="Calibri" w:hAnsi="Calibri" w:cs="Calibri"/>
          <w:szCs w:val="22"/>
        </w:rPr>
        <w:t>každé porušení</w:t>
      </w:r>
      <w:r w:rsidR="001C66AD" w:rsidRPr="00447A4D">
        <w:rPr>
          <w:rFonts w:ascii="Calibri" w:hAnsi="Calibri" w:cs="Calibri"/>
          <w:szCs w:val="22"/>
        </w:rPr>
        <w:t xml:space="preserve"> jednotlivé</w:t>
      </w:r>
      <w:r w:rsidR="00E766DC">
        <w:rPr>
          <w:rFonts w:ascii="Calibri" w:hAnsi="Calibri" w:cs="Calibri"/>
          <w:szCs w:val="22"/>
        </w:rPr>
        <w:t xml:space="preserve"> povinnosti podle této smlouvy a každý započatý den, kdy bude porušení trvat.</w:t>
      </w:r>
    </w:p>
    <w:p w:rsidR="00542E5D" w:rsidRDefault="00542E5D" w:rsidP="001C66AD">
      <w:pPr>
        <w:shd w:val="clear" w:color="auto" w:fill="FFFFFF"/>
        <w:ind w:left="709" w:hanging="709"/>
        <w:rPr>
          <w:rFonts w:ascii="Calibri" w:hAnsi="Calibri" w:cs="Calibri"/>
          <w:szCs w:val="22"/>
        </w:rPr>
      </w:pPr>
    </w:p>
    <w:p w:rsidR="00E766DC" w:rsidRPr="00DE13C2" w:rsidRDefault="00DC2F75" w:rsidP="00542E5D">
      <w:pPr>
        <w:shd w:val="clear" w:color="auto" w:fill="FFFFFF"/>
        <w:ind w:left="709" w:hanging="709"/>
        <w:rPr>
          <w:rFonts w:ascii="Calibri" w:hAnsi="Calibri"/>
        </w:rPr>
      </w:pPr>
      <w:r>
        <w:rPr>
          <w:rFonts w:ascii="Calibri" w:hAnsi="Calibri" w:cs="Calibri"/>
          <w:szCs w:val="22"/>
        </w:rPr>
        <w:t>8</w:t>
      </w:r>
      <w:r w:rsidR="00542E5D" w:rsidRPr="00DE13C2">
        <w:rPr>
          <w:rFonts w:ascii="Calibri" w:hAnsi="Calibri" w:cs="Calibri"/>
          <w:szCs w:val="22"/>
        </w:rPr>
        <w:t>.2</w:t>
      </w:r>
      <w:r w:rsidR="00542E5D" w:rsidRPr="00DE13C2">
        <w:rPr>
          <w:rFonts w:ascii="Calibri" w:hAnsi="Calibri" w:cs="Calibri"/>
          <w:szCs w:val="22"/>
        </w:rPr>
        <w:tab/>
      </w:r>
      <w:r w:rsidR="00E766DC" w:rsidRPr="00DE13C2">
        <w:rPr>
          <w:rFonts w:ascii="Calibri" w:hAnsi="Calibri"/>
        </w:rPr>
        <w:t>V případě nedodržení termínů plnění dle té</w:t>
      </w:r>
      <w:r w:rsidR="00542E5D" w:rsidRPr="00DE13C2">
        <w:rPr>
          <w:rFonts w:ascii="Calibri" w:hAnsi="Calibri"/>
        </w:rPr>
        <w:t>to smlouvy ze strany příkazníka</w:t>
      </w:r>
      <w:r w:rsidR="00E766DC" w:rsidRPr="00DE13C2">
        <w:rPr>
          <w:rFonts w:ascii="Calibri" w:hAnsi="Calibri"/>
        </w:rPr>
        <w:t xml:space="preserve"> je</w:t>
      </w:r>
      <w:r w:rsidR="00542E5D" w:rsidRPr="00DE13C2">
        <w:rPr>
          <w:rFonts w:ascii="Calibri" w:hAnsi="Calibri"/>
        </w:rPr>
        <w:t xml:space="preserve"> příkazník povinen zaplatit příkazci </w:t>
      </w:r>
      <w:r w:rsidR="00E766DC" w:rsidRPr="00DE13C2">
        <w:rPr>
          <w:rFonts w:ascii="Calibri" w:hAnsi="Calibri"/>
        </w:rPr>
        <w:t>smluvní pokutu ve výši 0,</w:t>
      </w:r>
      <w:r w:rsidR="00542E5D" w:rsidRPr="00DE13C2">
        <w:rPr>
          <w:rFonts w:ascii="Calibri" w:hAnsi="Calibri"/>
        </w:rPr>
        <w:t>4 % z celkové ceny vč.</w:t>
      </w:r>
      <w:r w:rsidR="00E766DC" w:rsidRPr="00DE13C2">
        <w:rPr>
          <w:rFonts w:ascii="Calibri" w:hAnsi="Calibri"/>
        </w:rPr>
        <w:t xml:space="preserve"> DPH za každý i započatý den prodlení</w:t>
      </w:r>
      <w:r w:rsidR="00EC2C97">
        <w:rPr>
          <w:rFonts w:ascii="Calibri" w:hAnsi="Calibri"/>
        </w:rPr>
        <w:t>.</w:t>
      </w:r>
    </w:p>
    <w:p w:rsidR="001C66AD" w:rsidRPr="00447A4D" w:rsidRDefault="001C66AD" w:rsidP="001C66AD">
      <w:pPr>
        <w:shd w:val="clear" w:color="auto" w:fill="FFFFFF"/>
        <w:ind w:left="709" w:hanging="709"/>
        <w:rPr>
          <w:rFonts w:ascii="Calibri" w:hAnsi="Calibri" w:cs="Calibri"/>
          <w:szCs w:val="22"/>
        </w:rPr>
      </w:pPr>
    </w:p>
    <w:p w:rsidR="001C66AD" w:rsidRDefault="00DC2F75" w:rsidP="001C66AD">
      <w:pPr>
        <w:shd w:val="clear" w:color="auto" w:fill="FFFFFF"/>
        <w:ind w:left="709" w:hanging="709"/>
        <w:rPr>
          <w:rFonts w:ascii="Calibri" w:hAnsi="Calibri" w:cs="Calibri"/>
          <w:szCs w:val="22"/>
        </w:rPr>
      </w:pPr>
      <w:r>
        <w:rPr>
          <w:rFonts w:ascii="Calibri" w:hAnsi="Calibri" w:cs="Calibri"/>
          <w:szCs w:val="22"/>
        </w:rPr>
        <w:t>8</w:t>
      </w:r>
      <w:r w:rsidR="00542E5D">
        <w:rPr>
          <w:rFonts w:ascii="Calibri" w:hAnsi="Calibri" w:cs="Calibri"/>
          <w:szCs w:val="22"/>
        </w:rPr>
        <w:t>.3</w:t>
      </w:r>
      <w:r w:rsidR="001C66AD" w:rsidRPr="00447A4D">
        <w:rPr>
          <w:rFonts w:ascii="Calibri" w:hAnsi="Calibri" w:cs="Calibri"/>
          <w:szCs w:val="22"/>
        </w:rPr>
        <w:tab/>
        <w:t>Pro případ po</w:t>
      </w:r>
      <w:r w:rsidR="00D93485">
        <w:rPr>
          <w:rFonts w:ascii="Calibri" w:hAnsi="Calibri" w:cs="Calibri"/>
          <w:szCs w:val="22"/>
        </w:rPr>
        <w:t>rušení povinnosti příka</w:t>
      </w:r>
      <w:r w:rsidR="00542E5D">
        <w:rPr>
          <w:rFonts w:ascii="Calibri" w:hAnsi="Calibri" w:cs="Calibri"/>
          <w:szCs w:val="22"/>
        </w:rPr>
        <w:t>zce zaplatit příkazníkovi cenu</w:t>
      </w:r>
      <w:r w:rsidR="00D93485">
        <w:rPr>
          <w:rFonts w:ascii="Calibri" w:hAnsi="Calibri" w:cs="Calibri"/>
          <w:szCs w:val="22"/>
        </w:rPr>
        <w:t xml:space="preserve"> podle této s</w:t>
      </w:r>
      <w:r w:rsidR="001C66AD" w:rsidRPr="00447A4D">
        <w:rPr>
          <w:rFonts w:ascii="Calibri" w:hAnsi="Calibri" w:cs="Calibri"/>
          <w:szCs w:val="22"/>
        </w:rPr>
        <w:t>mlouvy se sjednává smluvn</w:t>
      </w:r>
      <w:r w:rsidR="00D93485">
        <w:rPr>
          <w:rFonts w:ascii="Calibri" w:hAnsi="Calibri" w:cs="Calibri"/>
          <w:szCs w:val="22"/>
        </w:rPr>
        <w:t xml:space="preserve">í pokuta </w:t>
      </w:r>
      <w:r w:rsidR="001C66AD" w:rsidRPr="00542E5D">
        <w:rPr>
          <w:rFonts w:ascii="Calibri" w:hAnsi="Calibri" w:cs="Calibri"/>
          <w:szCs w:val="22"/>
        </w:rPr>
        <w:t xml:space="preserve">ve </w:t>
      </w:r>
      <w:r w:rsidR="00542E5D" w:rsidRPr="00542E5D">
        <w:rPr>
          <w:rFonts w:ascii="Calibri" w:hAnsi="Calibri" w:cs="Calibri"/>
          <w:szCs w:val="22"/>
        </w:rPr>
        <w:t>výši 0,4 % z dlužné částky</w:t>
      </w:r>
      <w:r w:rsidR="00542E5D">
        <w:rPr>
          <w:rFonts w:ascii="Calibri" w:hAnsi="Calibri" w:cs="Calibri"/>
          <w:szCs w:val="22"/>
        </w:rPr>
        <w:t xml:space="preserve"> za každý i započatý den prodlení.</w:t>
      </w:r>
    </w:p>
    <w:p w:rsidR="002A48A7" w:rsidRPr="00DE13C2" w:rsidRDefault="002A48A7" w:rsidP="001C66AD">
      <w:pPr>
        <w:shd w:val="clear" w:color="auto" w:fill="FFFFFF"/>
        <w:ind w:left="709" w:hanging="709"/>
        <w:rPr>
          <w:rFonts w:ascii="Calibri" w:hAnsi="Calibri" w:cs="Calibri"/>
          <w:szCs w:val="22"/>
        </w:rPr>
      </w:pPr>
    </w:p>
    <w:p w:rsidR="002A48A7" w:rsidRPr="00DE13C2" w:rsidRDefault="00DC2F75" w:rsidP="002A48A7">
      <w:pPr>
        <w:shd w:val="clear" w:color="auto" w:fill="FFFFFF"/>
        <w:ind w:left="709" w:hanging="709"/>
        <w:rPr>
          <w:rFonts w:ascii="Calibri" w:hAnsi="Calibri"/>
        </w:rPr>
      </w:pPr>
      <w:r>
        <w:rPr>
          <w:rFonts w:ascii="Calibri" w:hAnsi="Calibri" w:cs="Calibri"/>
          <w:szCs w:val="22"/>
        </w:rPr>
        <w:t>8</w:t>
      </w:r>
      <w:r w:rsidR="002A48A7" w:rsidRPr="00DE13C2">
        <w:rPr>
          <w:rFonts w:ascii="Calibri" w:hAnsi="Calibri" w:cs="Calibri"/>
          <w:szCs w:val="22"/>
        </w:rPr>
        <w:t>.4</w:t>
      </w:r>
      <w:r w:rsidR="002A48A7" w:rsidRPr="00DE13C2">
        <w:rPr>
          <w:rFonts w:ascii="Calibri" w:hAnsi="Calibri" w:cs="Calibri"/>
          <w:szCs w:val="22"/>
        </w:rPr>
        <w:tab/>
      </w:r>
      <w:r w:rsidR="002A48A7" w:rsidRPr="00DE13C2">
        <w:rPr>
          <w:rFonts w:ascii="Calibri" w:hAnsi="Calibri"/>
        </w:rPr>
        <w:t>Pokud závazek splnit předmět smlouvy zanikne před řádným termínem plnění, nezaniká nárok na smluvní pokutu, pokud vznikl dřívějším porušením povinností.</w:t>
      </w:r>
    </w:p>
    <w:p w:rsidR="002A48A7" w:rsidRPr="00DE13C2" w:rsidRDefault="002A48A7" w:rsidP="002A48A7">
      <w:pPr>
        <w:shd w:val="clear" w:color="auto" w:fill="FFFFFF"/>
        <w:ind w:left="709" w:hanging="709"/>
        <w:rPr>
          <w:rFonts w:ascii="Calibri" w:hAnsi="Calibri"/>
        </w:rPr>
      </w:pPr>
    </w:p>
    <w:p w:rsidR="002A48A7" w:rsidRPr="00DE13C2" w:rsidRDefault="00DC2F75" w:rsidP="002A48A7">
      <w:pPr>
        <w:shd w:val="clear" w:color="auto" w:fill="FFFFFF"/>
        <w:ind w:left="709" w:hanging="709"/>
        <w:rPr>
          <w:rFonts w:ascii="Calibri" w:hAnsi="Calibri"/>
        </w:rPr>
      </w:pPr>
      <w:r>
        <w:rPr>
          <w:rFonts w:ascii="Calibri" w:hAnsi="Calibri"/>
        </w:rPr>
        <w:t>8</w:t>
      </w:r>
      <w:r w:rsidR="002A48A7" w:rsidRPr="00DE13C2">
        <w:rPr>
          <w:rFonts w:ascii="Calibri" w:hAnsi="Calibri"/>
        </w:rPr>
        <w:t>.5</w:t>
      </w:r>
      <w:r w:rsidR="002A48A7" w:rsidRPr="00DE13C2">
        <w:rPr>
          <w:rFonts w:ascii="Calibri" w:hAnsi="Calibri"/>
        </w:rPr>
        <w:tab/>
        <w:t xml:space="preserve">Zánik závazku jeho pozdním plněním neznamená zánik nároku na smluvní pokutu za prodlení s plněním. </w:t>
      </w:r>
    </w:p>
    <w:p w:rsidR="002A48A7" w:rsidRPr="00DE13C2" w:rsidRDefault="002A48A7" w:rsidP="002A48A7">
      <w:pPr>
        <w:shd w:val="clear" w:color="auto" w:fill="FFFFFF"/>
        <w:ind w:left="709" w:hanging="709"/>
        <w:rPr>
          <w:rFonts w:ascii="Calibri" w:hAnsi="Calibri"/>
        </w:rPr>
      </w:pPr>
    </w:p>
    <w:p w:rsidR="002A48A7" w:rsidRPr="00DE13C2" w:rsidRDefault="00DC2F75" w:rsidP="002A48A7">
      <w:pPr>
        <w:shd w:val="clear" w:color="auto" w:fill="FFFFFF"/>
        <w:ind w:left="709" w:hanging="709"/>
        <w:rPr>
          <w:rFonts w:ascii="Calibri" w:hAnsi="Calibri"/>
        </w:rPr>
      </w:pPr>
      <w:r>
        <w:rPr>
          <w:rFonts w:ascii="Calibri" w:hAnsi="Calibri"/>
        </w:rPr>
        <w:t>8</w:t>
      </w:r>
      <w:r w:rsidR="002A48A7" w:rsidRPr="00DE13C2">
        <w:rPr>
          <w:rFonts w:ascii="Calibri" w:hAnsi="Calibri"/>
        </w:rPr>
        <w:t>.6</w:t>
      </w:r>
      <w:r w:rsidR="002A48A7" w:rsidRPr="00DE13C2">
        <w:rPr>
          <w:rFonts w:ascii="Calibri" w:hAnsi="Calibri"/>
        </w:rPr>
        <w:tab/>
        <w:t>Smluvní pokuty sjednané touto smlouvou zaplatí povinná strana nezávisle na zavinění a na tom, zda a v jaké výši vznikne druhé smluvní straně škoda, kterou lze vymáhat samostatně. Smluvní strany se dohodly, že smluvní strana, která má právo na smluvní pokutu dle této smlouvy, má právo také na náhradu škody vzniklé z porušení povinností, ke kterému se smluvní pokuta vztahuje.</w:t>
      </w:r>
    </w:p>
    <w:p w:rsidR="002A48A7" w:rsidRPr="00DE13C2" w:rsidRDefault="002A48A7" w:rsidP="002A48A7">
      <w:pPr>
        <w:shd w:val="clear" w:color="auto" w:fill="FFFFFF"/>
        <w:ind w:left="709" w:hanging="709"/>
        <w:rPr>
          <w:rFonts w:ascii="Calibri" w:hAnsi="Calibri"/>
        </w:rPr>
      </w:pPr>
    </w:p>
    <w:p w:rsidR="0033750D" w:rsidRPr="00447A4D" w:rsidRDefault="00DC2F75" w:rsidP="0033750D">
      <w:pPr>
        <w:shd w:val="clear" w:color="auto" w:fill="FFFFFF"/>
        <w:spacing w:after="120"/>
        <w:ind w:left="709" w:hanging="709"/>
        <w:rPr>
          <w:rFonts w:ascii="Calibri" w:hAnsi="Calibri" w:cs="Calibri"/>
          <w:szCs w:val="22"/>
        </w:rPr>
      </w:pPr>
      <w:r>
        <w:rPr>
          <w:rFonts w:ascii="Calibri" w:hAnsi="Calibri"/>
        </w:rPr>
        <w:t>8</w:t>
      </w:r>
      <w:r w:rsidR="002A48A7" w:rsidRPr="00DE13C2">
        <w:rPr>
          <w:rFonts w:ascii="Calibri" w:hAnsi="Calibri"/>
        </w:rPr>
        <w:t>.7</w:t>
      </w:r>
      <w:r w:rsidR="002A48A7" w:rsidRPr="00DE13C2">
        <w:rPr>
          <w:rFonts w:ascii="Calibri" w:hAnsi="Calibri"/>
        </w:rPr>
        <w:tab/>
      </w:r>
      <w:r w:rsidR="0033750D" w:rsidRPr="00DE13C2">
        <w:rPr>
          <w:rFonts w:ascii="Calibri" w:hAnsi="Calibri"/>
        </w:rPr>
        <w:t>P</w:t>
      </w:r>
      <w:r w:rsidR="002A48A7" w:rsidRPr="00DE13C2">
        <w:rPr>
          <w:rFonts w:ascii="Calibri" w:hAnsi="Calibri"/>
        </w:rPr>
        <w:t>říkazce</w:t>
      </w:r>
      <w:r w:rsidR="0033750D" w:rsidRPr="00DE13C2">
        <w:rPr>
          <w:rFonts w:ascii="Calibri" w:hAnsi="Calibri"/>
        </w:rPr>
        <w:t xml:space="preserve"> je</w:t>
      </w:r>
      <w:r w:rsidR="002A48A7" w:rsidRPr="00DE13C2">
        <w:rPr>
          <w:rFonts w:ascii="Calibri" w:hAnsi="Calibri"/>
        </w:rPr>
        <w:t xml:space="preserve"> oprávněn započís</w:t>
      </w:r>
      <w:r w:rsidR="0033750D" w:rsidRPr="00DE13C2">
        <w:rPr>
          <w:rFonts w:ascii="Calibri" w:hAnsi="Calibri"/>
        </w:rPr>
        <w:t>t veškeré vzájemné pohledávky</w:t>
      </w:r>
      <w:r w:rsidR="0033750D" w:rsidRPr="0033750D">
        <w:rPr>
          <w:rFonts w:ascii="Calibri" w:hAnsi="Calibri" w:cs="Calibri"/>
          <w:szCs w:val="22"/>
        </w:rPr>
        <w:t xml:space="preserve"> </w:t>
      </w:r>
      <w:r w:rsidR="0033750D">
        <w:rPr>
          <w:rFonts w:ascii="Calibri" w:hAnsi="Calibri" w:cs="Calibri"/>
          <w:szCs w:val="22"/>
        </w:rPr>
        <w:t>vzniklé</w:t>
      </w:r>
      <w:r w:rsidR="0033750D" w:rsidRPr="0033750D">
        <w:rPr>
          <w:rFonts w:ascii="Calibri" w:hAnsi="Calibri" w:cs="Calibri"/>
          <w:szCs w:val="22"/>
        </w:rPr>
        <w:t xml:space="preserve"> při plnění smlouvy, zejména z titulu úhrady sjednané ceny díla a smluvních pokut.</w:t>
      </w:r>
      <w:r w:rsidR="0033750D" w:rsidRPr="00447A4D">
        <w:rPr>
          <w:rFonts w:ascii="Calibri" w:hAnsi="Calibri" w:cs="Calibri"/>
          <w:szCs w:val="22"/>
        </w:rPr>
        <w:t xml:space="preserve">  </w:t>
      </w:r>
    </w:p>
    <w:p w:rsidR="001C66AD" w:rsidRPr="00447A4D" w:rsidRDefault="001C66AD" w:rsidP="001C66AD">
      <w:pPr>
        <w:ind w:left="0" w:firstLine="0"/>
        <w:jc w:val="left"/>
        <w:rPr>
          <w:rFonts w:ascii="Calibri" w:hAnsi="Calibri" w:cs="Calibri"/>
          <w:szCs w:val="22"/>
        </w:rPr>
      </w:pPr>
    </w:p>
    <w:p w:rsidR="001C66AD" w:rsidRPr="00447A4D" w:rsidRDefault="00DC2F75" w:rsidP="001C66AD">
      <w:pPr>
        <w:shd w:val="clear" w:color="auto" w:fill="FFFFFF"/>
        <w:ind w:left="0" w:firstLine="0"/>
        <w:jc w:val="center"/>
        <w:rPr>
          <w:rFonts w:ascii="Calibri" w:hAnsi="Calibri" w:cs="Calibri"/>
          <w:b/>
          <w:szCs w:val="22"/>
        </w:rPr>
      </w:pPr>
      <w:r>
        <w:rPr>
          <w:rFonts w:ascii="Calibri" w:hAnsi="Calibri" w:cs="Calibri"/>
          <w:b/>
          <w:szCs w:val="22"/>
        </w:rPr>
        <w:t>I</w:t>
      </w:r>
      <w:r w:rsidR="0033750D">
        <w:rPr>
          <w:rFonts w:ascii="Calibri" w:hAnsi="Calibri" w:cs="Calibri"/>
          <w:b/>
          <w:szCs w:val="22"/>
        </w:rPr>
        <w:t>X</w:t>
      </w:r>
      <w:r w:rsidR="001C66AD" w:rsidRPr="00447A4D">
        <w:rPr>
          <w:rFonts w:ascii="Calibri" w:hAnsi="Calibri" w:cs="Calibri"/>
          <w:b/>
          <w:szCs w:val="22"/>
        </w:rPr>
        <w:t>. Závěrečná ujednání</w:t>
      </w:r>
    </w:p>
    <w:p w:rsidR="001C66AD" w:rsidRDefault="001C66AD" w:rsidP="001C66AD">
      <w:pPr>
        <w:shd w:val="clear" w:color="auto" w:fill="FFFFFF"/>
        <w:ind w:left="0" w:firstLine="0"/>
        <w:rPr>
          <w:rFonts w:ascii="Calibri" w:hAnsi="Calibri" w:cs="Calibri"/>
          <w:szCs w:val="22"/>
        </w:rPr>
      </w:pPr>
    </w:p>
    <w:p w:rsidR="00EA5819" w:rsidRPr="00447A4D" w:rsidRDefault="00DC2F75" w:rsidP="00EA5819">
      <w:pPr>
        <w:shd w:val="clear" w:color="auto" w:fill="FFFFFF"/>
        <w:spacing w:after="120"/>
        <w:ind w:left="709" w:hanging="709"/>
        <w:rPr>
          <w:rFonts w:ascii="Calibri" w:hAnsi="Calibri" w:cs="Calibri"/>
          <w:szCs w:val="22"/>
        </w:rPr>
      </w:pPr>
      <w:r>
        <w:rPr>
          <w:rFonts w:ascii="Calibri" w:hAnsi="Calibri" w:cs="Calibri"/>
          <w:szCs w:val="22"/>
        </w:rPr>
        <w:t>9</w:t>
      </w:r>
      <w:r w:rsidR="0033750D">
        <w:rPr>
          <w:rFonts w:ascii="Calibri" w:hAnsi="Calibri" w:cs="Calibri"/>
          <w:szCs w:val="22"/>
        </w:rPr>
        <w:t>.1</w:t>
      </w:r>
      <w:r w:rsidR="0033750D" w:rsidRPr="00447A4D">
        <w:rPr>
          <w:rFonts w:ascii="Calibri" w:hAnsi="Calibri" w:cs="Calibri"/>
          <w:szCs w:val="22"/>
        </w:rPr>
        <w:tab/>
        <w:t xml:space="preserve">Tuto smlouvu lze změnit jen písemně vzestupně číslovanými dodatky ke smlouvě. Jiné zápisy, protokoly či ústní dohody se za změnu smlouvy nepovažují. </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.2</w:t>
      </w:r>
      <w:r w:rsidR="001C66AD" w:rsidRPr="00447A4D">
        <w:rPr>
          <w:rFonts w:ascii="Calibri" w:hAnsi="Calibri" w:cs="Calibri"/>
          <w:bCs/>
          <w:szCs w:val="22"/>
        </w:rPr>
        <w:tab/>
        <w:t xml:space="preserve">Smluvní strany prohlašují, že údaje uvedené v čl. I této smlouvy jsou v </w:t>
      </w:r>
      <w:r w:rsidR="00A331A1">
        <w:rPr>
          <w:rFonts w:ascii="Calibri" w:hAnsi="Calibri" w:cs="Calibri"/>
          <w:bCs/>
          <w:szCs w:val="22"/>
        </w:rPr>
        <w:t xml:space="preserve">souladu s právní skutečností v </w:t>
      </w:r>
      <w:r w:rsidR="001C66AD" w:rsidRPr="00447A4D">
        <w:rPr>
          <w:rFonts w:ascii="Calibri" w:hAnsi="Calibri" w:cs="Calibri"/>
          <w:bCs/>
          <w:szCs w:val="22"/>
        </w:rPr>
        <w:t>době uzavření smlouvy a zavazují se informovat druhou smluvní stranu bez prodlení o jakýchkoliv změnách těchto údajů (např. formou doporučeného dopisu, jehož přílohu bude podle okolností i originál listiny dokládající změnu předmětných údajů nebo její úředně ověřený opis.)</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.3</w:t>
      </w:r>
      <w:r w:rsidR="001C66AD" w:rsidRPr="00447A4D">
        <w:rPr>
          <w:rFonts w:ascii="Calibri" w:hAnsi="Calibri" w:cs="Calibri"/>
          <w:bCs/>
          <w:szCs w:val="22"/>
        </w:rPr>
        <w:tab/>
        <w:t xml:space="preserve">Příkazník podpisem této smlouvy potvrzuje, </w:t>
      </w:r>
      <w:r w:rsidR="001C66AD" w:rsidRPr="009A641C">
        <w:rPr>
          <w:rFonts w:ascii="Calibri" w:hAnsi="Calibri" w:cs="Calibri"/>
          <w:bCs/>
          <w:szCs w:val="22"/>
        </w:rPr>
        <w:t xml:space="preserve">že převzal od </w:t>
      </w:r>
      <w:r w:rsidR="00B07230" w:rsidRPr="009A641C">
        <w:rPr>
          <w:rFonts w:ascii="Calibri" w:hAnsi="Calibri" w:cs="Calibri"/>
          <w:bCs/>
          <w:szCs w:val="22"/>
        </w:rPr>
        <w:t>p</w:t>
      </w:r>
      <w:r w:rsidR="001C66AD" w:rsidRPr="009A641C">
        <w:rPr>
          <w:rFonts w:ascii="Calibri" w:hAnsi="Calibri" w:cs="Calibri"/>
          <w:bCs/>
          <w:szCs w:val="22"/>
        </w:rPr>
        <w:t xml:space="preserve">říkazce všechny podklady a dokumenty </w:t>
      </w:r>
      <w:r w:rsidR="009A641C" w:rsidRPr="009A641C">
        <w:rPr>
          <w:rFonts w:ascii="Calibri" w:hAnsi="Calibri" w:cs="Calibri"/>
          <w:bCs/>
          <w:szCs w:val="22"/>
        </w:rPr>
        <w:t>uvedené v článku</w:t>
      </w:r>
      <w:r w:rsidR="001C66AD" w:rsidRPr="009A641C">
        <w:rPr>
          <w:rFonts w:ascii="Calibri" w:hAnsi="Calibri" w:cs="Calibri"/>
          <w:bCs/>
          <w:szCs w:val="22"/>
        </w:rPr>
        <w:t xml:space="preserve"> II</w:t>
      </w:r>
      <w:r w:rsidR="009A641C" w:rsidRPr="009A641C">
        <w:rPr>
          <w:rFonts w:ascii="Calibri" w:hAnsi="Calibri" w:cs="Calibri"/>
          <w:bCs/>
          <w:szCs w:val="22"/>
        </w:rPr>
        <w:t>I odstavci</w:t>
      </w:r>
      <w:r w:rsidR="001C66AD" w:rsidRPr="009A641C">
        <w:rPr>
          <w:rFonts w:ascii="Calibri" w:hAnsi="Calibri" w:cs="Calibri"/>
          <w:bCs/>
          <w:szCs w:val="22"/>
        </w:rPr>
        <w:t xml:space="preserve"> této smlouvy včetně vyjádření správců sítí a ostatních účastníků stavebního řízení (dokladová část projektové</w:t>
      </w:r>
      <w:r w:rsidR="001C66AD" w:rsidRPr="00447A4D">
        <w:rPr>
          <w:rFonts w:ascii="Calibri" w:hAnsi="Calibri" w:cs="Calibri"/>
          <w:bCs/>
          <w:szCs w:val="22"/>
        </w:rPr>
        <w:t xml:space="preserve"> dokumentace) a že se s nimi podrobně seznámil a rozumí jim. </w:t>
      </w:r>
    </w:p>
    <w:p w:rsidR="00EA5819" w:rsidRPr="00447A4D" w:rsidRDefault="00DC2F75" w:rsidP="00EA5819">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.4</w:t>
      </w:r>
      <w:r w:rsidR="001C66AD" w:rsidRPr="00447A4D">
        <w:rPr>
          <w:rFonts w:ascii="Calibri" w:hAnsi="Calibri" w:cs="Calibri"/>
          <w:szCs w:val="22"/>
        </w:rPr>
        <w:tab/>
        <w:t xml:space="preserve">Příkazník potvrzuje, že disponuje všemi právními a technickými předpoklady, kapacitami a odbornými znalostmi včetně znalostí ČSN a </w:t>
      </w:r>
      <w:r w:rsidR="001C66AD" w:rsidRPr="009A641C">
        <w:rPr>
          <w:rFonts w:ascii="Calibri" w:hAnsi="Calibri" w:cs="Calibri"/>
          <w:szCs w:val="22"/>
        </w:rPr>
        <w:t>všech předpisů, které jsou nutné k provedení předmětu smlouvy</w:t>
      </w:r>
      <w:r w:rsidR="00B07230" w:rsidRPr="009A641C">
        <w:rPr>
          <w:rFonts w:ascii="Calibri" w:hAnsi="Calibri" w:cs="Calibri"/>
          <w:szCs w:val="22"/>
        </w:rPr>
        <w:t>, že se seznámil s dokumentací p</w:t>
      </w:r>
      <w:r w:rsidR="001C66AD" w:rsidRPr="009A641C">
        <w:rPr>
          <w:rFonts w:ascii="Calibri" w:hAnsi="Calibri" w:cs="Calibri"/>
          <w:szCs w:val="22"/>
        </w:rPr>
        <w:t>říkazce</w:t>
      </w:r>
      <w:r w:rsidR="00B07230" w:rsidRPr="009A641C">
        <w:rPr>
          <w:rFonts w:ascii="Calibri" w:hAnsi="Calibri" w:cs="Calibri"/>
          <w:szCs w:val="22"/>
        </w:rPr>
        <w:t xml:space="preserve"> a se všemi podklady, které mu p</w:t>
      </w:r>
      <w:r w:rsidR="001C66AD" w:rsidRPr="009A641C">
        <w:rPr>
          <w:rFonts w:ascii="Calibri" w:hAnsi="Calibri" w:cs="Calibri"/>
          <w:szCs w:val="22"/>
        </w:rPr>
        <w:t>říkazce poskytl a že je schopen podle tohoto zadání předmět smlouvy odborně provést dle této smlouvy a v předepsaném rozsahu a v nabídnuté</w:t>
      </w:r>
      <w:r w:rsidR="00B07230" w:rsidRPr="009A641C">
        <w:rPr>
          <w:rFonts w:ascii="Calibri" w:hAnsi="Calibri" w:cs="Calibri"/>
          <w:szCs w:val="22"/>
        </w:rPr>
        <w:t xml:space="preserve"> ceně. Příkazník potvrzuje, že p</w:t>
      </w:r>
      <w:r w:rsidR="001C66AD" w:rsidRPr="009A641C">
        <w:rPr>
          <w:rFonts w:ascii="Calibri" w:hAnsi="Calibri" w:cs="Calibri"/>
          <w:szCs w:val="22"/>
        </w:rPr>
        <w:t>říkazníkem nabídnutá cena díla plně koresponduje s rozsahem požadovaných prací dle předaných výchozích podkladů.</w:t>
      </w:r>
      <w:r w:rsidR="001C66AD" w:rsidRPr="00447A4D">
        <w:rPr>
          <w:rFonts w:ascii="Calibri" w:hAnsi="Calibri" w:cs="Calibri"/>
          <w:szCs w:val="22"/>
        </w:rPr>
        <w:t xml:space="preserve"> </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lastRenderedPageBreak/>
        <w:t>9</w:t>
      </w:r>
      <w:r w:rsidR="009A641C">
        <w:rPr>
          <w:rFonts w:ascii="Calibri" w:hAnsi="Calibri" w:cs="Calibri"/>
          <w:szCs w:val="22"/>
        </w:rPr>
        <w:t>.5</w:t>
      </w:r>
      <w:r w:rsidR="001C66AD" w:rsidRPr="00447A4D">
        <w:rPr>
          <w:rFonts w:ascii="Calibri" w:hAnsi="Calibri" w:cs="Calibri"/>
          <w:szCs w:val="22"/>
        </w:rPr>
        <w:tab/>
        <w:t>Smluvní strany prohlašují, že předmět smlouvy není plněním nemožným a že smlouvu uzavírají po pečlivém zvážení všech možných důsledků.</w:t>
      </w:r>
      <w:r w:rsidR="00DF6360" w:rsidRPr="00DF6360">
        <w:t xml:space="preserve"> </w:t>
      </w:r>
      <w:r w:rsidR="00DF6360" w:rsidRPr="00DF6360">
        <w:rPr>
          <w:rFonts w:ascii="Calibri" w:hAnsi="Calibri" w:cs="Calibri"/>
          <w:szCs w:val="22"/>
        </w:rPr>
        <w:t>Ukáže-li se některé z ustanovení této smlouvy zdánlivým (nicotným), posoudí se vliv této vady na ostatní ustanovení smlouvy obdobně podle § 576 občanského zákoníku.</w:t>
      </w:r>
    </w:p>
    <w:p w:rsidR="001C66AD" w:rsidRPr="008F09CF" w:rsidRDefault="00DC2F75"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Calibri"/>
          <w:szCs w:val="22"/>
        </w:rPr>
      </w:pPr>
      <w:r w:rsidRPr="008F09CF">
        <w:rPr>
          <w:rFonts w:ascii="Calibri" w:hAnsi="Calibri" w:cs="Calibri"/>
          <w:szCs w:val="22"/>
        </w:rPr>
        <w:t>9</w:t>
      </w:r>
      <w:r w:rsidR="009A641C" w:rsidRPr="008F09CF">
        <w:rPr>
          <w:rFonts w:ascii="Calibri" w:hAnsi="Calibri" w:cs="Calibri"/>
          <w:szCs w:val="22"/>
        </w:rPr>
        <w:t>.6</w:t>
      </w:r>
      <w:r w:rsidR="001C66AD" w:rsidRPr="008F09CF">
        <w:rPr>
          <w:rFonts w:ascii="Calibri" w:hAnsi="Calibri" w:cs="Calibri"/>
          <w:szCs w:val="22"/>
        </w:rPr>
        <w:tab/>
      </w:r>
      <w:r w:rsidR="001C66AD" w:rsidRPr="006810DF">
        <w:rPr>
          <w:rFonts w:ascii="Calibri" w:hAnsi="Calibri" w:cs="Calibri"/>
          <w:sz w:val="22"/>
          <w:szCs w:val="22"/>
        </w:rPr>
        <w:t>Smluvní strany se zavazují, že obchodní a technické informace, které jim byly navzájem svěřeny, nezpřístupní třetím osobám bez jejich souhlasu a že je nepoužijí pro jiné účely, než pro plnění této smlouvy</w:t>
      </w:r>
      <w:r w:rsidR="008F09CF" w:rsidRPr="008F09CF">
        <w:rPr>
          <w:rFonts w:ascii="Calibri" w:hAnsi="Calibri" w:cs="Calibri"/>
          <w:szCs w:val="22"/>
        </w:rPr>
        <w:t xml:space="preserve"> </w:t>
      </w:r>
      <w:r w:rsidR="008F09CF" w:rsidRPr="008F09CF">
        <w:rPr>
          <w:rFonts w:ascii="Calibri" w:hAnsi="Calibri" w:cs="Times New Roman"/>
          <w:sz w:val="22"/>
          <w:szCs w:val="22"/>
        </w:rPr>
        <w:t xml:space="preserve">Tímto ujednáním není dotčena povinnost příkazce poskytovat informace v souladu se zákonem č. 106/1999 Sb., o svobodném přístupu k informacím, ve znění pozdějších předpisů. </w:t>
      </w:r>
      <w:r w:rsidR="008F09CF">
        <w:rPr>
          <w:rFonts w:ascii="Calibri" w:hAnsi="Calibri" w:cs="Times New Roman"/>
          <w:sz w:val="22"/>
          <w:szCs w:val="22"/>
        </w:rPr>
        <w:t>P</w:t>
      </w:r>
      <w:r w:rsidR="008F09CF" w:rsidRPr="008F09CF">
        <w:rPr>
          <w:rFonts w:ascii="Calibri" w:hAnsi="Calibri" w:cs="Times New Roman"/>
          <w:sz w:val="22"/>
          <w:szCs w:val="22"/>
        </w:rPr>
        <w:t>říkazník</w:t>
      </w:r>
      <w:r w:rsidR="008F09CF" w:rsidRPr="006810DF">
        <w:rPr>
          <w:rFonts w:ascii="Calibri" w:hAnsi="Calibri" w:cs="Times New Roman"/>
          <w:sz w:val="22"/>
          <w:szCs w:val="22"/>
        </w:rPr>
        <w:t xml:space="preserve"> zároveň bere na vědomí, že tato smlouva včetně jejích příloh bude zveřejněna na webových stránkách příkazce.</w:t>
      </w:r>
      <w:r w:rsidR="008F09CF">
        <w:rPr>
          <w:rFonts w:ascii="Calibri" w:hAnsi="Calibri" w:cs="Times New Roman"/>
          <w:sz w:val="22"/>
          <w:szCs w:val="22"/>
        </w:rPr>
        <w:t xml:space="preserve"> </w:t>
      </w:r>
      <w:r w:rsidR="008F09CF">
        <w:rPr>
          <w:rFonts w:ascii="Calibri" w:hAnsi="Calibri" w:cs="Calibri"/>
          <w:szCs w:val="22"/>
        </w:rPr>
        <w:t>B</w:t>
      </w:r>
      <w:r w:rsidR="001C66AD" w:rsidRPr="008F09CF">
        <w:rPr>
          <w:rFonts w:ascii="Calibri" w:hAnsi="Calibri" w:cs="Calibri"/>
          <w:szCs w:val="22"/>
        </w:rPr>
        <w:t>ez</w:t>
      </w:r>
      <w:r w:rsidR="008F09CF">
        <w:rPr>
          <w:rFonts w:ascii="Calibri" w:hAnsi="Calibri" w:cs="Calibri"/>
          <w:szCs w:val="22"/>
        </w:rPr>
        <w:t xml:space="preserve"> předchozího</w:t>
      </w:r>
      <w:r w:rsidR="001C66AD" w:rsidRPr="008F09CF">
        <w:rPr>
          <w:rFonts w:ascii="Calibri" w:hAnsi="Calibri" w:cs="Calibri"/>
          <w:szCs w:val="22"/>
        </w:rPr>
        <w:t xml:space="preserve"> písemného souhlasu </w:t>
      </w:r>
      <w:r w:rsidR="008F09CF">
        <w:rPr>
          <w:rFonts w:ascii="Calibri" w:hAnsi="Calibri" w:cs="Calibri"/>
          <w:szCs w:val="22"/>
        </w:rPr>
        <w:t xml:space="preserve"> příkazce není příkazník oprávněn převést tuto </w:t>
      </w:r>
      <w:r w:rsidR="001C66AD" w:rsidRPr="008F09CF">
        <w:rPr>
          <w:rFonts w:ascii="Calibri" w:hAnsi="Calibri" w:cs="Calibri"/>
          <w:szCs w:val="22"/>
        </w:rPr>
        <w:t>smlouvu</w:t>
      </w:r>
      <w:r w:rsidR="008F09CF">
        <w:rPr>
          <w:rFonts w:ascii="Calibri" w:hAnsi="Calibri" w:cs="Calibri"/>
          <w:szCs w:val="22"/>
        </w:rPr>
        <w:t xml:space="preserve"> nebo své pohledávky za příkazcem</w:t>
      </w:r>
      <w:r w:rsidR="001C66AD" w:rsidRPr="008F09CF">
        <w:rPr>
          <w:rFonts w:ascii="Calibri" w:hAnsi="Calibri" w:cs="Calibri"/>
          <w:szCs w:val="22"/>
        </w:rPr>
        <w:t xml:space="preserve"> na třetí osobu.</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.7</w:t>
      </w:r>
      <w:r w:rsidR="001C66AD" w:rsidRPr="00447A4D">
        <w:rPr>
          <w:rFonts w:ascii="Calibri" w:hAnsi="Calibri" w:cs="Calibri"/>
          <w:szCs w:val="22"/>
        </w:rPr>
        <w:tab/>
        <w:t xml:space="preserve">Smlouva zaniká v případě dlouhodobé nemoci, úrazu nebo nehody příkazníka. Za dobu nečinnosti příkazníka nevzniká nárok na odměnu. </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.8</w:t>
      </w:r>
      <w:r w:rsidR="001C66AD" w:rsidRPr="00447A4D">
        <w:rPr>
          <w:rFonts w:ascii="Calibri" w:hAnsi="Calibri" w:cs="Calibri"/>
          <w:szCs w:val="22"/>
        </w:rPr>
        <w:tab/>
        <w:t>Zanikne-li tato smlouva odvoláním příkazu příkazcem, nemá příkazník nárok na náhradu nákladů, které příkazník do té doby měl ani na náhradu škody, pokud ji utrpěl</w:t>
      </w:r>
      <w:r w:rsidR="009A641C">
        <w:rPr>
          <w:rFonts w:ascii="Calibri" w:hAnsi="Calibri" w:cs="Calibri"/>
          <w:szCs w:val="22"/>
        </w:rPr>
        <w:t>,</w:t>
      </w:r>
      <w:r w:rsidR="001C66AD" w:rsidRPr="00447A4D">
        <w:rPr>
          <w:rFonts w:ascii="Calibri" w:hAnsi="Calibri" w:cs="Calibri"/>
          <w:szCs w:val="22"/>
        </w:rPr>
        <w:t xml:space="preserve"> jestliže důvodem po odvolání příkazu bylo porušen</w:t>
      </w:r>
      <w:r w:rsidR="009A641C">
        <w:rPr>
          <w:rFonts w:ascii="Calibri" w:hAnsi="Calibri" w:cs="Calibri"/>
          <w:szCs w:val="22"/>
        </w:rPr>
        <w:t>í povinnosti příkazníka</w:t>
      </w:r>
      <w:r w:rsidR="001C66AD" w:rsidRPr="00447A4D">
        <w:rPr>
          <w:rFonts w:ascii="Calibri" w:hAnsi="Calibri" w:cs="Calibri"/>
          <w:szCs w:val="22"/>
        </w:rPr>
        <w:t xml:space="preserve"> </w:t>
      </w:r>
      <w:r w:rsidR="001C66AD" w:rsidRPr="009A641C">
        <w:rPr>
          <w:rFonts w:ascii="Calibri" w:hAnsi="Calibri" w:cs="Calibri"/>
          <w:szCs w:val="22"/>
        </w:rPr>
        <w:t>stanovené čl. III. této smlouvy.</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.9</w:t>
      </w:r>
      <w:r w:rsidR="001C66AD" w:rsidRPr="00447A4D">
        <w:rPr>
          <w:rFonts w:ascii="Calibri" w:hAnsi="Calibri" w:cs="Calibri"/>
          <w:szCs w:val="22"/>
        </w:rPr>
        <w:tab/>
        <w:t>Smluvní strany se dohodly, že listina dle této smlouvy se považuje za doručenou také v případě, kdy jí druhá smluvní strany odmítla převzít nebo se vrátí zpět druhé straně jako nedoručitelná. Pro ten případ se považuje za dne doručení den, kdy adresát odepře zásilku převzít nebo poslední den lhůty určené k vyzvednutí zásilky, a to i v případě, že se adresát o uložení zásilky nedozvěděl.</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.10</w:t>
      </w:r>
      <w:r w:rsidR="001C66AD" w:rsidRPr="00447A4D">
        <w:rPr>
          <w:rFonts w:ascii="Calibri" w:hAnsi="Calibri" w:cs="Calibri"/>
          <w:szCs w:val="22"/>
        </w:rPr>
        <w:tab/>
        <w:t xml:space="preserve">Příkazník nenese odpovědnost za důsledky, které případně vyplynou z chybného postupu zhotovitele Stavby nebo příkazce u předem provedených ucelených částí Stavby a jiného konání v této věci, před započetím činnosti příkazníka.  </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.11</w:t>
      </w:r>
      <w:r w:rsidR="001C66AD" w:rsidRPr="00447A4D">
        <w:rPr>
          <w:rFonts w:ascii="Calibri" w:hAnsi="Calibri" w:cs="Calibri"/>
          <w:szCs w:val="22"/>
        </w:rPr>
        <w:tab/>
        <w:t xml:space="preserve">Otázky touto smlouvou výslovně neupravené nebo nezmíněné se řídí příslušnými ustanoveními stavebního zákona a navazujících právních předpisů, to vše v platných zněních a zákonem č. 89/2012 občanským zákoníkem. </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.12</w:t>
      </w:r>
      <w:r w:rsidR="001C66AD" w:rsidRPr="00447A4D">
        <w:rPr>
          <w:rFonts w:ascii="Calibri" w:hAnsi="Calibri" w:cs="Calibri"/>
          <w:szCs w:val="22"/>
        </w:rPr>
        <w:tab/>
        <w:t xml:space="preserve">Jakýkoliv spor vzniklý z této smlouvy, pokud se jej nepodaří urovnat jednáním mezi smluvními stranami, bude rozhodnut k tomu věcně příslušným soudem, přičemž soudem </w:t>
      </w:r>
      <w:r w:rsidR="001C66AD" w:rsidRPr="009A641C">
        <w:rPr>
          <w:rFonts w:ascii="Calibri" w:hAnsi="Calibri" w:cs="Calibri"/>
          <w:szCs w:val="22"/>
        </w:rPr>
        <w:t>místně příslušným k rozhodnutí bude na základě dohody smluvních</w:t>
      </w:r>
      <w:r w:rsidR="009A641C">
        <w:rPr>
          <w:rFonts w:ascii="Calibri" w:hAnsi="Calibri" w:cs="Calibri"/>
          <w:szCs w:val="22"/>
        </w:rPr>
        <w:t xml:space="preserve"> stran soud určený podle sídla p</w:t>
      </w:r>
      <w:r w:rsidR="001C66AD" w:rsidRPr="009A641C">
        <w:rPr>
          <w:rFonts w:ascii="Calibri" w:hAnsi="Calibri" w:cs="Calibri"/>
          <w:szCs w:val="22"/>
        </w:rPr>
        <w:t>říkazce.</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.13</w:t>
      </w:r>
      <w:r w:rsidR="001C66AD" w:rsidRPr="00447A4D">
        <w:rPr>
          <w:rFonts w:ascii="Calibri" w:hAnsi="Calibri" w:cs="Calibri"/>
          <w:szCs w:val="22"/>
        </w:rPr>
        <w:tab/>
        <w:t>Smluvní strany shodně prohlašují, že si tuto smlouvu před jejím podpisem přečetly a že byla uzavřena po vzájemném projednání podle jejich pravé a svobodné vůle určitě, vážně a srozumitelně, nikoliv v tísni nebo za nápadně nevýhodných podmínek a je</w:t>
      </w:r>
      <w:r w:rsidR="008F09CF">
        <w:rPr>
          <w:rFonts w:ascii="Calibri" w:hAnsi="Calibri" w:cs="Calibri"/>
          <w:szCs w:val="22"/>
        </w:rPr>
        <w:t xml:space="preserve">jí autentičnost stvrzují svými </w:t>
      </w:r>
      <w:r w:rsidR="001C66AD" w:rsidRPr="00447A4D">
        <w:rPr>
          <w:rFonts w:ascii="Calibri" w:hAnsi="Calibri" w:cs="Calibri"/>
          <w:szCs w:val="22"/>
        </w:rPr>
        <w:t>podpisy.</w:t>
      </w:r>
    </w:p>
    <w:p w:rsidR="001C66AD" w:rsidRPr="00447A4D" w:rsidRDefault="00DC2F75" w:rsidP="009A641C">
      <w:pPr>
        <w:shd w:val="clear" w:color="auto" w:fill="FFFFFF"/>
        <w:spacing w:after="120"/>
        <w:ind w:left="705" w:hanging="705"/>
        <w:rPr>
          <w:rFonts w:ascii="Calibri" w:hAnsi="Calibri" w:cs="Calibri"/>
          <w:szCs w:val="22"/>
        </w:rPr>
      </w:pPr>
      <w:r>
        <w:rPr>
          <w:rFonts w:ascii="Calibri" w:hAnsi="Calibri" w:cs="Calibri"/>
          <w:szCs w:val="22"/>
        </w:rPr>
        <w:t>9</w:t>
      </w:r>
      <w:r w:rsidR="009A641C">
        <w:rPr>
          <w:rFonts w:ascii="Calibri" w:hAnsi="Calibri" w:cs="Calibri"/>
          <w:szCs w:val="22"/>
        </w:rPr>
        <w:t>.14</w:t>
      </w:r>
      <w:r w:rsidR="001C66AD" w:rsidRPr="00447A4D">
        <w:rPr>
          <w:rFonts w:ascii="Calibri" w:hAnsi="Calibri" w:cs="Calibri"/>
          <w:szCs w:val="22"/>
        </w:rPr>
        <w:tab/>
        <w:t>Uzavřená smlouva nabývá účinnosti dnem podpisu oprávněnými zástupci smluvních stran.</w:t>
      </w:r>
      <w:r w:rsidR="001C66AD" w:rsidRPr="00447A4D">
        <w:rPr>
          <w:rFonts w:ascii="Calibri" w:hAnsi="Calibri" w:cs="Calibri"/>
          <w:szCs w:val="22"/>
        </w:rPr>
        <w:tab/>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.15</w:t>
      </w:r>
      <w:r w:rsidR="001C66AD" w:rsidRPr="00447A4D">
        <w:rPr>
          <w:rFonts w:ascii="Calibri" w:hAnsi="Calibri" w:cs="Calibri"/>
          <w:szCs w:val="22"/>
        </w:rPr>
        <w:tab/>
        <w:t>Smlouva je vyhotovena ve třech výtiscích, z nichž každý je originálem. Příkazník obdrží jedno vyhotov</w:t>
      </w:r>
      <w:r w:rsidR="00B07230">
        <w:rPr>
          <w:rFonts w:ascii="Calibri" w:hAnsi="Calibri" w:cs="Calibri"/>
          <w:szCs w:val="22"/>
        </w:rPr>
        <w:t>ení, ostatní vyhotovení obdrží p</w:t>
      </w:r>
      <w:r w:rsidR="001C66AD" w:rsidRPr="00447A4D">
        <w:rPr>
          <w:rFonts w:ascii="Calibri" w:hAnsi="Calibri" w:cs="Calibri"/>
          <w:szCs w:val="22"/>
        </w:rPr>
        <w:t>říkazce.</w:t>
      </w:r>
    </w:p>
    <w:p w:rsidR="003019BF" w:rsidRDefault="00DC2F75" w:rsidP="001C66AD">
      <w:pPr>
        <w:shd w:val="clear" w:color="auto" w:fill="FFFFFF"/>
        <w:spacing w:after="120"/>
        <w:ind w:left="709" w:hanging="709"/>
        <w:rPr>
          <w:rFonts w:ascii="Calibri" w:hAnsi="Calibri"/>
          <w:szCs w:val="22"/>
        </w:rPr>
      </w:pPr>
      <w:r>
        <w:rPr>
          <w:rFonts w:ascii="Calibri" w:hAnsi="Calibri" w:cs="Calibri"/>
          <w:szCs w:val="22"/>
        </w:rPr>
        <w:t>9</w:t>
      </w:r>
      <w:r w:rsidR="003019BF">
        <w:rPr>
          <w:rFonts w:ascii="Calibri" w:hAnsi="Calibri" w:cs="Calibri"/>
          <w:szCs w:val="22"/>
        </w:rPr>
        <w:t>.16</w:t>
      </w:r>
      <w:r w:rsidR="003019BF">
        <w:rPr>
          <w:rFonts w:ascii="Calibri" w:hAnsi="Calibri" w:cs="Calibri"/>
          <w:szCs w:val="22"/>
        </w:rPr>
        <w:tab/>
      </w:r>
      <w:r w:rsidR="003019BF" w:rsidRPr="003F1973">
        <w:rPr>
          <w:rFonts w:ascii="Calibri" w:hAnsi="Calibri"/>
          <w:szCs w:val="22"/>
        </w:rPr>
        <w:t xml:space="preserve">Smluvní strany souhlasně konstatují, že tato smlouva je uzavřena na základě </w:t>
      </w:r>
      <w:r w:rsidR="003019BF">
        <w:rPr>
          <w:rFonts w:ascii="Calibri" w:hAnsi="Calibri"/>
          <w:szCs w:val="22"/>
        </w:rPr>
        <w:t>zadávacího</w:t>
      </w:r>
      <w:r w:rsidR="003019BF" w:rsidRPr="003F1973">
        <w:rPr>
          <w:rFonts w:ascii="Calibri" w:hAnsi="Calibri"/>
          <w:szCs w:val="22"/>
        </w:rPr>
        <w:t xml:space="preserve"> řízení</w:t>
      </w:r>
      <w:r w:rsidR="003019BF">
        <w:rPr>
          <w:rFonts w:ascii="Calibri" w:hAnsi="Calibri"/>
          <w:szCs w:val="22"/>
        </w:rPr>
        <w:t xml:space="preserve"> k veřejné zakázce vyhlášené příkazcem</w:t>
      </w:r>
      <w:r w:rsidR="003019BF" w:rsidRPr="003F1973">
        <w:rPr>
          <w:rFonts w:ascii="Calibri" w:hAnsi="Calibri"/>
          <w:szCs w:val="22"/>
        </w:rPr>
        <w:t xml:space="preserve"> a provedeného dle zadávací dokumentace pro veřejnou </w:t>
      </w:r>
      <w:r w:rsidR="003019BF" w:rsidRPr="009D5821">
        <w:rPr>
          <w:rFonts w:ascii="Calibri" w:hAnsi="Calibri"/>
          <w:szCs w:val="22"/>
        </w:rPr>
        <w:t>zakázku s </w:t>
      </w:r>
      <w:r w:rsidR="003019BF" w:rsidRPr="00C7060D">
        <w:rPr>
          <w:rFonts w:ascii="Calibri" w:hAnsi="Calibri"/>
          <w:szCs w:val="22"/>
        </w:rPr>
        <w:t xml:space="preserve">názvem </w:t>
      </w:r>
      <w:r w:rsidR="003019BF" w:rsidRPr="007110E0">
        <w:rPr>
          <w:rFonts w:ascii="Calibri" w:hAnsi="Calibri"/>
          <w:b/>
          <w:szCs w:val="22"/>
        </w:rPr>
        <w:t>„</w:t>
      </w:r>
      <w:r w:rsidR="003019BF">
        <w:rPr>
          <w:rFonts w:ascii="Calibri" w:hAnsi="Calibri"/>
          <w:b/>
          <w:szCs w:val="22"/>
        </w:rPr>
        <w:t>Rekonstrukce ul. 28. října od Masarykova náměstí po Smetanovo náměstí – II – TDI+BOZP</w:t>
      </w:r>
      <w:r w:rsidR="003019BF" w:rsidRPr="007110E0">
        <w:rPr>
          <w:rFonts w:ascii="Calibri" w:hAnsi="Calibri"/>
          <w:b/>
          <w:szCs w:val="22"/>
        </w:rPr>
        <w:t>“</w:t>
      </w:r>
      <w:r w:rsidR="003019BF" w:rsidRPr="00C7060D">
        <w:rPr>
          <w:rFonts w:ascii="Calibri" w:hAnsi="Calibri"/>
          <w:szCs w:val="22"/>
        </w:rPr>
        <w:t>,</w:t>
      </w:r>
      <w:r w:rsidR="003019BF" w:rsidRPr="003F1973">
        <w:rPr>
          <w:rFonts w:ascii="Calibri" w:hAnsi="Calibri"/>
          <w:szCs w:val="22"/>
        </w:rPr>
        <w:t xml:space="preserve"> v němž byl </w:t>
      </w:r>
      <w:r w:rsidR="003019BF">
        <w:rPr>
          <w:rFonts w:ascii="Calibri" w:hAnsi="Calibri"/>
          <w:szCs w:val="22"/>
        </w:rPr>
        <w:t>příkazník příkazcem</w:t>
      </w:r>
      <w:r w:rsidR="003019BF" w:rsidRPr="003F1973">
        <w:rPr>
          <w:rFonts w:ascii="Calibri" w:hAnsi="Calibri"/>
          <w:szCs w:val="22"/>
        </w:rPr>
        <w:t xml:space="preserve"> vybrán. Zadávací podmínky</w:t>
      </w:r>
      <w:r w:rsidR="003019BF">
        <w:rPr>
          <w:rFonts w:ascii="Calibri" w:hAnsi="Calibri"/>
          <w:szCs w:val="22"/>
        </w:rPr>
        <w:t xml:space="preserve"> dle zadávací dokumentace k uvedenému zadávacímu řízení</w:t>
      </w:r>
      <w:r w:rsidR="003019BF" w:rsidRPr="003F1973">
        <w:rPr>
          <w:rFonts w:ascii="Calibri" w:hAnsi="Calibri"/>
          <w:szCs w:val="22"/>
        </w:rPr>
        <w:t xml:space="preserve">, jakož i další podmínky zadávacího řízení vyhlášeného </w:t>
      </w:r>
      <w:r w:rsidR="003019BF">
        <w:rPr>
          <w:rFonts w:ascii="Calibri" w:hAnsi="Calibri"/>
          <w:szCs w:val="22"/>
        </w:rPr>
        <w:t>příkazcem</w:t>
      </w:r>
      <w:r w:rsidR="003019BF" w:rsidRPr="003F1973">
        <w:rPr>
          <w:rFonts w:ascii="Calibri" w:hAnsi="Calibri"/>
          <w:szCs w:val="22"/>
        </w:rPr>
        <w:t xml:space="preserve"> jsou</w:t>
      </w:r>
      <w:r w:rsidR="003019BF">
        <w:rPr>
          <w:rFonts w:ascii="Calibri" w:hAnsi="Calibri"/>
          <w:szCs w:val="22"/>
        </w:rPr>
        <w:t xml:space="preserve"> součástí povinností příkazníka</w:t>
      </w:r>
      <w:r w:rsidR="003019BF" w:rsidRPr="003F1973">
        <w:rPr>
          <w:rFonts w:ascii="Calibri" w:hAnsi="Calibri"/>
          <w:szCs w:val="22"/>
        </w:rPr>
        <w:t xml:space="preserve"> dle</w:t>
      </w:r>
      <w:r w:rsidR="003019BF">
        <w:rPr>
          <w:rFonts w:ascii="Calibri" w:hAnsi="Calibri"/>
          <w:szCs w:val="22"/>
        </w:rPr>
        <w:t xml:space="preserve"> </w:t>
      </w:r>
      <w:r w:rsidR="003019BF" w:rsidRPr="003F1973">
        <w:rPr>
          <w:rFonts w:ascii="Calibri" w:hAnsi="Calibri"/>
          <w:szCs w:val="22"/>
        </w:rPr>
        <w:t xml:space="preserve">této smlouvy a </w:t>
      </w:r>
      <w:r w:rsidR="003019BF">
        <w:rPr>
          <w:rFonts w:ascii="Calibri" w:hAnsi="Calibri"/>
          <w:szCs w:val="22"/>
        </w:rPr>
        <w:t>příkazník</w:t>
      </w:r>
      <w:r w:rsidR="003019BF" w:rsidRPr="003F1973">
        <w:rPr>
          <w:rFonts w:ascii="Calibri" w:hAnsi="Calibri"/>
          <w:szCs w:val="22"/>
        </w:rPr>
        <w:t xml:space="preserve"> se výslovně zavazuje tyto podmínky </w:t>
      </w:r>
      <w:r w:rsidR="003019BF" w:rsidRPr="003F1973">
        <w:rPr>
          <w:rFonts w:ascii="Calibri" w:hAnsi="Calibri"/>
          <w:szCs w:val="22"/>
        </w:rPr>
        <w:lastRenderedPageBreak/>
        <w:t>dodržovat.</w:t>
      </w:r>
      <w:r w:rsidR="003019BF">
        <w:rPr>
          <w:rFonts w:ascii="Calibri" w:hAnsi="Calibri"/>
          <w:szCs w:val="22"/>
        </w:rPr>
        <w:t xml:space="preserve"> Zadávací dokumentace a veškeré tam uvedené podmínky tak tvoří nedílnou součást této smlouvy, což obě smluvní strany berou na vědomí.</w:t>
      </w:r>
    </w:p>
    <w:p w:rsidR="00EC2C97" w:rsidRDefault="008F09CF" w:rsidP="00B6545F">
      <w:pPr>
        <w:shd w:val="clear" w:color="auto" w:fill="FFFFFF"/>
        <w:ind w:left="709" w:hanging="709"/>
        <w:rPr>
          <w:rFonts w:ascii="Calibri" w:hAnsi="Calibri" w:cs="Calibri"/>
        </w:rPr>
      </w:pPr>
      <w:r>
        <w:rPr>
          <w:rFonts w:ascii="Calibri" w:hAnsi="Calibri" w:cs="Calibri"/>
          <w:szCs w:val="22"/>
        </w:rPr>
        <w:t>9.17</w:t>
      </w:r>
      <w:r>
        <w:rPr>
          <w:rFonts w:ascii="Calibri" w:hAnsi="Calibri" w:cs="Calibri"/>
          <w:szCs w:val="22"/>
        </w:rPr>
        <w:tab/>
      </w:r>
      <w:r w:rsidR="00EC2C97">
        <w:rPr>
          <w:rFonts w:ascii="Calibri" w:hAnsi="Calibri" w:cs="Calibri"/>
        </w:rPr>
        <w:t>Příkazník tímto prohlašuje, že si je vědom skutečnosti, že předmět smlouvy a realizace Stavby jako takové mohou být</w:t>
      </w:r>
      <w:r w:rsidR="00B6545F">
        <w:rPr>
          <w:rFonts w:ascii="Calibri" w:hAnsi="Calibri" w:cs="Calibri"/>
        </w:rPr>
        <w:t xml:space="preserve"> spolufinancovány z dotačního programu v rámci Integrovaných plánů rozvoje měst, prioritní osy 3, oblasti podpory 3.1 – Rozvojové póly regionu vyhlašovaného ROP Moravskoslezsko. </w:t>
      </w:r>
      <w:r w:rsidR="00EC2C97">
        <w:rPr>
          <w:rFonts w:ascii="Calibri" w:hAnsi="Calibri" w:cs="Calibri"/>
        </w:rPr>
        <w:t>V návaznosti na tuto skutečnost příkazník bere na vědomí, že je jeho povinností po celou dobu realizace předmětu smlouvy spolupracovat s příkazcem a poskytovat mu požadovanou součinnost tak, aby financování Stavby a předmětu smlouvy nebylo jakýmkoli způsobem ohroženo. V této souvislosti zejména potvrzuje, že pokud v důsledku porušení jakéhokoli jeho závazku dle této smlouvy bude příkazci odejmuta či krácena dotace, bude po příkazníkovi požadována náhrada takovéto škody a nárokovaná částka případně započítána na sjednanou odměnu dle této smlouvy.</w:t>
      </w:r>
    </w:p>
    <w:p w:rsidR="00B6545F" w:rsidRPr="001746D8" w:rsidRDefault="00B6545F" w:rsidP="00B6545F">
      <w:pPr>
        <w:shd w:val="clear" w:color="auto" w:fill="FFFFFF"/>
        <w:ind w:left="709" w:hanging="709"/>
        <w:rPr>
          <w:rFonts w:ascii="Calibri" w:hAnsi="Calibri" w:cs="Calibri"/>
        </w:rPr>
      </w:pPr>
    </w:p>
    <w:p w:rsidR="001C66AD" w:rsidRPr="00447A4D" w:rsidRDefault="00DC2F75" w:rsidP="00EC2C97">
      <w:pPr>
        <w:ind w:left="708" w:hanging="708"/>
        <w:rPr>
          <w:rFonts w:ascii="Calibri" w:hAnsi="Calibri" w:cs="Calibri"/>
          <w:szCs w:val="22"/>
        </w:rPr>
      </w:pPr>
      <w:r>
        <w:rPr>
          <w:rFonts w:ascii="Calibri" w:hAnsi="Calibri" w:cs="Calibri"/>
          <w:szCs w:val="22"/>
        </w:rPr>
        <w:t>9</w:t>
      </w:r>
      <w:r w:rsidR="009A641C">
        <w:rPr>
          <w:rFonts w:ascii="Calibri" w:hAnsi="Calibri" w:cs="Calibri"/>
          <w:szCs w:val="22"/>
        </w:rPr>
        <w:t>.1</w:t>
      </w:r>
      <w:r w:rsidR="008F09CF">
        <w:rPr>
          <w:rFonts w:ascii="Calibri" w:hAnsi="Calibri" w:cs="Calibri"/>
          <w:szCs w:val="22"/>
        </w:rPr>
        <w:t>8</w:t>
      </w:r>
      <w:r w:rsidR="00042496">
        <w:rPr>
          <w:rFonts w:ascii="Calibri" w:hAnsi="Calibri" w:cs="Calibri"/>
          <w:szCs w:val="22"/>
        </w:rPr>
        <w:tab/>
        <w:t>K</w:t>
      </w:r>
      <w:r w:rsidR="00042496">
        <w:rPr>
          <w:rFonts w:ascii="Calibri" w:hAnsi="Calibri"/>
          <w:szCs w:val="22"/>
        </w:rPr>
        <w:t> u</w:t>
      </w:r>
      <w:r w:rsidR="00FE5BE3">
        <w:rPr>
          <w:rFonts w:ascii="Calibri" w:hAnsi="Calibri"/>
          <w:szCs w:val="22"/>
        </w:rPr>
        <w:t>zavření</w:t>
      </w:r>
      <w:r w:rsidR="00042496">
        <w:rPr>
          <w:rFonts w:ascii="Calibri" w:hAnsi="Calibri"/>
          <w:szCs w:val="22"/>
        </w:rPr>
        <w:t xml:space="preserve"> a podpisu</w:t>
      </w:r>
      <w:r w:rsidR="00FE5BE3">
        <w:rPr>
          <w:rFonts w:ascii="Calibri" w:hAnsi="Calibri"/>
          <w:szCs w:val="22"/>
        </w:rPr>
        <w:t xml:space="preserve"> tét</w:t>
      </w:r>
      <w:r w:rsidR="00042496">
        <w:rPr>
          <w:rFonts w:ascii="Calibri" w:hAnsi="Calibri"/>
          <w:szCs w:val="22"/>
        </w:rPr>
        <w:t>o smlouvy byl</w:t>
      </w:r>
      <w:r w:rsidR="00FE5BE3">
        <w:rPr>
          <w:rFonts w:ascii="Calibri" w:hAnsi="Calibri"/>
          <w:szCs w:val="22"/>
        </w:rPr>
        <w:t xml:space="preserve"> v souladu se směrnicí SME 2015 – 04 Postup při zadávání veřejných zakázek vydané</w:t>
      </w:r>
      <w:r w:rsidR="008B45FD">
        <w:rPr>
          <w:rFonts w:ascii="Calibri" w:hAnsi="Calibri"/>
          <w:szCs w:val="22"/>
        </w:rPr>
        <w:t xml:space="preserve"> </w:t>
      </w:r>
      <w:r w:rsidR="00FE5BE3">
        <w:rPr>
          <w:rFonts w:ascii="Calibri" w:hAnsi="Calibri"/>
          <w:szCs w:val="22"/>
        </w:rPr>
        <w:t>Radou</w:t>
      </w:r>
      <w:r w:rsidR="008B45FD">
        <w:rPr>
          <w:rFonts w:ascii="Calibri" w:hAnsi="Calibri"/>
          <w:szCs w:val="22"/>
        </w:rPr>
        <w:t xml:space="preserve"> městského obvod</w:t>
      </w:r>
      <w:r w:rsidR="00FE5BE3">
        <w:rPr>
          <w:rFonts w:ascii="Calibri" w:hAnsi="Calibri"/>
          <w:szCs w:val="22"/>
        </w:rPr>
        <w:t xml:space="preserve">u Moravská Ostrava a Přívoz usnesením č. 0242/RMOb1418/5/15 </w:t>
      </w:r>
      <w:r w:rsidR="008B45FD">
        <w:rPr>
          <w:rFonts w:ascii="Calibri" w:hAnsi="Calibri"/>
          <w:szCs w:val="22"/>
        </w:rPr>
        <w:t>ze dne</w:t>
      </w:r>
      <w:r w:rsidR="00FE5BE3">
        <w:rPr>
          <w:rFonts w:ascii="Calibri" w:hAnsi="Calibri"/>
          <w:szCs w:val="22"/>
        </w:rPr>
        <w:t xml:space="preserve"> 27. 1. 2015 </w:t>
      </w:r>
      <w:r w:rsidR="00042496">
        <w:rPr>
          <w:rFonts w:ascii="Calibri" w:hAnsi="Calibri"/>
          <w:szCs w:val="22"/>
        </w:rPr>
        <w:t xml:space="preserve">zmocněn </w:t>
      </w:r>
      <w:r w:rsidR="00FE5BE3">
        <w:rPr>
          <w:rFonts w:ascii="Calibri" w:hAnsi="Calibri"/>
          <w:szCs w:val="22"/>
        </w:rPr>
        <w:t xml:space="preserve">Dalibor Mouka, místostarosta. </w:t>
      </w:r>
    </w:p>
    <w:p w:rsidR="001C66AD" w:rsidRPr="00447A4D" w:rsidRDefault="001C66AD" w:rsidP="001C66AD">
      <w:pPr>
        <w:shd w:val="clear" w:color="auto" w:fill="FFFFFF"/>
        <w:ind w:left="0" w:firstLine="0"/>
        <w:rPr>
          <w:rFonts w:ascii="Calibri" w:hAnsi="Calibri" w:cs="Calibri"/>
          <w:szCs w:val="22"/>
        </w:rPr>
      </w:pPr>
    </w:p>
    <w:p w:rsidR="001C66AD" w:rsidRPr="00447A4D" w:rsidRDefault="001C66AD" w:rsidP="001C66AD">
      <w:pPr>
        <w:shd w:val="clear" w:color="auto" w:fill="FFFFFF"/>
        <w:ind w:left="0" w:firstLine="0"/>
        <w:rPr>
          <w:rFonts w:ascii="Calibri" w:hAnsi="Calibri" w:cs="Calibri"/>
          <w:szCs w:val="22"/>
        </w:rPr>
      </w:pPr>
    </w:p>
    <w:p w:rsidR="001C66AD" w:rsidRPr="00447A4D" w:rsidRDefault="00330FE9" w:rsidP="00330FE9">
      <w:pPr>
        <w:shd w:val="clear" w:color="auto" w:fill="FFFFFF"/>
        <w:spacing w:before="120"/>
        <w:ind w:left="0" w:right="72" w:firstLine="0"/>
        <w:rPr>
          <w:rFonts w:ascii="Calibri" w:hAnsi="Calibri" w:cs="Calibri"/>
          <w:noProof/>
          <w:szCs w:val="22"/>
          <w:lang w:eastAsia="en-US"/>
        </w:rPr>
      </w:pPr>
      <w:r w:rsidRPr="00447A4D">
        <w:rPr>
          <w:rFonts w:ascii="Calibri" w:hAnsi="Calibri" w:cs="Calibri"/>
          <w:noProof/>
          <w:szCs w:val="22"/>
          <w:lang w:eastAsia="en-US"/>
        </w:rPr>
        <w:t>Za Příkazce</w:t>
      </w:r>
      <w:r w:rsidR="001C66AD" w:rsidRPr="00447A4D">
        <w:rPr>
          <w:rFonts w:ascii="Calibri" w:hAnsi="Calibri" w:cs="Calibri"/>
          <w:noProof/>
          <w:szCs w:val="22"/>
          <w:lang w:eastAsia="en-US"/>
        </w:rPr>
        <w:t xml:space="preserve">   </w:t>
      </w:r>
      <w:r w:rsidRPr="00447A4D">
        <w:rPr>
          <w:rFonts w:ascii="Calibri" w:hAnsi="Calibri" w:cs="Calibri"/>
          <w:noProof/>
          <w:szCs w:val="22"/>
          <w:lang w:eastAsia="en-US"/>
        </w:rPr>
        <w:t xml:space="preserve">                 </w:t>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t>Za Příkazníka</w:t>
      </w:r>
    </w:p>
    <w:p w:rsidR="001C66AD" w:rsidRPr="00447A4D" w:rsidRDefault="001C66AD" w:rsidP="001C66AD">
      <w:pPr>
        <w:tabs>
          <w:tab w:val="left" w:pos="993"/>
        </w:tabs>
        <w:ind w:left="567" w:hanging="567"/>
        <w:rPr>
          <w:rFonts w:ascii="Calibri" w:eastAsia="Calibri" w:hAnsi="Calibri"/>
          <w:szCs w:val="22"/>
          <w:lang w:eastAsia="en-US"/>
        </w:rPr>
      </w:pPr>
    </w:p>
    <w:p w:rsidR="00330FE9" w:rsidRPr="00447A4D" w:rsidRDefault="00330FE9" w:rsidP="001C66AD">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Datum:</w:t>
      </w:r>
      <w:r w:rsidRPr="00447A4D">
        <w:rPr>
          <w:rFonts w:ascii="Calibri" w:eastAsia="Calibri" w:hAnsi="Calibri"/>
          <w:szCs w:val="22"/>
          <w:lang w:eastAsia="en-US"/>
        </w:rPr>
        <w:tab/>
      </w:r>
      <w:r w:rsidRPr="00447A4D">
        <w:rPr>
          <w:rFonts w:ascii="Calibri" w:eastAsia="Calibri" w:hAnsi="Calibri"/>
          <w:szCs w:val="22"/>
          <w:lang w:eastAsia="en-US"/>
        </w:rPr>
        <w:tab/>
      </w:r>
      <w:r w:rsidRPr="00447A4D">
        <w:rPr>
          <w:rFonts w:ascii="Calibri" w:eastAsia="Calibri" w:hAnsi="Calibri"/>
          <w:szCs w:val="22"/>
          <w:lang w:eastAsia="en-US"/>
        </w:rPr>
        <w:tab/>
      </w:r>
      <w:r w:rsidRPr="00447A4D">
        <w:rPr>
          <w:rFonts w:ascii="Calibri" w:eastAsia="Calibri" w:hAnsi="Calibri"/>
          <w:szCs w:val="22"/>
          <w:lang w:eastAsia="en-US"/>
        </w:rPr>
        <w:tab/>
      </w:r>
      <w:r w:rsidRPr="00447A4D">
        <w:rPr>
          <w:rFonts w:ascii="Calibri" w:eastAsia="Calibri" w:hAnsi="Calibri"/>
          <w:szCs w:val="22"/>
          <w:lang w:eastAsia="en-US"/>
        </w:rPr>
        <w:tab/>
      </w:r>
      <w:r w:rsidRPr="00447A4D">
        <w:rPr>
          <w:rFonts w:ascii="Calibri" w:eastAsia="Calibri" w:hAnsi="Calibri"/>
          <w:szCs w:val="22"/>
          <w:lang w:eastAsia="en-US"/>
        </w:rPr>
        <w:tab/>
      </w:r>
      <w:r w:rsidRPr="00447A4D">
        <w:rPr>
          <w:rFonts w:ascii="Calibri" w:eastAsia="Calibri" w:hAnsi="Calibri"/>
          <w:szCs w:val="22"/>
          <w:lang w:eastAsia="en-US"/>
        </w:rPr>
        <w:tab/>
        <w:t>Datum:</w:t>
      </w:r>
    </w:p>
    <w:p w:rsidR="00330FE9" w:rsidRPr="00447A4D" w:rsidRDefault="00330FE9" w:rsidP="001C66AD">
      <w:pPr>
        <w:tabs>
          <w:tab w:val="left" w:pos="993"/>
        </w:tabs>
        <w:ind w:left="567" w:hanging="567"/>
        <w:rPr>
          <w:rFonts w:ascii="Calibri" w:eastAsia="Calibri" w:hAnsi="Calibri"/>
          <w:szCs w:val="22"/>
          <w:lang w:eastAsia="en-US"/>
        </w:rPr>
      </w:pPr>
    </w:p>
    <w:p w:rsidR="00330FE9" w:rsidRPr="00447A4D" w:rsidRDefault="00330FE9" w:rsidP="001C66AD">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Místo:</w:t>
      </w:r>
      <w:r w:rsidRPr="00447A4D">
        <w:rPr>
          <w:rFonts w:ascii="Calibri" w:eastAsia="Calibri" w:hAnsi="Calibri"/>
          <w:szCs w:val="22"/>
          <w:lang w:eastAsia="en-US"/>
        </w:rPr>
        <w:tab/>
      </w:r>
      <w:r w:rsidRPr="00447A4D">
        <w:rPr>
          <w:rFonts w:ascii="Calibri" w:eastAsia="Calibri" w:hAnsi="Calibri"/>
          <w:szCs w:val="22"/>
          <w:lang w:eastAsia="en-US"/>
        </w:rPr>
        <w:tab/>
      </w:r>
      <w:r w:rsidRPr="00447A4D">
        <w:rPr>
          <w:rFonts w:ascii="Calibri" w:eastAsia="Calibri" w:hAnsi="Calibri"/>
          <w:szCs w:val="22"/>
          <w:lang w:eastAsia="en-US"/>
        </w:rPr>
        <w:tab/>
      </w:r>
      <w:r w:rsidRPr="00447A4D">
        <w:rPr>
          <w:rFonts w:ascii="Calibri" w:eastAsia="Calibri" w:hAnsi="Calibri"/>
          <w:szCs w:val="22"/>
          <w:lang w:eastAsia="en-US"/>
        </w:rPr>
        <w:tab/>
      </w:r>
      <w:r w:rsidRPr="00447A4D">
        <w:rPr>
          <w:rFonts w:ascii="Calibri" w:eastAsia="Calibri" w:hAnsi="Calibri"/>
          <w:szCs w:val="22"/>
          <w:lang w:eastAsia="en-US"/>
        </w:rPr>
        <w:tab/>
      </w:r>
      <w:r w:rsidRPr="00447A4D">
        <w:rPr>
          <w:rFonts w:ascii="Calibri" w:eastAsia="Calibri" w:hAnsi="Calibri"/>
          <w:szCs w:val="22"/>
          <w:lang w:eastAsia="en-US"/>
        </w:rPr>
        <w:tab/>
      </w:r>
      <w:r w:rsidRPr="00447A4D">
        <w:rPr>
          <w:rFonts w:ascii="Calibri" w:eastAsia="Calibri" w:hAnsi="Calibri"/>
          <w:szCs w:val="22"/>
          <w:lang w:eastAsia="en-US"/>
        </w:rPr>
        <w:tab/>
        <w:t>Místo:</w:t>
      </w:r>
    </w:p>
    <w:p w:rsidR="001C66AD" w:rsidRPr="00447A4D" w:rsidRDefault="001C66AD" w:rsidP="001C66AD">
      <w:pPr>
        <w:tabs>
          <w:tab w:val="left" w:pos="993"/>
        </w:tabs>
        <w:ind w:left="567" w:hanging="567"/>
        <w:rPr>
          <w:rFonts w:ascii="Calibri" w:eastAsia="Calibri" w:hAnsi="Calibri"/>
          <w:szCs w:val="22"/>
          <w:lang w:eastAsia="en-US"/>
        </w:rPr>
      </w:pPr>
    </w:p>
    <w:p w:rsidR="001C66AD" w:rsidRPr="00447A4D" w:rsidRDefault="001C66AD" w:rsidP="001C66AD">
      <w:pPr>
        <w:tabs>
          <w:tab w:val="left" w:pos="993"/>
        </w:tabs>
        <w:ind w:left="567" w:hanging="567"/>
        <w:rPr>
          <w:rFonts w:ascii="Calibri" w:eastAsia="Calibri" w:hAnsi="Calibri"/>
          <w:szCs w:val="22"/>
          <w:lang w:eastAsia="en-US"/>
        </w:rPr>
      </w:pPr>
    </w:p>
    <w:p w:rsidR="001C66AD" w:rsidRPr="00447A4D" w:rsidRDefault="001C66AD" w:rsidP="001C66AD">
      <w:pPr>
        <w:tabs>
          <w:tab w:val="left" w:pos="993"/>
        </w:tabs>
        <w:ind w:left="567" w:hanging="567"/>
        <w:rPr>
          <w:rFonts w:ascii="Calibri" w:eastAsia="Calibri" w:hAnsi="Calibri"/>
          <w:szCs w:val="22"/>
          <w:lang w:eastAsia="en-US"/>
        </w:rPr>
      </w:pPr>
    </w:p>
    <w:p w:rsidR="001C66AD" w:rsidRPr="00447A4D" w:rsidRDefault="001C66AD" w:rsidP="001C66AD">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t xml:space="preserve">                        </w:t>
      </w:r>
      <w:r w:rsidRPr="00447A4D">
        <w:rPr>
          <w:rFonts w:ascii="Calibri" w:eastAsia="Calibri" w:hAnsi="Calibri"/>
          <w:szCs w:val="22"/>
          <w:lang w:eastAsia="en-US"/>
        </w:rPr>
        <w:tab/>
        <w:t>.............................................</w:t>
      </w: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b/>
          <w:szCs w:val="22"/>
          <w:lang w:eastAsia="en-US"/>
        </w:rPr>
        <w:t xml:space="preserve">Dalibor Mouka                                                                 </w:t>
      </w:r>
      <w:r w:rsidRPr="00447A4D">
        <w:rPr>
          <w:rFonts w:ascii="Calibri" w:eastAsia="Calibri" w:hAnsi="Calibri"/>
          <w:b/>
          <w:szCs w:val="22"/>
          <w:lang w:eastAsia="en-US"/>
        </w:rPr>
        <w:tab/>
      </w:r>
      <w:r w:rsidRPr="00447A4D">
        <w:rPr>
          <w:rFonts w:ascii="Calibri" w:eastAsia="Calibri" w:hAnsi="Calibri"/>
          <w:b/>
          <w:szCs w:val="22"/>
          <w:lang w:eastAsia="en-US"/>
        </w:rPr>
        <w:tab/>
      </w:r>
      <w:r w:rsidRPr="00447A4D">
        <w:rPr>
          <w:rFonts w:ascii="Calibri" w:eastAsia="Calibri" w:hAnsi="Calibri"/>
          <w:szCs w:val="22"/>
          <w:lang w:eastAsia="en-US"/>
        </w:rPr>
        <w:tab/>
      </w:r>
      <w:r w:rsidRPr="00447A4D">
        <w:rPr>
          <w:rFonts w:ascii="Calibri" w:eastAsia="Calibri" w:hAnsi="Calibri" w:cs="Calibri"/>
          <w:szCs w:val="22"/>
          <w:lang w:eastAsia="en-US"/>
        </w:rPr>
        <w:t>[</w:t>
      </w:r>
      <w:r w:rsidRPr="00447A4D">
        <w:rPr>
          <w:rFonts w:ascii="Calibri" w:eastAsia="Calibri" w:hAnsi="Calibri" w:cs="Calibri"/>
          <w:szCs w:val="22"/>
          <w:highlight w:val="yellow"/>
          <w:lang w:eastAsia="en-US"/>
        </w:rPr>
        <w:t>…</w:t>
      </w:r>
      <w:r w:rsidRPr="00447A4D">
        <w:rPr>
          <w:rFonts w:ascii="Calibri" w:eastAsia="Calibri" w:hAnsi="Calibri" w:cs="Calibri"/>
          <w:szCs w:val="22"/>
          <w:lang w:eastAsia="en-US"/>
        </w:rPr>
        <w:t>]</w:t>
      </w: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místostarosta</w:t>
      </w:r>
      <w:r w:rsidRPr="00447A4D">
        <w:rPr>
          <w:rFonts w:ascii="Calibri" w:eastAsia="Calibri" w:hAnsi="Calibri"/>
          <w:szCs w:val="22"/>
          <w:lang w:eastAsia="en-US"/>
        </w:rPr>
        <w:tab/>
      </w:r>
      <w:r w:rsidRPr="00447A4D">
        <w:rPr>
          <w:rFonts w:ascii="Calibri" w:eastAsia="Calibri" w:hAnsi="Calibri"/>
          <w:szCs w:val="22"/>
          <w:lang w:eastAsia="en-US"/>
        </w:rPr>
        <w:tab/>
      </w:r>
      <w:r w:rsidRPr="00447A4D">
        <w:rPr>
          <w:rFonts w:ascii="Calibri" w:eastAsia="Calibri" w:hAnsi="Calibri"/>
          <w:szCs w:val="22"/>
          <w:lang w:eastAsia="en-US"/>
        </w:rPr>
        <w:tab/>
      </w:r>
      <w:r w:rsidRPr="00447A4D">
        <w:rPr>
          <w:rFonts w:ascii="Calibri" w:eastAsia="Calibri" w:hAnsi="Calibri"/>
          <w:szCs w:val="22"/>
          <w:lang w:eastAsia="en-US"/>
        </w:rPr>
        <w:tab/>
      </w:r>
      <w:r w:rsidRPr="00447A4D">
        <w:rPr>
          <w:rFonts w:ascii="Calibri" w:eastAsia="Calibri" w:hAnsi="Calibri"/>
          <w:szCs w:val="22"/>
          <w:lang w:eastAsia="en-US"/>
        </w:rPr>
        <w:tab/>
      </w:r>
      <w:r w:rsidRPr="00447A4D">
        <w:rPr>
          <w:rFonts w:ascii="Calibri" w:eastAsia="Calibri" w:hAnsi="Calibri"/>
          <w:szCs w:val="22"/>
          <w:lang w:eastAsia="en-US"/>
        </w:rPr>
        <w:tab/>
      </w:r>
      <w:r w:rsidRPr="00447A4D">
        <w:rPr>
          <w:rFonts w:ascii="Calibri" w:eastAsia="Calibri" w:hAnsi="Calibri"/>
          <w:szCs w:val="22"/>
          <w:lang w:eastAsia="en-US"/>
        </w:rPr>
        <w:tab/>
      </w:r>
    </w:p>
    <w:p w:rsidR="001C66AD" w:rsidRPr="00447A4D" w:rsidRDefault="001C66AD" w:rsidP="001C66AD">
      <w:pPr>
        <w:tabs>
          <w:tab w:val="left" w:pos="993"/>
        </w:tabs>
        <w:ind w:left="0" w:firstLine="0"/>
        <w:rPr>
          <w:rFonts w:ascii="Calibri" w:eastAsia="Calibri" w:hAnsi="Calibri"/>
          <w:szCs w:val="22"/>
          <w:lang w:eastAsia="en-US"/>
        </w:rPr>
      </w:pPr>
    </w:p>
    <w:p w:rsidR="001C66AD" w:rsidRDefault="001C66AD" w:rsidP="001C66AD">
      <w:pPr>
        <w:tabs>
          <w:tab w:val="left" w:pos="993"/>
        </w:tabs>
        <w:ind w:left="0" w:firstLine="0"/>
        <w:rPr>
          <w:rFonts w:ascii="Calibri" w:eastAsia="Calibri" w:hAnsi="Calibri"/>
          <w:szCs w:val="22"/>
          <w:lang w:eastAsia="en-US"/>
        </w:rPr>
      </w:pPr>
    </w:p>
    <w:p w:rsidR="008B45FD" w:rsidRDefault="008B45FD" w:rsidP="001C66AD">
      <w:pPr>
        <w:tabs>
          <w:tab w:val="left" w:pos="993"/>
        </w:tabs>
        <w:ind w:left="0" w:firstLine="0"/>
        <w:rPr>
          <w:rFonts w:ascii="Calibri" w:eastAsia="Calibri" w:hAnsi="Calibri"/>
          <w:szCs w:val="22"/>
          <w:lang w:eastAsia="en-US"/>
        </w:rPr>
      </w:pPr>
    </w:p>
    <w:p w:rsidR="008B45FD" w:rsidRDefault="008B45FD" w:rsidP="001C66AD">
      <w:pPr>
        <w:tabs>
          <w:tab w:val="left" w:pos="993"/>
        </w:tabs>
        <w:ind w:left="0" w:firstLine="0"/>
        <w:rPr>
          <w:rFonts w:ascii="Calibri" w:eastAsia="Calibri" w:hAnsi="Calibri"/>
          <w:szCs w:val="22"/>
          <w:lang w:eastAsia="en-US"/>
        </w:rPr>
      </w:pPr>
    </w:p>
    <w:p w:rsidR="008B45FD" w:rsidRDefault="008B45FD" w:rsidP="001C66AD">
      <w:pPr>
        <w:tabs>
          <w:tab w:val="left" w:pos="993"/>
        </w:tabs>
        <w:ind w:left="0" w:firstLine="0"/>
        <w:rPr>
          <w:rFonts w:ascii="Calibri" w:eastAsia="Calibri" w:hAnsi="Calibri"/>
          <w:szCs w:val="22"/>
          <w:lang w:eastAsia="en-US"/>
        </w:rPr>
      </w:pPr>
    </w:p>
    <w:p w:rsidR="008B45FD" w:rsidRDefault="008B45FD" w:rsidP="001C66AD">
      <w:pPr>
        <w:tabs>
          <w:tab w:val="left" w:pos="993"/>
        </w:tabs>
        <w:ind w:left="0" w:firstLine="0"/>
        <w:rPr>
          <w:rFonts w:ascii="Calibri" w:eastAsia="Calibri" w:hAnsi="Calibri"/>
          <w:szCs w:val="22"/>
          <w:lang w:eastAsia="en-US"/>
        </w:rPr>
      </w:pPr>
    </w:p>
    <w:p w:rsidR="008B45FD" w:rsidRDefault="008B45FD" w:rsidP="001C66AD">
      <w:pPr>
        <w:tabs>
          <w:tab w:val="left" w:pos="993"/>
        </w:tabs>
        <w:ind w:left="0" w:firstLine="0"/>
        <w:rPr>
          <w:rFonts w:ascii="Calibri" w:eastAsia="Calibri" w:hAnsi="Calibri"/>
          <w:szCs w:val="22"/>
          <w:lang w:eastAsia="en-US"/>
        </w:rPr>
      </w:pPr>
    </w:p>
    <w:p w:rsidR="008B45FD" w:rsidRDefault="008B45FD" w:rsidP="001C66AD">
      <w:pPr>
        <w:tabs>
          <w:tab w:val="left" w:pos="993"/>
        </w:tabs>
        <w:ind w:left="0" w:firstLine="0"/>
        <w:rPr>
          <w:rFonts w:ascii="Calibri" w:eastAsia="Calibri" w:hAnsi="Calibri"/>
          <w:szCs w:val="22"/>
          <w:lang w:eastAsia="en-US"/>
        </w:rPr>
      </w:pPr>
    </w:p>
    <w:p w:rsidR="008B45FD" w:rsidRDefault="008B45FD" w:rsidP="001C66AD">
      <w:pPr>
        <w:tabs>
          <w:tab w:val="left" w:pos="993"/>
        </w:tabs>
        <w:ind w:left="0" w:firstLine="0"/>
        <w:rPr>
          <w:rFonts w:ascii="Calibri" w:eastAsia="Calibri" w:hAnsi="Calibri"/>
          <w:szCs w:val="22"/>
          <w:lang w:eastAsia="en-US"/>
        </w:rPr>
      </w:pPr>
    </w:p>
    <w:p w:rsidR="008B45FD" w:rsidRDefault="008B45FD" w:rsidP="001C66AD">
      <w:pPr>
        <w:tabs>
          <w:tab w:val="left" w:pos="993"/>
        </w:tabs>
        <w:ind w:left="0" w:firstLine="0"/>
        <w:rPr>
          <w:rFonts w:ascii="Calibri" w:eastAsia="Calibri" w:hAnsi="Calibri"/>
          <w:szCs w:val="22"/>
          <w:lang w:eastAsia="en-US"/>
        </w:rPr>
      </w:pPr>
    </w:p>
    <w:p w:rsidR="008B45FD" w:rsidRDefault="008B45FD" w:rsidP="001C66AD">
      <w:pPr>
        <w:tabs>
          <w:tab w:val="left" w:pos="993"/>
        </w:tabs>
        <w:ind w:left="0" w:firstLine="0"/>
        <w:rPr>
          <w:rFonts w:ascii="Calibri" w:eastAsia="Calibri" w:hAnsi="Calibri"/>
          <w:szCs w:val="22"/>
          <w:lang w:eastAsia="en-US"/>
        </w:rPr>
      </w:pPr>
    </w:p>
    <w:p w:rsidR="008B45FD" w:rsidRDefault="008B45FD" w:rsidP="001C66AD">
      <w:pPr>
        <w:tabs>
          <w:tab w:val="left" w:pos="993"/>
        </w:tabs>
        <w:ind w:left="0" w:firstLine="0"/>
        <w:rPr>
          <w:rFonts w:ascii="Calibri" w:eastAsia="Calibri" w:hAnsi="Calibri"/>
          <w:szCs w:val="22"/>
          <w:lang w:eastAsia="en-US"/>
        </w:rPr>
      </w:pPr>
    </w:p>
    <w:p w:rsidR="008B45FD" w:rsidRDefault="008B45FD" w:rsidP="001C66AD">
      <w:pPr>
        <w:tabs>
          <w:tab w:val="left" w:pos="993"/>
        </w:tabs>
        <w:ind w:left="0" w:firstLine="0"/>
        <w:rPr>
          <w:rFonts w:ascii="Calibri" w:eastAsia="Calibri" w:hAnsi="Calibri"/>
          <w:szCs w:val="22"/>
          <w:lang w:eastAsia="en-US"/>
        </w:rPr>
      </w:pPr>
    </w:p>
    <w:p w:rsidR="008B45FD" w:rsidRDefault="008B45FD" w:rsidP="001C66AD">
      <w:pPr>
        <w:tabs>
          <w:tab w:val="left" w:pos="993"/>
        </w:tabs>
        <w:ind w:left="0" w:firstLine="0"/>
        <w:rPr>
          <w:rFonts w:ascii="Calibri" w:eastAsia="Calibri" w:hAnsi="Calibri"/>
          <w:szCs w:val="22"/>
          <w:lang w:eastAsia="en-US"/>
        </w:rPr>
      </w:pPr>
    </w:p>
    <w:p w:rsidR="008B45FD" w:rsidRDefault="008B45FD" w:rsidP="001C66AD">
      <w:pPr>
        <w:tabs>
          <w:tab w:val="left" w:pos="993"/>
        </w:tabs>
        <w:ind w:left="0" w:firstLine="0"/>
        <w:rPr>
          <w:rFonts w:ascii="Calibri" w:eastAsia="Calibri" w:hAnsi="Calibri"/>
          <w:szCs w:val="22"/>
          <w:lang w:eastAsia="en-US"/>
        </w:rPr>
      </w:pPr>
    </w:p>
    <w:p w:rsidR="008B45FD" w:rsidRDefault="008B45FD" w:rsidP="001C66AD">
      <w:pPr>
        <w:tabs>
          <w:tab w:val="left" w:pos="993"/>
        </w:tabs>
        <w:ind w:left="0" w:firstLine="0"/>
        <w:rPr>
          <w:rFonts w:ascii="Calibri" w:eastAsia="Calibri" w:hAnsi="Calibri"/>
          <w:szCs w:val="22"/>
          <w:lang w:eastAsia="en-US"/>
        </w:rPr>
      </w:pPr>
    </w:p>
    <w:p w:rsidR="008B45FD" w:rsidRDefault="008B45FD" w:rsidP="001C66AD">
      <w:pPr>
        <w:tabs>
          <w:tab w:val="left" w:pos="993"/>
        </w:tabs>
        <w:ind w:left="0" w:firstLine="0"/>
        <w:rPr>
          <w:rFonts w:ascii="Calibri" w:eastAsia="Calibri" w:hAnsi="Calibri"/>
          <w:szCs w:val="22"/>
          <w:lang w:eastAsia="en-US"/>
        </w:rPr>
      </w:pPr>
    </w:p>
    <w:p w:rsidR="00B07230" w:rsidRPr="00447A4D" w:rsidRDefault="00B07230"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jc w:val="center"/>
        <w:rPr>
          <w:rFonts w:ascii="Calibri" w:eastAsia="Calibri" w:hAnsi="Calibri"/>
          <w:b/>
          <w:szCs w:val="22"/>
          <w:lang w:eastAsia="en-US"/>
        </w:rPr>
      </w:pPr>
      <w:r w:rsidRPr="00447A4D">
        <w:rPr>
          <w:rFonts w:ascii="Calibri" w:eastAsia="Calibri" w:hAnsi="Calibri"/>
          <w:b/>
          <w:szCs w:val="22"/>
          <w:lang w:eastAsia="en-US"/>
        </w:rPr>
        <w:lastRenderedPageBreak/>
        <w:t>Plná moc</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w:t>
      </w:r>
      <w:r w:rsidRPr="00447A4D">
        <w:rPr>
          <w:rFonts w:ascii="Calibri" w:eastAsia="Calibri" w:hAnsi="Calibri"/>
          <w:szCs w:val="22"/>
          <w:lang w:eastAsia="en-US"/>
        </w:rPr>
        <w:tab/>
      </w:r>
      <w:r w:rsidRPr="00447A4D">
        <w:rPr>
          <w:rFonts w:ascii="Calibri" w:eastAsia="Calibri" w:hAnsi="Calibri"/>
          <w:szCs w:val="22"/>
          <w:lang w:eastAsia="en-US"/>
        </w:rPr>
        <w:tab/>
        <w:t>Statutární město Ostrava, městský obvod Moravská Ostrava a Přívoz</w:t>
      </w: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t>se sídlem: náměstí Dr. E. Beneše 555/6</w:t>
      </w:r>
      <w:r w:rsidR="001C66AD" w:rsidRPr="00447A4D">
        <w:rPr>
          <w:rFonts w:ascii="Calibri" w:eastAsia="Calibri" w:hAnsi="Calibri"/>
          <w:szCs w:val="22"/>
          <w:lang w:eastAsia="en-US"/>
        </w:rPr>
        <w:t>, 729 29 Ostrava</w:t>
      </w: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t>IČ: 00845451</w:t>
      </w: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t>zastoupen: Daliborem Moukou, místostarostou</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cs="Calibri"/>
          <w:b/>
          <w:szCs w:val="22"/>
          <w:lang w:eastAsia="en-US"/>
        </w:rPr>
      </w:pPr>
      <w:r w:rsidRPr="00447A4D">
        <w:rPr>
          <w:rFonts w:ascii="Calibri" w:eastAsia="Calibri" w:hAnsi="Calibri"/>
          <w:szCs w:val="22"/>
          <w:lang w:eastAsia="en-US"/>
        </w:rPr>
        <w:t>Zmocněnec:</w:t>
      </w:r>
      <w:r w:rsidRPr="00447A4D">
        <w:rPr>
          <w:rFonts w:ascii="Calibri" w:eastAsia="Calibri" w:hAnsi="Calibri"/>
          <w:szCs w:val="22"/>
          <w:lang w:eastAsia="en-US"/>
        </w:rPr>
        <w:tab/>
      </w:r>
      <w:r w:rsidRPr="00447A4D">
        <w:rPr>
          <w:rFonts w:ascii="Calibri" w:eastAsia="Calibri" w:hAnsi="Calibri" w:cs="Calibri"/>
          <w:b/>
          <w:szCs w:val="22"/>
          <w:highlight w:val="yellow"/>
          <w:lang w:eastAsia="en-US"/>
        </w:rPr>
        <w:t>…</w:t>
      </w:r>
      <w:r w:rsidRPr="00447A4D">
        <w:rPr>
          <w:rFonts w:ascii="Calibri" w:eastAsia="Calibri" w:hAnsi="Calibri" w:cs="Calibri"/>
          <w:b/>
          <w:szCs w:val="22"/>
          <w:lang w:eastAsia="en-US"/>
        </w:rPr>
        <w:t>]</w:t>
      </w:r>
    </w:p>
    <w:p w:rsidR="001C66AD" w:rsidRPr="00447A4D" w:rsidRDefault="001C66AD" w:rsidP="001C66AD">
      <w:pPr>
        <w:shd w:val="clear" w:color="auto" w:fill="FFFFFF"/>
        <w:ind w:left="708" w:firstLine="708"/>
        <w:rPr>
          <w:rFonts w:ascii="Calibri" w:eastAsia="Calibri" w:hAnsi="Calibri" w:cs="Calibri"/>
          <w:szCs w:val="22"/>
          <w:lang w:eastAsia="en-US"/>
        </w:rPr>
      </w:pPr>
      <w:r w:rsidRPr="00447A4D">
        <w:rPr>
          <w:rFonts w:ascii="Calibri" w:eastAsia="Calibri" w:hAnsi="Calibri" w:cs="Calibri"/>
          <w:szCs w:val="22"/>
          <w:lang w:eastAsia="en-US"/>
        </w:rPr>
        <w:t>se sídlem [</w:t>
      </w:r>
      <w:r w:rsidRPr="00447A4D">
        <w:rPr>
          <w:rFonts w:ascii="Calibri" w:eastAsia="Calibri" w:hAnsi="Calibri" w:cs="Calibri"/>
          <w:szCs w:val="22"/>
          <w:highlight w:val="yellow"/>
          <w:lang w:eastAsia="en-US"/>
        </w:rPr>
        <w:t>…</w:t>
      </w:r>
      <w:r w:rsidRPr="00447A4D">
        <w:rPr>
          <w:rFonts w:ascii="Calibri" w:eastAsia="Calibri" w:hAnsi="Calibri" w:cs="Calibri"/>
          <w:szCs w:val="22"/>
          <w:lang w:eastAsia="en-US"/>
        </w:rPr>
        <w:t>]</w:t>
      </w:r>
    </w:p>
    <w:p w:rsidR="001C66AD" w:rsidRPr="00447A4D" w:rsidRDefault="001C66AD" w:rsidP="001C66AD">
      <w:pPr>
        <w:shd w:val="clear" w:color="auto" w:fill="FFFFFF"/>
        <w:ind w:left="708" w:firstLine="708"/>
        <w:rPr>
          <w:rFonts w:ascii="Calibri" w:eastAsia="Calibri" w:hAnsi="Calibri" w:cs="Calibri"/>
          <w:szCs w:val="22"/>
          <w:lang w:eastAsia="en-US"/>
        </w:rPr>
      </w:pPr>
      <w:r w:rsidRPr="00447A4D">
        <w:rPr>
          <w:rFonts w:ascii="Calibri" w:eastAsia="Calibri" w:hAnsi="Calibri" w:cs="Calibri"/>
          <w:szCs w:val="22"/>
          <w:lang w:eastAsia="en-US"/>
        </w:rPr>
        <w:t>IČ:</w:t>
      </w:r>
      <w:r w:rsidRPr="00447A4D">
        <w:rPr>
          <w:rFonts w:ascii="Calibri" w:eastAsia="Calibri" w:hAnsi="Calibri" w:cs="Calibri"/>
          <w:szCs w:val="22"/>
          <w:lang w:eastAsia="en-US"/>
        </w:rPr>
        <w:tab/>
        <w:t xml:space="preserve">   [</w:t>
      </w:r>
      <w:r w:rsidRPr="00447A4D">
        <w:rPr>
          <w:rFonts w:ascii="Calibri" w:eastAsia="Calibri" w:hAnsi="Calibri" w:cs="Calibri"/>
          <w:szCs w:val="22"/>
          <w:highlight w:val="yellow"/>
          <w:lang w:eastAsia="en-US"/>
        </w:rPr>
        <w:t>…</w:t>
      </w:r>
      <w:r w:rsidRPr="00447A4D">
        <w:rPr>
          <w:rFonts w:ascii="Calibri" w:eastAsia="Calibri" w:hAnsi="Calibri" w:cs="Calibri"/>
          <w:szCs w:val="22"/>
          <w:lang w:eastAsia="en-US"/>
        </w:rPr>
        <w:t>]</w:t>
      </w:r>
    </w:p>
    <w:p w:rsidR="001C66AD" w:rsidRPr="00447A4D" w:rsidRDefault="00592E90" w:rsidP="001C66AD">
      <w:pPr>
        <w:shd w:val="clear" w:color="auto" w:fill="FFFFFF"/>
        <w:ind w:left="708" w:firstLine="708"/>
        <w:rPr>
          <w:rFonts w:ascii="Calibri" w:eastAsia="Calibri" w:hAnsi="Calibri" w:cs="Calibri"/>
          <w:szCs w:val="22"/>
          <w:lang w:eastAsia="en-US"/>
        </w:rPr>
      </w:pPr>
      <w:r>
        <w:rPr>
          <w:rFonts w:ascii="Calibri" w:eastAsia="Calibri" w:hAnsi="Calibri" w:cs="Calibri"/>
          <w:szCs w:val="22"/>
          <w:lang w:eastAsia="en-US"/>
        </w:rPr>
        <w:t>zastoupen</w:t>
      </w:r>
      <w:r w:rsidR="001C66AD" w:rsidRPr="00447A4D">
        <w:rPr>
          <w:rFonts w:ascii="Calibri" w:eastAsia="Calibri" w:hAnsi="Calibri" w:cs="Calibri"/>
          <w:szCs w:val="22"/>
          <w:lang w:eastAsia="en-US"/>
        </w:rPr>
        <w:t>: [</w:t>
      </w:r>
      <w:r w:rsidR="001C66AD" w:rsidRPr="00447A4D">
        <w:rPr>
          <w:rFonts w:ascii="Calibri" w:eastAsia="Calibri" w:hAnsi="Calibri" w:cs="Calibri"/>
          <w:szCs w:val="22"/>
          <w:highlight w:val="yellow"/>
          <w:lang w:eastAsia="en-US"/>
        </w:rPr>
        <w:t>…</w:t>
      </w:r>
      <w:r w:rsidR="001C66AD" w:rsidRPr="00447A4D">
        <w:rPr>
          <w:rFonts w:ascii="Calibri" w:eastAsia="Calibri" w:hAnsi="Calibri" w:cs="Calibri"/>
          <w:szCs w:val="22"/>
          <w:lang w:eastAsia="en-US"/>
        </w:rPr>
        <w:t xml:space="preserve">] </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 touto plnou mocí zmocňuje zmocněnce, aby jej zastupoval ve všech jednáních souvisejících s výkonem funkce technického dozoru a koordinátora BOZP při práci na sta</w:t>
      </w:r>
      <w:r w:rsidR="00592E90">
        <w:rPr>
          <w:rFonts w:ascii="Calibri" w:eastAsia="Calibri" w:hAnsi="Calibri"/>
          <w:szCs w:val="22"/>
          <w:lang w:eastAsia="en-US"/>
        </w:rPr>
        <w:t>veništi po dobu realizace Stavby</w:t>
      </w:r>
      <w:r w:rsidRPr="00447A4D">
        <w:rPr>
          <w:rFonts w:ascii="Calibri" w:eastAsia="Calibri" w:hAnsi="Calibri"/>
          <w:szCs w:val="22"/>
          <w:lang w:eastAsia="en-US"/>
        </w:rPr>
        <w:t>:</w:t>
      </w:r>
    </w:p>
    <w:p w:rsidR="001C66AD" w:rsidRDefault="001C66AD" w:rsidP="001C66AD">
      <w:pPr>
        <w:tabs>
          <w:tab w:val="left" w:pos="993"/>
        </w:tabs>
        <w:ind w:left="0" w:firstLine="0"/>
        <w:rPr>
          <w:rFonts w:ascii="Calibri" w:eastAsia="Calibri" w:hAnsi="Calibri"/>
          <w:szCs w:val="22"/>
          <w:lang w:eastAsia="en-US"/>
        </w:rPr>
      </w:pPr>
    </w:p>
    <w:p w:rsidR="00592E90"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w:t>
      </w:r>
      <w:r w:rsidRPr="00592E90">
        <w:rPr>
          <w:rFonts w:ascii="Calibri" w:eastAsia="Calibri" w:hAnsi="Calibri"/>
          <w:szCs w:val="22"/>
          <w:lang w:eastAsia="en-US"/>
        </w:rPr>
        <w:t>Rekonstrukce</w:t>
      </w:r>
      <w:r w:rsidRPr="007477A4">
        <w:rPr>
          <w:rFonts w:ascii="Calibri" w:eastAsia="Calibri" w:hAnsi="Calibri"/>
          <w:szCs w:val="22"/>
          <w:lang w:eastAsia="en-US"/>
        </w:rPr>
        <w:t xml:space="preserve"> ul. 28.</w:t>
      </w:r>
      <w:r>
        <w:rPr>
          <w:rFonts w:ascii="Calibri" w:eastAsia="Calibri" w:hAnsi="Calibri"/>
          <w:szCs w:val="22"/>
          <w:lang w:eastAsia="en-US"/>
        </w:rPr>
        <w:t xml:space="preserve"> </w:t>
      </w:r>
      <w:r w:rsidRPr="007477A4">
        <w:rPr>
          <w:rFonts w:ascii="Calibri" w:eastAsia="Calibri" w:hAnsi="Calibri"/>
          <w:szCs w:val="22"/>
          <w:lang w:eastAsia="en-US"/>
        </w:rPr>
        <w:t>října od Masarykov</w:t>
      </w:r>
      <w:r>
        <w:rPr>
          <w:rFonts w:ascii="Calibri" w:eastAsia="Calibri" w:hAnsi="Calibri"/>
          <w:szCs w:val="22"/>
          <w:lang w:eastAsia="en-US"/>
        </w:rPr>
        <w:t>a náměstí po Smetanovo náměstí – II“ (dále jen „Stavba“)</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Zmocněnec</w:t>
      </w:r>
      <w:r w:rsidR="00592E90">
        <w:rPr>
          <w:rFonts w:ascii="Calibri" w:eastAsia="Calibri" w:hAnsi="Calibri"/>
          <w:szCs w:val="22"/>
          <w:lang w:eastAsia="en-US"/>
        </w:rPr>
        <w:t xml:space="preserve"> bude jménem a na účet z</w:t>
      </w:r>
      <w:r w:rsidRPr="00447A4D">
        <w:rPr>
          <w:rFonts w:ascii="Calibri" w:eastAsia="Calibri" w:hAnsi="Calibri"/>
          <w:szCs w:val="22"/>
          <w:lang w:eastAsia="en-US"/>
        </w:rPr>
        <w:t>mocnitele vykonávat:</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 xml:space="preserve">-úkony směřující k výkonu technického dozoru a koordinátora BOZP při realizaci </w:t>
      </w:r>
      <w:r w:rsidR="00592E90">
        <w:rPr>
          <w:rFonts w:ascii="Calibri" w:eastAsia="Calibri" w:hAnsi="Calibri"/>
          <w:szCs w:val="22"/>
          <w:lang w:eastAsia="en-US"/>
        </w:rPr>
        <w:t>Stavby</w:t>
      </w:r>
      <w:r w:rsidRPr="00447A4D">
        <w:rPr>
          <w:rFonts w:ascii="Calibri" w:eastAsia="Calibri" w:hAnsi="Calibri"/>
          <w:szCs w:val="22"/>
          <w:lang w:eastAsia="en-US"/>
        </w:rPr>
        <w:t xml:space="preserve"> </w:t>
      </w:r>
      <w:r w:rsidR="00592E90">
        <w:rPr>
          <w:rFonts w:ascii="Calibri" w:eastAsia="Calibri" w:hAnsi="Calibri"/>
          <w:szCs w:val="22"/>
          <w:lang w:eastAsia="en-US"/>
        </w:rPr>
        <w:t>dle vypracované dokumentace, s</w:t>
      </w:r>
      <w:r w:rsidRPr="00447A4D">
        <w:rPr>
          <w:rFonts w:ascii="Calibri" w:eastAsia="Calibri" w:hAnsi="Calibri"/>
          <w:szCs w:val="22"/>
          <w:lang w:eastAsia="en-US"/>
        </w:rPr>
        <w:t>mlouvy o dílo na realizaci Stavby a pod</w:t>
      </w:r>
      <w:r w:rsidR="00592E90">
        <w:rPr>
          <w:rFonts w:ascii="Calibri" w:eastAsia="Calibri" w:hAnsi="Calibri"/>
          <w:szCs w:val="22"/>
          <w:lang w:eastAsia="en-US"/>
        </w:rPr>
        <w:t>le podmínek a příkazů zadaných z</w:t>
      </w:r>
      <w:r w:rsidRPr="00447A4D">
        <w:rPr>
          <w:rFonts w:ascii="Calibri" w:eastAsia="Calibri" w:hAnsi="Calibri"/>
          <w:szCs w:val="22"/>
          <w:lang w:eastAsia="en-US"/>
        </w:rPr>
        <w:t>mocnitelem.</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Tato plná moc se vystavuje na dobu určitou, a to na období ode dne nabytí účinnosti příkazní smlouvy č. ……………………… do úplného ukončení Stavby dle předmětu plnění smlouvy, včetně odstranění vad a nedodělků.</w:t>
      </w:r>
    </w:p>
    <w:p w:rsidR="001C66AD" w:rsidRPr="00447A4D" w:rsidRDefault="001C66AD" w:rsidP="001C66AD">
      <w:pPr>
        <w:tabs>
          <w:tab w:val="left" w:pos="993"/>
        </w:tabs>
        <w:ind w:left="0" w:firstLine="0"/>
        <w:rPr>
          <w:rFonts w:ascii="Calibri" w:eastAsia="Calibri" w:hAnsi="Calibri"/>
          <w:szCs w:val="22"/>
          <w:lang w:eastAsia="en-US"/>
        </w:rPr>
      </w:pPr>
    </w:p>
    <w:p w:rsidR="00592E90"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Za zmocnitele</w:t>
      </w:r>
    </w:p>
    <w:p w:rsidR="00592E90" w:rsidRPr="00447A4D"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V Ostravě, dne:</w:t>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t xml:space="preserve">                        </w:t>
      </w:r>
      <w:r w:rsidRPr="00447A4D">
        <w:rPr>
          <w:rFonts w:ascii="Calibri" w:eastAsia="Calibri" w:hAnsi="Calibri"/>
          <w:szCs w:val="22"/>
          <w:lang w:eastAsia="en-US"/>
        </w:rPr>
        <w:tab/>
      </w:r>
    </w:p>
    <w:p w:rsidR="00592E90" w:rsidRDefault="00592E90" w:rsidP="00592E90">
      <w:pPr>
        <w:tabs>
          <w:tab w:val="left" w:pos="993"/>
        </w:tabs>
        <w:ind w:left="0" w:firstLine="0"/>
        <w:rPr>
          <w:rFonts w:ascii="Calibri" w:eastAsia="Calibri" w:hAnsi="Calibri"/>
          <w:b/>
          <w:szCs w:val="22"/>
          <w:lang w:eastAsia="en-US"/>
        </w:rPr>
      </w:pPr>
      <w:r w:rsidRPr="00447A4D">
        <w:rPr>
          <w:rFonts w:ascii="Calibri" w:eastAsia="Calibri" w:hAnsi="Calibri"/>
          <w:b/>
          <w:szCs w:val="22"/>
          <w:lang w:eastAsia="en-US"/>
        </w:rPr>
        <w:t xml:space="preserve">Dalibor Mouka                                                                 </w:t>
      </w:r>
    </w:p>
    <w:p w:rsidR="001C66AD" w:rsidRPr="00447A4D" w:rsidRDefault="00592E90" w:rsidP="00592E90">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místostarosta</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Prohlašuji, že plnou moc přijímám.</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Za zmocněnce</w:t>
      </w:r>
    </w:p>
    <w:p w:rsidR="001C66AD" w:rsidRDefault="001C66AD" w:rsidP="00592E90">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V Ostravě dne</w:t>
      </w:r>
      <w:r w:rsidR="00592E90">
        <w:rPr>
          <w:rFonts w:ascii="Calibri" w:eastAsia="Calibri" w:hAnsi="Calibri"/>
          <w:szCs w:val="22"/>
          <w:lang w:eastAsia="en-US"/>
        </w:rPr>
        <w:t>:</w:t>
      </w:r>
    </w:p>
    <w:p w:rsidR="00592E90" w:rsidRDefault="00592E90" w:rsidP="00592E90">
      <w:pPr>
        <w:tabs>
          <w:tab w:val="left" w:pos="993"/>
        </w:tabs>
        <w:ind w:left="0" w:firstLine="0"/>
        <w:rPr>
          <w:rFonts w:ascii="Calibri" w:eastAsia="Calibri" w:hAnsi="Calibri"/>
          <w:szCs w:val="22"/>
          <w:lang w:eastAsia="en-US"/>
        </w:rPr>
      </w:pPr>
    </w:p>
    <w:p w:rsidR="00592E90" w:rsidRPr="00447A4D" w:rsidRDefault="00592E90" w:rsidP="00592E90">
      <w:pPr>
        <w:tabs>
          <w:tab w:val="left" w:pos="993"/>
        </w:tabs>
        <w:ind w:left="0" w:firstLine="0"/>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t xml:space="preserve">                        </w:t>
      </w:r>
      <w:r w:rsidRPr="00447A4D">
        <w:rPr>
          <w:rFonts w:ascii="Calibri" w:eastAsia="Calibri" w:hAnsi="Calibri"/>
          <w:szCs w:val="22"/>
          <w:lang w:eastAsia="en-US"/>
        </w:rPr>
        <w:tab/>
      </w:r>
    </w:p>
    <w:p w:rsidR="00D378F8" w:rsidRPr="00447A4D" w:rsidRDefault="00592E90" w:rsidP="001C66AD">
      <w:pPr>
        <w:rPr>
          <w:rFonts w:ascii="Calibri" w:hAnsi="Calibri"/>
          <w:szCs w:val="22"/>
        </w:rPr>
      </w:pPr>
      <w:r w:rsidRPr="00447A4D">
        <w:rPr>
          <w:rFonts w:ascii="Calibri" w:eastAsia="Calibri" w:hAnsi="Calibri" w:cs="Calibri"/>
          <w:szCs w:val="22"/>
          <w:lang w:eastAsia="en-US"/>
        </w:rPr>
        <w:t>[</w:t>
      </w:r>
      <w:r w:rsidRPr="00447A4D">
        <w:rPr>
          <w:rFonts w:ascii="Calibri" w:eastAsia="Calibri" w:hAnsi="Calibri" w:cs="Calibri"/>
          <w:szCs w:val="22"/>
          <w:highlight w:val="yellow"/>
          <w:lang w:eastAsia="en-US"/>
        </w:rPr>
        <w:t>…</w:t>
      </w:r>
      <w:r w:rsidRPr="00447A4D">
        <w:rPr>
          <w:rFonts w:ascii="Calibri" w:eastAsia="Calibri" w:hAnsi="Calibri" w:cs="Calibri"/>
          <w:szCs w:val="22"/>
          <w:lang w:eastAsia="en-US"/>
        </w:rPr>
        <w:t>]</w:t>
      </w:r>
    </w:p>
    <w:sectPr w:rsidR="00D378F8" w:rsidRPr="00447A4D"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D0" w:rsidRDefault="00E53CD0">
      <w:r>
        <w:separator/>
      </w:r>
    </w:p>
    <w:p w:rsidR="00E53CD0" w:rsidRDefault="00E53CD0"/>
    <w:p w:rsidR="00E53CD0" w:rsidRDefault="00E53CD0" w:rsidP="003A4FAD"/>
    <w:p w:rsidR="00E53CD0" w:rsidRDefault="00E53CD0"/>
    <w:p w:rsidR="00E53CD0" w:rsidRDefault="00E53CD0"/>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p w:rsidR="00E53CD0" w:rsidRDefault="00E53CD0"/>
    <w:p w:rsidR="00E53CD0" w:rsidRDefault="00E53CD0"/>
    <w:p w:rsidR="00E53CD0" w:rsidRDefault="00E53CD0" w:rsidP="00F75207"/>
    <w:p w:rsidR="00E53CD0" w:rsidRDefault="00E53CD0" w:rsidP="00F75207"/>
    <w:p w:rsidR="00E53CD0" w:rsidRDefault="00E53CD0"/>
    <w:p w:rsidR="00E53CD0" w:rsidRDefault="00E53CD0"/>
    <w:p w:rsidR="00E53CD0" w:rsidRDefault="00E53CD0"/>
    <w:p w:rsidR="00E53CD0" w:rsidRDefault="00E53CD0" w:rsidP="008A2932"/>
    <w:p w:rsidR="00E53CD0" w:rsidRDefault="00E53CD0"/>
    <w:p w:rsidR="00E53CD0" w:rsidRDefault="00E53CD0" w:rsidP="00341130"/>
    <w:p w:rsidR="00E53CD0" w:rsidRDefault="00E53CD0"/>
    <w:p w:rsidR="00E53CD0" w:rsidRDefault="00E53CD0" w:rsidP="004D65EC"/>
    <w:p w:rsidR="00E53CD0" w:rsidRDefault="00E53CD0"/>
    <w:p w:rsidR="00E53CD0" w:rsidRDefault="00E53CD0" w:rsidP="00F0468D"/>
    <w:p w:rsidR="00E53CD0" w:rsidRDefault="00E53CD0" w:rsidP="00F0468D"/>
    <w:p w:rsidR="00E53CD0" w:rsidRDefault="00E53CD0" w:rsidP="00F0468D"/>
    <w:p w:rsidR="00E53CD0" w:rsidRDefault="00E53CD0" w:rsidP="00F24506"/>
    <w:p w:rsidR="00E53CD0" w:rsidRDefault="00E53CD0" w:rsidP="00F24506"/>
    <w:p w:rsidR="00E53CD0" w:rsidRDefault="00E53CD0" w:rsidP="00F24506"/>
    <w:p w:rsidR="00E53CD0" w:rsidRDefault="00E53CD0" w:rsidP="00F24506"/>
    <w:p w:rsidR="00E53CD0" w:rsidRDefault="00E53CD0" w:rsidP="00F24506"/>
    <w:p w:rsidR="00E53CD0" w:rsidRDefault="00E53CD0"/>
    <w:p w:rsidR="00E53CD0" w:rsidRDefault="00E53CD0" w:rsidP="002632B7"/>
    <w:p w:rsidR="00E53CD0" w:rsidRDefault="00E53CD0" w:rsidP="00BC5006"/>
    <w:p w:rsidR="00E53CD0" w:rsidRDefault="00E53CD0"/>
    <w:p w:rsidR="00E53CD0" w:rsidRDefault="00E53CD0" w:rsidP="004768F4"/>
    <w:p w:rsidR="00E53CD0" w:rsidRDefault="00E53CD0" w:rsidP="004768F4"/>
    <w:p w:rsidR="00E53CD0" w:rsidRDefault="00E53CD0" w:rsidP="004768F4"/>
    <w:p w:rsidR="00E53CD0" w:rsidRDefault="00E53CD0" w:rsidP="004768F4"/>
    <w:p w:rsidR="00E53CD0" w:rsidRDefault="00E53CD0" w:rsidP="004768F4"/>
    <w:p w:rsidR="00E53CD0" w:rsidRDefault="00E53CD0" w:rsidP="0061416F"/>
    <w:p w:rsidR="00E53CD0" w:rsidRDefault="00E53CD0" w:rsidP="0061416F"/>
    <w:p w:rsidR="00E53CD0" w:rsidRDefault="00E53CD0" w:rsidP="00A8095A"/>
    <w:p w:rsidR="00E53CD0" w:rsidRDefault="00E53CD0" w:rsidP="00A8095A"/>
    <w:p w:rsidR="00E53CD0" w:rsidRDefault="00E53CD0" w:rsidP="00A8095A"/>
    <w:p w:rsidR="00E53CD0" w:rsidRDefault="00E53CD0" w:rsidP="00A8095A"/>
    <w:p w:rsidR="00E53CD0" w:rsidRDefault="00E53CD0" w:rsidP="00A8095A"/>
    <w:p w:rsidR="00E53CD0" w:rsidRDefault="00E53CD0" w:rsidP="00A8095A"/>
    <w:p w:rsidR="00E53CD0" w:rsidRDefault="00E53CD0" w:rsidP="003B2233"/>
    <w:p w:rsidR="00E53CD0" w:rsidRDefault="00E53CD0" w:rsidP="00D115DC"/>
    <w:p w:rsidR="00E53CD0" w:rsidRDefault="00E53CD0" w:rsidP="00D115DC"/>
    <w:p w:rsidR="00E53CD0" w:rsidRDefault="00E53CD0" w:rsidP="00D115DC"/>
    <w:p w:rsidR="00E53CD0" w:rsidRDefault="00E53CD0" w:rsidP="00D115DC"/>
    <w:p w:rsidR="00E53CD0" w:rsidRDefault="00E53CD0" w:rsidP="00330FE9"/>
    <w:p w:rsidR="00E53CD0" w:rsidRDefault="00E53CD0" w:rsidP="00330FE9"/>
    <w:p w:rsidR="00E53CD0" w:rsidRDefault="00E53CD0" w:rsidP="00330FE9"/>
    <w:p w:rsidR="00E53CD0" w:rsidRDefault="00E53CD0"/>
    <w:p w:rsidR="00E53CD0" w:rsidRDefault="00E53CD0" w:rsidP="007477A4"/>
    <w:p w:rsidR="00E53CD0" w:rsidRDefault="00E53CD0" w:rsidP="0016433C"/>
    <w:p w:rsidR="00E53CD0" w:rsidRDefault="00E53CD0" w:rsidP="0016433C"/>
    <w:p w:rsidR="00E53CD0" w:rsidRDefault="00E53CD0" w:rsidP="0016433C"/>
    <w:p w:rsidR="00E53CD0" w:rsidRDefault="00E53CD0" w:rsidP="0016433C"/>
    <w:p w:rsidR="00E53CD0" w:rsidRDefault="00E53CD0" w:rsidP="009B0FF1"/>
    <w:p w:rsidR="00E53CD0" w:rsidRDefault="00E53CD0" w:rsidP="009B0FF1"/>
    <w:p w:rsidR="00E53CD0" w:rsidRDefault="00E53CD0" w:rsidP="009B0FF1"/>
    <w:p w:rsidR="00E53CD0" w:rsidRDefault="00E53CD0" w:rsidP="00592E90"/>
    <w:p w:rsidR="00E53CD0" w:rsidRDefault="00E53CD0" w:rsidP="007E3AE5"/>
    <w:p w:rsidR="00E53CD0" w:rsidRDefault="00E53CD0" w:rsidP="007E3AE5"/>
    <w:p w:rsidR="00E53CD0" w:rsidRDefault="00E53CD0" w:rsidP="00D77031"/>
    <w:p w:rsidR="00E53CD0" w:rsidRDefault="00E53CD0" w:rsidP="00D77031"/>
    <w:p w:rsidR="00E53CD0" w:rsidRDefault="00E53CD0" w:rsidP="00BA676F"/>
    <w:p w:rsidR="00E53CD0" w:rsidRDefault="00E53CD0" w:rsidP="002E097E"/>
    <w:p w:rsidR="00E53CD0" w:rsidRDefault="00E53CD0" w:rsidP="002E097E"/>
    <w:p w:rsidR="00E53CD0" w:rsidRDefault="00E53CD0" w:rsidP="00B12AA8"/>
    <w:p w:rsidR="00E53CD0" w:rsidRDefault="00E53CD0" w:rsidP="00B12AA8"/>
    <w:p w:rsidR="00E53CD0" w:rsidRDefault="00E53CD0" w:rsidP="00B12AA8"/>
    <w:p w:rsidR="00E53CD0" w:rsidRDefault="00E53CD0" w:rsidP="00B12AA8"/>
  </w:endnote>
  <w:endnote w:type="continuationSeparator" w:id="0">
    <w:p w:rsidR="00E53CD0" w:rsidRDefault="00E53CD0">
      <w:r>
        <w:continuationSeparator/>
      </w:r>
    </w:p>
    <w:p w:rsidR="00E53CD0" w:rsidRDefault="00E53CD0"/>
    <w:p w:rsidR="00E53CD0" w:rsidRDefault="00E53CD0" w:rsidP="003A4FAD"/>
    <w:p w:rsidR="00E53CD0" w:rsidRDefault="00E53CD0"/>
    <w:p w:rsidR="00E53CD0" w:rsidRDefault="00E53CD0"/>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p w:rsidR="00E53CD0" w:rsidRDefault="00E53CD0"/>
    <w:p w:rsidR="00E53CD0" w:rsidRDefault="00E53CD0"/>
    <w:p w:rsidR="00E53CD0" w:rsidRDefault="00E53CD0" w:rsidP="00F75207"/>
    <w:p w:rsidR="00E53CD0" w:rsidRDefault="00E53CD0" w:rsidP="00F75207"/>
    <w:p w:rsidR="00E53CD0" w:rsidRDefault="00E53CD0"/>
    <w:p w:rsidR="00E53CD0" w:rsidRDefault="00E53CD0"/>
    <w:p w:rsidR="00E53CD0" w:rsidRDefault="00E53CD0"/>
    <w:p w:rsidR="00E53CD0" w:rsidRDefault="00E53CD0" w:rsidP="008A2932"/>
    <w:p w:rsidR="00E53CD0" w:rsidRDefault="00E53CD0"/>
    <w:p w:rsidR="00E53CD0" w:rsidRDefault="00E53CD0" w:rsidP="00341130"/>
    <w:p w:rsidR="00E53CD0" w:rsidRDefault="00E53CD0"/>
    <w:p w:rsidR="00E53CD0" w:rsidRDefault="00E53CD0" w:rsidP="004D65EC"/>
    <w:p w:rsidR="00E53CD0" w:rsidRDefault="00E53CD0"/>
    <w:p w:rsidR="00E53CD0" w:rsidRDefault="00E53CD0" w:rsidP="00F0468D"/>
    <w:p w:rsidR="00E53CD0" w:rsidRDefault="00E53CD0" w:rsidP="00F0468D"/>
    <w:p w:rsidR="00E53CD0" w:rsidRDefault="00E53CD0" w:rsidP="00F0468D"/>
    <w:p w:rsidR="00E53CD0" w:rsidRDefault="00E53CD0" w:rsidP="00F24506"/>
    <w:p w:rsidR="00E53CD0" w:rsidRDefault="00E53CD0" w:rsidP="00F24506"/>
    <w:p w:rsidR="00E53CD0" w:rsidRDefault="00E53CD0" w:rsidP="00F24506"/>
    <w:p w:rsidR="00E53CD0" w:rsidRDefault="00E53CD0" w:rsidP="00F24506"/>
    <w:p w:rsidR="00E53CD0" w:rsidRDefault="00E53CD0" w:rsidP="00F24506"/>
    <w:p w:rsidR="00E53CD0" w:rsidRDefault="00E53CD0"/>
    <w:p w:rsidR="00E53CD0" w:rsidRDefault="00E53CD0" w:rsidP="002632B7"/>
    <w:p w:rsidR="00E53CD0" w:rsidRDefault="00E53CD0" w:rsidP="00BC5006"/>
    <w:p w:rsidR="00E53CD0" w:rsidRDefault="00E53CD0"/>
    <w:p w:rsidR="00E53CD0" w:rsidRDefault="00E53CD0" w:rsidP="004768F4"/>
    <w:p w:rsidR="00E53CD0" w:rsidRDefault="00E53CD0" w:rsidP="004768F4"/>
    <w:p w:rsidR="00E53CD0" w:rsidRDefault="00E53CD0" w:rsidP="004768F4"/>
    <w:p w:rsidR="00E53CD0" w:rsidRDefault="00E53CD0" w:rsidP="004768F4"/>
    <w:p w:rsidR="00E53CD0" w:rsidRDefault="00E53CD0" w:rsidP="004768F4"/>
    <w:p w:rsidR="00E53CD0" w:rsidRDefault="00E53CD0" w:rsidP="0061416F"/>
    <w:p w:rsidR="00E53CD0" w:rsidRDefault="00E53CD0" w:rsidP="0061416F"/>
    <w:p w:rsidR="00E53CD0" w:rsidRDefault="00E53CD0" w:rsidP="00A8095A"/>
    <w:p w:rsidR="00E53CD0" w:rsidRDefault="00E53CD0" w:rsidP="00A8095A"/>
    <w:p w:rsidR="00E53CD0" w:rsidRDefault="00E53CD0" w:rsidP="00A8095A"/>
    <w:p w:rsidR="00E53CD0" w:rsidRDefault="00E53CD0" w:rsidP="00A8095A"/>
    <w:p w:rsidR="00E53CD0" w:rsidRDefault="00E53CD0" w:rsidP="00A8095A"/>
    <w:p w:rsidR="00E53CD0" w:rsidRDefault="00E53CD0" w:rsidP="00A8095A"/>
    <w:p w:rsidR="00E53CD0" w:rsidRDefault="00E53CD0" w:rsidP="003B2233"/>
    <w:p w:rsidR="00E53CD0" w:rsidRDefault="00E53CD0" w:rsidP="00D115DC"/>
    <w:p w:rsidR="00E53CD0" w:rsidRDefault="00E53CD0" w:rsidP="00D115DC"/>
    <w:p w:rsidR="00E53CD0" w:rsidRDefault="00E53CD0" w:rsidP="00D115DC"/>
    <w:p w:rsidR="00E53CD0" w:rsidRDefault="00E53CD0" w:rsidP="00D115DC"/>
    <w:p w:rsidR="00E53CD0" w:rsidRDefault="00E53CD0" w:rsidP="00330FE9"/>
    <w:p w:rsidR="00E53CD0" w:rsidRDefault="00E53CD0" w:rsidP="00330FE9"/>
    <w:p w:rsidR="00E53CD0" w:rsidRDefault="00E53CD0" w:rsidP="00330FE9"/>
    <w:p w:rsidR="00E53CD0" w:rsidRDefault="00E53CD0"/>
    <w:p w:rsidR="00E53CD0" w:rsidRDefault="00E53CD0" w:rsidP="007477A4"/>
    <w:p w:rsidR="00E53CD0" w:rsidRDefault="00E53CD0" w:rsidP="0016433C"/>
    <w:p w:rsidR="00E53CD0" w:rsidRDefault="00E53CD0" w:rsidP="0016433C"/>
    <w:p w:rsidR="00E53CD0" w:rsidRDefault="00E53CD0" w:rsidP="0016433C"/>
    <w:p w:rsidR="00E53CD0" w:rsidRDefault="00E53CD0" w:rsidP="0016433C"/>
    <w:p w:rsidR="00E53CD0" w:rsidRDefault="00E53CD0" w:rsidP="009B0FF1"/>
    <w:p w:rsidR="00E53CD0" w:rsidRDefault="00E53CD0" w:rsidP="009B0FF1"/>
    <w:p w:rsidR="00E53CD0" w:rsidRDefault="00E53CD0" w:rsidP="009B0FF1"/>
    <w:p w:rsidR="00E53CD0" w:rsidRDefault="00E53CD0" w:rsidP="00592E90"/>
    <w:p w:rsidR="00E53CD0" w:rsidRDefault="00E53CD0" w:rsidP="007E3AE5"/>
    <w:p w:rsidR="00E53CD0" w:rsidRDefault="00E53CD0" w:rsidP="007E3AE5"/>
    <w:p w:rsidR="00E53CD0" w:rsidRDefault="00E53CD0" w:rsidP="00D77031"/>
    <w:p w:rsidR="00E53CD0" w:rsidRDefault="00E53CD0" w:rsidP="00D77031"/>
    <w:p w:rsidR="00E53CD0" w:rsidRDefault="00E53CD0" w:rsidP="00BA676F"/>
    <w:p w:rsidR="00E53CD0" w:rsidRDefault="00E53CD0" w:rsidP="002E097E"/>
    <w:p w:rsidR="00E53CD0" w:rsidRDefault="00E53CD0" w:rsidP="002E097E"/>
    <w:p w:rsidR="00E53CD0" w:rsidRDefault="00E53CD0" w:rsidP="00B12AA8"/>
    <w:p w:rsidR="00E53CD0" w:rsidRDefault="00E53CD0" w:rsidP="00B12AA8"/>
    <w:p w:rsidR="00E53CD0" w:rsidRDefault="00E53CD0" w:rsidP="00B12AA8"/>
    <w:p w:rsidR="00E53CD0" w:rsidRDefault="00E53CD0" w:rsidP="00B12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53" w:rsidRDefault="00E53CD0" w:rsidP="00B1142E">
    <w:pPr>
      <w:pStyle w:val="Zpat"/>
      <w:tabs>
        <w:tab w:val="clear" w:pos="4536"/>
        <w:tab w:val="clear" w:pos="9072"/>
        <w:tab w:val="left" w:pos="1418"/>
        <w:tab w:val="center" w:pos="14220"/>
      </w:tabs>
      <w:spacing w:line="240" w:lineRule="exact"/>
      <w:rPr>
        <w:kern w:val="24"/>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1.65pt;margin-top:5.75pt;width:135.75pt;height:43.5pt;z-index:-2;visibility:visible" wrapcoords="752 0 -107 1490 -107 21228 9242 21228 9242 17876 15475 17876 20525 15269 20418 11917 21600 6703 21600 0 752 0">
          <v:imagedata r:id="rId1" o:title=""/>
          <w10:wrap type="tight"/>
        </v:shape>
      </w:pict>
    </w:r>
    <w:r w:rsidR="00331853" w:rsidRPr="005E4F1F">
      <w:rPr>
        <w:rStyle w:val="slostrnky"/>
        <w:rFonts w:cs="Arial"/>
        <w:b w:val="0"/>
        <w:kern w:val="24"/>
      </w:rPr>
      <w:fldChar w:fldCharType="begin"/>
    </w:r>
    <w:r w:rsidR="00331853" w:rsidRPr="005E4F1F">
      <w:rPr>
        <w:rStyle w:val="slostrnky"/>
        <w:rFonts w:cs="Arial"/>
        <w:b w:val="0"/>
        <w:kern w:val="24"/>
      </w:rPr>
      <w:instrText xml:space="preserve"> PAGE </w:instrText>
    </w:r>
    <w:r w:rsidR="00331853" w:rsidRPr="005E4F1F">
      <w:rPr>
        <w:rStyle w:val="slostrnky"/>
        <w:rFonts w:cs="Arial"/>
        <w:b w:val="0"/>
        <w:kern w:val="24"/>
      </w:rPr>
      <w:fldChar w:fldCharType="separate"/>
    </w:r>
    <w:r w:rsidR="000B03C6">
      <w:rPr>
        <w:rStyle w:val="slostrnky"/>
        <w:rFonts w:cs="Arial"/>
        <w:b w:val="0"/>
        <w:noProof/>
        <w:kern w:val="24"/>
      </w:rPr>
      <w:t>13</w:t>
    </w:r>
    <w:r w:rsidR="00331853" w:rsidRPr="005E4F1F">
      <w:rPr>
        <w:rStyle w:val="slostrnky"/>
        <w:rFonts w:cs="Arial"/>
        <w:b w:val="0"/>
        <w:kern w:val="24"/>
      </w:rPr>
      <w:fldChar w:fldCharType="end"/>
    </w:r>
    <w:r w:rsidR="00331853" w:rsidRPr="005E4F1F">
      <w:rPr>
        <w:rStyle w:val="slostrnky"/>
        <w:rFonts w:cs="Arial"/>
        <w:b w:val="0"/>
        <w:kern w:val="24"/>
      </w:rPr>
      <w:t>/</w:t>
    </w:r>
    <w:r w:rsidR="00331853" w:rsidRPr="005E4F1F">
      <w:rPr>
        <w:rStyle w:val="slostrnky"/>
        <w:rFonts w:cs="Arial"/>
        <w:b w:val="0"/>
        <w:kern w:val="24"/>
      </w:rPr>
      <w:fldChar w:fldCharType="begin"/>
    </w:r>
    <w:r w:rsidR="00331853" w:rsidRPr="005E4F1F">
      <w:rPr>
        <w:rStyle w:val="slostrnky"/>
        <w:rFonts w:cs="Arial"/>
        <w:b w:val="0"/>
        <w:kern w:val="24"/>
      </w:rPr>
      <w:instrText xml:space="preserve"> NUMPAGES </w:instrText>
    </w:r>
    <w:r w:rsidR="00331853" w:rsidRPr="005E4F1F">
      <w:rPr>
        <w:rStyle w:val="slostrnky"/>
        <w:rFonts w:cs="Arial"/>
        <w:b w:val="0"/>
        <w:kern w:val="24"/>
      </w:rPr>
      <w:fldChar w:fldCharType="separate"/>
    </w:r>
    <w:r w:rsidR="000B03C6">
      <w:rPr>
        <w:rStyle w:val="slostrnky"/>
        <w:rFonts w:cs="Arial"/>
        <w:b w:val="0"/>
        <w:noProof/>
        <w:kern w:val="24"/>
      </w:rPr>
      <w:t>17</w:t>
    </w:r>
    <w:r w:rsidR="00331853" w:rsidRPr="005E4F1F">
      <w:rPr>
        <w:rStyle w:val="slostrnky"/>
        <w:rFonts w:cs="Arial"/>
        <w:b w:val="0"/>
        <w:kern w:val="24"/>
      </w:rPr>
      <w:fldChar w:fldCharType="end"/>
    </w:r>
    <w:r w:rsidR="00331853">
      <w:rPr>
        <w:rStyle w:val="slostrnky"/>
        <w:rFonts w:cs="Arial"/>
        <w:b w:val="0"/>
        <w:kern w:val="24"/>
      </w:rPr>
      <w:t xml:space="preserve"> </w:t>
    </w:r>
    <w:r w:rsidR="00331853">
      <w:rPr>
        <w:rStyle w:val="slostrnky"/>
        <w:rFonts w:cs="Arial"/>
        <w:b w:val="0"/>
        <w:kern w:val="24"/>
        <w:sz w:val="16"/>
        <w:szCs w:val="16"/>
      </w:rPr>
      <w:t>Příkazní smlouva a smlouva o dílo</w:t>
    </w:r>
    <w:r w:rsidR="00331853" w:rsidRPr="00FD39A0">
      <w:rPr>
        <w:rStyle w:val="slostrnky"/>
        <w:rFonts w:cs="Arial"/>
        <w:b w:val="0"/>
        <w:kern w:val="24"/>
        <w:sz w:val="16"/>
        <w:szCs w:val="16"/>
      </w:rPr>
      <w:t xml:space="preserve"> </w:t>
    </w:r>
    <w:r w:rsidR="00331853" w:rsidRPr="00B1142E">
      <w:rPr>
        <w:kern w:val="24"/>
        <w:szCs w:val="16"/>
      </w:rPr>
      <w:t xml:space="preserve">–„Rekonstrukce ul. 28 října od Masarykova náměstí </w:t>
    </w:r>
  </w:p>
  <w:p w:rsidR="00331853" w:rsidRDefault="00331853" w:rsidP="00B1142E">
    <w:pPr>
      <w:pStyle w:val="Zpat"/>
      <w:tabs>
        <w:tab w:val="clear" w:pos="4536"/>
        <w:tab w:val="clear" w:pos="9072"/>
        <w:tab w:val="left" w:pos="1418"/>
        <w:tab w:val="center" w:pos="14220"/>
      </w:tabs>
      <w:spacing w:line="240" w:lineRule="exact"/>
      <w:rPr>
        <w:kern w:val="24"/>
        <w:szCs w:val="16"/>
      </w:rPr>
    </w:pPr>
    <w:r>
      <w:rPr>
        <w:kern w:val="24"/>
        <w:szCs w:val="16"/>
      </w:rPr>
      <w:t xml:space="preserve">          po </w:t>
    </w:r>
    <w:r>
      <w:rPr>
        <w:rStyle w:val="slostrnky"/>
        <w:rFonts w:cs="Arial"/>
        <w:b w:val="0"/>
        <w:kern w:val="24"/>
        <w:sz w:val="16"/>
        <w:szCs w:val="16"/>
      </w:rPr>
      <w:t>Smetanovo náměstí – II – TDI + BOZP</w:t>
    </w:r>
    <w:r>
      <w:rPr>
        <w:rStyle w:val="slostrnky"/>
        <w:rFonts w:ascii="Calibri" w:hAnsi="Calibri" w:cs="Arial"/>
        <w:kern w:val="24"/>
        <w:sz w:val="18"/>
        <w:szCs w:val="18"/>
      </w:rPr>
      <w:t>“</w:t>
    </w:r>
  </w:p>
  <w:p w:rsidR="00331853" w:rsidRDefault="00331853" w:rsidP="00E766DC">
    <w:pPr>
      <w:pStyle w:val="Zpat"/>
      <w:tabs>
        <w:tab w:val="clear" w:pos="4536"/>
        <w:tab w:val="clear" w:pos="9072"/>
        <w:tab w:val="center" w:pos="14220"/>
      </w:tabs>
      <w:spacing w:line="240" w:lineRule="exact"/>
      <w:rPr>
        <w:b/>
        <w:kern w:val="24"/>
        <w:szCs w:val="16"/>
      </w:rPr>
    </w:pPr>
    <w:r>
      <w:rPr>
        <w:kern w:val="24"/>
        <w:szCs w:val="16"/>
      </w:rPr>
      <w:tab/>
    </w:r>
    <w:r>
      <w:rPr>
        <w:kern w:val="24"/>
        <w:szCs w:val="16"/>
      </w:rPr>
      <w:tab/>
    </w:r>
    <w:r>
      <w:rPr>
        <w:kern w:val="24"/>
        <w:szCs w:val="16"/>
      </w:rPr>
      <w:tab/>
    </w:r>
    <w:r w:rsidRPr="00B1142E">
      <w:rPr>
        <w:kern w:val="24"/>
        <w:szCs w:val="16"/>
      </w:rPr>
      <w:t>po Smetanovo náměstí – II – TDI + BOZP</w:t>
    </w:r>
    <w:r w:rsidRPr="00B1142E">
      <w:rPr>
        <w:b/>
        <w:kern w:val="24"/>
        <w:szCs w:val="16"/>
      </w:rPr>
      <w:t>“</w:t>
    </w:r>
  </w:p>
  <w:p w:rsidR="00331853" w:rsidRDefault="00331853" w:rsidP="008B45FD">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53" w:rsidRDefault="00E53CD0" w:rsidP="00E3693D">
    <w:pPr>
      <w:pStyle w:val="Zpat"/>
      <w:tabs>
        <w:tab w:val="clear" w:pos="4536"/>
        <w:tab w:val="clear" w:pos="9072"/>
        <w:tab w:val="left" w:pos="540"/>
        <w:tab w:val="left" w:pos="1418"/>
        <w:tab w:val="left" w:pos="1980"/>
        <w:tab w:val="left" w:pos="7620"/>
      </w:tabs>
      <w:spacing w:line="240" w:lineRule="exact"/>
      <w:rPr>
        <w:rStyle w:val="slostrnky"/>
        <w:rFonts w:cs="Arial"/>
        <w:b w:val="0"/>
        <w:kern w:val="24"/>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2.65pt;margin-top:3.35pt;width:127.5pt;height:46.5pt;z-index:-1;visibility:visible" wrapcoords="788 0 112 1234 -112 2777 -112 7097 6300 9874 10800 9874 -112 11417 -112 21291 9225 21291 8888 19749 10125 19749 20700 15429 20925 12034 19800 11417 10800 9874 21600 7714 21600 0 788 0">
          <v:imagedata r:id="rId1" o:title=""/>
          <w10:wrap type="tight"/>
        </v:shape>
      </w:pict>
    </w:r>
    <w:r w:rsidR="00331853" w:rsidRPr="005E4F1F">
      <w:rPr>
        <w:rStyle w:val="slostrnky"/>
        <w:rFonts w:cs="Arial"/>
        <w:b w:val="0"/>
        <w:kern w:val="24"/>
      </w:rPr>
      <w:fldChar w:fldCharType="begin"/>
    </w:r>
    <w:r w:rsidR="00331853" w:rsidRPr="005E4F1F">
      <w:rPr>
        <w:rStyle w:val="slostrnky"/>
        <w:rFonts w:cs="Arial"/>
        <w:b w:val="0"/>
        <w:kern w:val="24"/>
      </w:rPr>
      <w:instrText xml:space="preserve"> PAGE </w:instrText>
    </w:r>
    <w:r w:rsidR="00331853" w:rsidRPr="005E4F1F">
      <w:rPr>
        <w:rStyle w:val="slostrnky"/>
        <w:rFonts w:cs="Arial"/>
        <w:b w:val="0"/>
        <w:kern w:val="24"/>
      </w:rPr>
      <w:fldChar w:fldCharType="separate"/>
    </w:r>
    <w:r w:rsidR="000B03C6">
      <w:rPr>
        <w:rStyle w:val="slostrnky"/>
        <w:rFonts w:cs="Arial"/>
        <w:b w:val="0"/>
        <w:noProof/>
        <w:kern w:val="24"/>
      </w:rPr>
      <w:t>1</w:t>
    </w:r>
    <w:r w:rsidR="00331853" w:rsidRPr="005E4F1F">
      <w:rPr>
        <w:rStyle w:val="slostrnky"/>
        <w:rFonts w:cs="Arial"/>
        <w:b w:val="0"/>
        <w:kern w:val="24"/>
      </w:rPr>
      <w:fldChar w:fldCharType="end"/>
    </w:r>
    <w:r w:rsidR="00331853" w:rsidRPr="005E4F1F">
      <w:rPr>
        <w:rStyle w:val="slostrnky"/>
        <w:rFonts w:cs="Arial"/>
        <w:b w:val="0"/>
        <w:kern w:val="24"/>
      </w:rPr>
      <w:t>/</w:t>
    </w:r>
    <w:r w:rsidR="00331853" w:rsidRPr="005E4F1F">
      <w:rPr>
        <w:rStyle w:val="slostrnky"/>
        <w:rFonts w:cs="Arial"/>
        <w:b w:val="0"/>
        <w:kern w:val="24"/>
      </w:rPr>
      <w:fldChar w:fldCharType="begin"/>
    </w:r>
    <w:r w:rsidR="00331853" w:rsidRPr="005E4F1F">
      <w:rPr>
        <w:rStyle w:val="slostrnky"/>
        <w:rFonts w:cs="Arial"/>
        <w:b w:val="0"/>
        <w:kern w:val="24"/>
      </w:rPr>
      <w:instrText xml:space="preserve"> NUMPAGES </w:instrText>
    </w:r>
    <w:r w:rsidR="00331853" w:rsidRPr="005E4F1F">
      <w:rPr>
        <w:rStyle w:val="slostrnky"/>
        <w:rFonts w:cs="Arial"/>
        <w:b w:val="0"/>
        <w:kern w:val="24"/>
      </w:rPr>
      <w:fldChar w:fldCharType="separate"/>
    </w:r>
    <w:r w:rsidR="000B03C6">
      <w:rPr>
        <w:rStyle w:val="slostrnky"/>
        <w:rFonts w:cs="Arial"/>
        <w:b w:val="0"/>
        <w:noProof/>
        <w:kern w:val="24"/>
      </w:rPr>
      <w:t>17</w:t>
    </w:r>
    <w:r w:rsidR="00331853" w:rsidRPr="005E4F1F">
      <w:rPr>
        <w:rStyle w:val="slostrnky"/>
        <w:rFonts w:cs="Arial"/>
        <w:b w:val="0"/>
        <w:kern w:val="24"/>
      </w:rPr>
      <w:fldChar w:fldCharType="end"/>
    </w:r>
    <w:r w:rsidR="00331853">
      <w:rPr>
        <w:rStyle w:val="slostrnky"/>
        <w:rFonts w:cs="Arial"/>
        <w:b w:val="0"/>
        <w:kern w:val="24"/>
      </w:rPr>
      <w:t xml:space="preserve"> </w:t>
    </w:r>
    <w:r w:rsidR="00331853">
      <w:rPr>
        <w:rStyle w:val="slostrnky"/>
        <w:rFonts w:cs="Arial"/>
        <w:b w:val="0"/>
        <w:kern w:val="24"/>
      </w:rPr>
      <w:tab/>
    </w:r>
    <w:r w:rsidR="00331853">
      <w:rPr>
        <w:rStyle w:val="slostrnky"/>
        <w:rFonts w:cs="Arial"/>
        <w:b w:val="0"/>
        <w:kern w:val="24"/>
        <w:sz w:val="16"/>
        <w:szCs w:val="16"/>
      </w:rPr>
      <w:t xml:space="preserve">Příkazní smlouva a smlouva o dílo –„Rekonstrukce ul. 28 října od Masarykova náměstí </w:t>
    </w:r>
  </w:p>
  <w:p w:rsidR="00331853" w:rsidRPr="00B1142E" w:rsidRDefault="00331853" w:rsidP="00E3693D">
    <w:pPr>
      <w:pStyle w:val="Zpat"/>
      <w:tabs>
        <w:tab w:val="clear" w:pos="4536"/>
        <w:tab w:val="clear" w:pos="9072"/>
        <w:tab w:val="left" w:pos="540"/>
        <w:tab w:val="left" w:pos="1418"/>
        <w:tab w:val="left" w:pos="1980"/>
        <w:tab w:val="left" w:pos="7620"/>
      </w:tabs>
      <w:spacing w:line="240" w:lineRule="exact"/>
      <w:rPr>
        <w:kern w:val="24"/>
        <w:szCs w:val="16"/>
      </w:rPr>
    </w:pPr>
    <w:r>
      <w:rPr>
        <w:rStyle w:val="slostrnky"/>
        <w:rFonts w:cs="Arial"/>
        <w:b w:val="0"/>
        <w:kern w:val="24"/>
        <w:sz w:val="16"/>
        <w:szCs w:val="16"/>
      </w:rPr>
      <w:tab/>
      <w:t>po Smetanovo náměstí – II – TDI + BOZP</w:t>
    </w:r>
    <w:r>
      <w:rPr>
        <w:rStyle w:val="slostrnky"/>
        <w:rFonts w:ascii="Calibri" w:hAnsi="Calibri" w:cs="Arial"/>
        <w:kern w:val="24"/>
        <w:sz w:val="18"/>
        <w:szCs w:val="18"/>
      </w:rPr>
      <w:t>“</w:t>
    </w:r>
  </w:p>
  <w:p w:rsidR="00331853" w:rsidRDefault="00331853" w:rsidP="00DE75B0">
    <w:pPr>
      <w:ind w:left="0" w:firstLine="0"/>
    </w:pPr>
  </w:p>
  <w:p w:rsidR="00331853" w:rsidRDefault="00331853" w:rsidP="008B45FD">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D0" w:rsidRDefault="00E53CD0">
      <w:r>
        <w:separator/>
      </w:r>
    </w:p>
    <w:p w:rsidR="00E53CD0" w:rsidRDefault="00E53CD0"/>
    <w:p w:rsidR="00E53CD0" w:rsidRDefault="00E53CD0" w:rsidP="003A4FAD"/>
    <w:p w:rsidR="00E53CD0" w:rsidRDefault="00E53CD0"/>
    <w:p w:rsidR="00E53CD0" w:rsidRDefault="00E53CD0"/>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p w:rsidR="00E53CD0" w:rsidRDefault="00E53CD0"/>
    <w:p w:rsidR="00E53CD0" w:rsidRDefault="00E53CD0"/>
    <w:p w:rsidR="00E53CD0" w:rsidRDefault="00E53CD0" w:rsidP="00F75207"/>
    <w:p w:rsidR="00E53CD0" w:rsidRDefault="00E53CD0" w:rsidP="00F75207"/>
    <w:p w:rsidR="00E53CD0" w:rsidRDefault="00E53CD0"/>
    <w:p w:rsidR="00E53CD0" w:rsidRDefault="00E53CD0"/>
    <w:p w:rsidR="00E53CD0" w:rsidRDefault="00E53CD0"/>
    <w:p w:rsidR="00E53CD0" w:rsidRDefault="00E53CD0" w:rsidP="008A2932"/>
    <w:p w:rsidR="00E53CD0" w:rsidRDefault="00E53CD0"/>
    <w:p w:rsidR="00E53CD0" w:rsidRDefault="00E53CD0" w:rsidP="00341130"/>
    <w:p w:rsidR="00E53CD0" w:rsidRDefault="00E53CD0"/>
    <w:p w:rsidR="00E53CD0" w:rsidRDefault="00E53CD0" w:rsidP="004D65EC"/>
    <w:p w:rsidR="00E53CD0" w:rsidRDefault="00E53CD0"/>
    <w:p w:rsidR="00E53CD0" w:rsidRDefault="00E53CD0" w:rsidP="00F0468D"/>
    <w:p w:rsidR="00E53CD0" w:rsidRDefault="00E53CD0" w:rsidP="00F0468D"/>
    <w:p w:rsidR="00E53CD0" w:rsidRDefault="00E53CD0" w:rsidP="00F0468D"/>
    <w:p w:rsidR="00E53CD0" w:rsidRDefault="00E53CD0" w:rsidP="00F24506"/>
    <w:p w:rsidR="00E53CD0" w:rsidRDefault="00E53CD0" w:rsidP="00F24506"/>
    <w:p w:rsidR="00E53CD0" w:rsidRDefault="00E53CD0" w:rsidP="00F24506"/>
    <w:p w:rsidR="00E53CD0" w:rsidRDefault="00E53CD0" w:rsidP="00F24506"/>
    <w:p w:rsidR="00E53CD0" w:rsidRDefault="00E53CD0" w:rsidP="00F24506"/>
    <w:p w:rsidR="00E53CD0" w:rsidRDefault="00E53CD0"/>
    <w:p w:rsidR="00E53CD0" w:rsidRDefault="00E53CD0" w:rsidP="002632B7"/>
    <w:p w:rsidR="00E53CD0" w:rsidRDefault="00E53CD0" w:rsidP="00BC5006"/>
    <w:p w:rsidR="00E53CD0" w:rsidRDefault="00E53CD0"/>
    <w:p w:rsidR="00E53CD0" w:rsidRDefault="00E53CD0" w:rsidP="004768F4"/>
    <w:p w:rsidR="00E53CD0" w:rsidRDefault="00E53CD0" w:rsidP="004768F4"/>
    <w:p w:rsidR="00E53CD0" w:rsidRDefault="00E53CD0" w:rsidP="004768F4"/>
    <w:p w:rsidR="00E53CD0" w:rsidRDefault="00E53CD0" w:rsidP="004768F4"/>
    <w:p w:rsidR="00E53CD0" w:rsidRDefault="00E53CD0" w:rsidP="004768F4"/>
    <w:p w:rsidR="00E53CD0" w:rsidRDefault="00E53CD0" w:rsidP="0061416F"/>
    <w:p w:rsidR="00E53CD0" w:rsidRDefault="00E53CD0" w:rsidP="0061416F"/>
    <w:p w:rsidR="00E53CD0" w:rsidRDefault="00E53CD0" w:rsidP="00A8095A"/>
    <w:p w:rsidR="00E53CD0" w:rsidRDefault="00E53CD0" w:rsidP="00A8095A"/>
    <w:p w:rsidR="00E53CD0" w:rsidRDefault="00E53CD0" w:rsidP="00A8095A"/>
    <w:p w:rsidR="00E53CD0" w:rsidRDefault="00E53CD0" w:rsidP="00A8095A"/>
    <w:p w:rsidR="00E53CD0" w:rsidRDefault="00E53CD0" w:rsidP="00A8095A"/>
    <w:p w:rsidR="00E53CD0" w:rsidRDefault="00E53CD0" w:rsidP="00A8095A"/>
    <w:p w:rsidR="00E53CD0" w:rsidRDefault="00E53CD0" w:rsidP="003B2233"/>
    <w:p w:rsidR="00E53CD0" w:rsidRDefault="00E53CD0" w:rsidP="00D115DC"/>
    <w:p w:rsidR="00E53CD0" w:rsidRDefault="00E53CD0" w:rsidP="00D115DC"/>
    <w:p w:rsidR="00E53CD0" w:rsidRDefault="00E53CD0" w:rsidP="00D115DC"/>
    <w:p w:rsidR="00E53CD0" w:rsidRDefault="00E53CD0" w:rsidP="00D115DC"/>
    <w:p w:rsidR="00E53CD0" w:rsidRDefault="00E53CD0" w:rsidP="00330FE9"/>
    <w:p w:rsidR="00E53CD0" w:rsidRDefault="00E53CD0" w:rsidP="00330FE9"/>
    <w:p w:rsidR="00E53CD0" w:rsidRDefault="00E53CD0" w:rsidP="00330FE9"/>
    <w:p w:rsidR="00E53CD0" w:rsidRDefault="00E53CD0"/>
    <w:p w:rsidR="00E53CD0" w:rsidRDefault="00E53CD0" w:rsidP="007477A4"/>
    <w:p w:rsidR="00E53CD0" w:rsidRDefault="00E53CD0" w:rsidP="0016433C"/>
    <w:p w:rsidR="00E53CD0" w:rsidRDefault="00E53CD0" w:rsidP="0016433C"/>
    <w:p w:rsidR="00E53CD0" w:rsidRDefault="00E53CD0" w:rsidP="0016433C"/>
    <w:p w:rsidR="00E53CD0" w:rsidRDefault="00E53CD0" w:rsidP="0016433C"/>
    <w:p w:rsidR="00E53CD0" w:rsidRDefault="00E53CD0" w:rsidP="009B0FF1"/>
    <w:p w:rsidR="00E53CD0" w:rsidRDefault="00E53CD0" w:rsidP="009B0FF1"/>
    <w:p w:rsidR="00E53CD0" w:rsidRDefault="00E53CD0" w:rsidP="009B0FF1"/>
    <w:p w:rsidR="00E53CD0" w:rsidRDefault="00E53CD0" w:rsidP="00592E90"/>
    <w:p w:rsidR="00E53CD0" w:rsidRDefault="00E53CD0" w:rsidP="007E3AE5"/>
    <w:p w:rsidR="00E53CD0" w:rsidRDefault="00E53CD0" w:rsidP="007E3AE5"/>
    <w:p w:rsidR="00E53CD0" w:rsidRDefault="00E53CD0" w:rsidP="00D77031"/>
    <w:p w:rsidR="00E53CD0" w:rsidRDefault="00E53CD0" w:rsidP="00D77031"/>
    <w:p w:rsidR="00E53CD0" w:rsidRDefault="00E53CD0" w:rsidP="00BA676F"/>
    <w:p w:rsidR="00E53CD0" w:rsidRDefault="00E53CD0" w:rsidP="002E097E"/>
    <w:p w:rsidR="00E53CD0" w:rsidRDefault="00E53CD0" w:rsidP="002E097E"/>
    <w:p w:rsidR="00E53CD0" w:rsidRDefault="00E53CD0" w:rsidP="00B12AA8"/>
    <w:p w:rsidR="00E53CD0" w:rsidRDefault="00E53CD0" w:rsidP="00B12AA8"/>
    <w:p w:rsidR="00E53CD0" w:rsidRDefault="00E53CD0" w:rsidP="00B12AA8"/>
    <w:p w:rsidR="00E53CD0" w:rsidRDefault="00E53CD0" w:rsidP="00B12AA8"/>
  </w:footnote>
  <w:footnote w:type="continuationSeparator" w:id="0">
    <w:p w:rsidR="00E53CD0" w:rsidRDefault="00E53CD0">
      <w:r>
        <w:continuationSeparator/>
      </w:r>
    </w:p>
    <w:p w:rsidR="00E53CD0" w:rsidRDefault="00E53CD0"/>
    <w:p w:rsidR="00E53CD0" w:rsidRDefault="00E53CD0" w:rsidP="003A4FAD"/>
    <w:p w:rsidR="00E53CD0" w:rsidRDefault="00E53CD0"/>
    <w:p w:rsidR="00E53CD0" w:rsidRDefault="00E53CD0"/>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rsidP="00911049"/>
    <w:p w:rsidR="00E53CD0" w:rsidRDefault="00E53CD0"/>
    <w:p w:rsidR="00E53CD0" w:rsidRDefault="00E53CD0"/>
    <w:p w:rsidR="00E53CD0" w:rsidRDefault="00E53CD0"/>
    <w:p w:rsidR="00E53CD0" w:rsidRDefault="00E53CD0" w:rsidP="00F75207"/>
    <w:p w:rsidR="00E53CD0" w:rsidRDefault="00E53CD0" w:rsidP="00F75207"/>
    <w:p w:rsidR="00E53CD0" w:rsidRDefault="00E53CD0"/>
    <w:p w:rsidR="00E53CD0" w:rsidRDefault="00E53CD0"/>
    <w:p w:rsidR="00E53CD0" w:rsidRDefault="00E53CD0"/>
    <w:p w:rsidR="00E53CD0" w:rsidRDefault="00E53CD0" w:rsidP="008A2932"/>
    <w:p w:rsidR="00E53CD0" w:rsidRDefault="00E53CD0"/>
    <w:p w:rsidR="00E53CD0" w:rsidRDefault="00E53CD0" w:rsidP="00341130"/>
    <w:p w:rsidR="00E53CD0" w:rsidRDefault="00E53CD0"/>
    <w:p w:rsidR="00E53CD0" w:rsidRDefault="00E53CD0" w:rsidP="004D65EC"/>
    <w:p w:rsidR="00E53CD0" w:rsidRDefault="00E53CD0"/>
    <w:p w:rsidR="00E53CD0" w:rsidRDefault="00E53CD0" w:rsidP="00F0468D"/>
    <w:p w:rsidR="00E53CD0" w:rsidRDefault="00E53CD0" w:rsidP="00F0468D"/>
    <w:p w:rsidR="00E53CD0" w:rsidRDefault="00E53CD0" w:rsidP="00F0468D"/>
    <w:p w:rsidR="00E53CD0" w:rsidRDefault="00E53CD0" w:rsidP="00F24506"/>
    <w:p w:rsidR="00E53CD0" w:rsidRDefault="00E53CD0" w:rsidP="00F24506"/>
    <w:p w:rsidR="00E53CD0" w:rsidRDefault="00E53CD0" w:rsidP="00F24506"/>
    <w:p w:rsidR="00E53CD0" w:rsidRDefault="00E53CD0" w:rsidP="00F24506"/>
    <w:p w:rsidR="00E53CD0" w:rsidRDefault="00E53CD0" w:rsidP="00F24506"/>
    <w:p w:rsidR="00E53CD0" w:rsidRDefault="00E53CD0"/>
    <w:p w:rsidR="00E53CD0" w:rsidRDefault="00E53CD0" w:rsidP="002632B7"/>
    <w:p w:rsidR="00E53CD0" w:rsidRDefault="00E53CD0" w:rsidP="00BC5006"/>
    <w:p w:rsidR="00E53CD0" w:rsidRDefault="00E53CD0"/>
    <w:p w:rsidR="00E53CD0" w:rsidRDefault="00E53CD0" w:rsidP="004768F4"/>
    <w:p w:rsidR="00E53CD0" w:rsidRDefault="00E53CD0" w:rsidP="004768F4"/>
    <w:p w:rsidR="00E53CD0" w:rsidRDefault="00E53CD0" w:rsidP="004768F4"/>
    <w:p w:rsidR="00E53CD0" w:rsidRDefault="00E53CD0" w:rsidP="004768F4"/>
    <w:p w:rsidR="00E53CD0" w:rsidRDefault="00E53CD0" w:rsidP="004768F4"/>
    <w:p w:rsidR="00E53CD0" w:rsidRDefault="00E53CD0" w:rsidP="0061416F"/>
    <w:p w:rsidR="00E53CD0" w:rsidRDefault="00E53CD0" w:rsidP="0061416F"/>
    <w:p w:rsidR="00E53CD0" w:rsidRDefault="00E53CD0" w:rsidP="00A8095A"/>
    <w:p w:rsidR="00E53CD0" w:rsidRDefault="00E53CD0" w:rsidP="00A8095A"/>
    <w:p w:rsidR="00E53CD0" w:rsidRDefault="00E53CD0" w:rsidP="00A8095A"/>
    <w:p w:rsidR="00E53CD0" w:rsidRDefault="00E53CD0" w:rsidP="00A8095A"/>
    <w:p w:rsidR="00E53CD0" w:rsidRDefault="00E53CD0" w:rsidP="00A8095A"/>
    <w:p w:rsidR="00E53CD0" w:rsidRDefault="00E53CD0" w:rsidP="00A8095A"/>
    <w:p w:rsidR="00E53CD0" w:rsidRDefault="00E53CD0" w:rsidP="003B2233"/>
    <w:p w:rsidR="00E53CD0" w:rsidRDefault="00E53CD0" w:rsidP="00D115DC"/>
    <w:p w:rsidR="00E53CD0" w:rsidRDefault="00E53CD0" w:rsidP="00D115DC"/>
    <w:p w:rsidR="00E53CD0" w:rsidRDefault="00E53CD0" w:rsidP="00D115DC"/>
    <w:p w:rsidR="00E53CD0" w:rsidRDefault="00E53CD0" w:rsidP="00D115DC"/>
    <w:p w:rsidR="00E53CD0" w:rsidRDefault="00E53CD0" w:rsidP="00330FE9"/>
    <w:p w:rsidR="00E53CD0" w:rsidRDefault="00E53CD0" w:rsidP="00330FE9"/>
    <w:p w:rsidR="00E53CD0" w:rsidRDefault="00E53CD0" w:rsidP="00330FE9"/>
    <w:p w:rsidR="00E53CD0" w:rsidRDefault="00E53CD0"/>
    <w:p w:rsidR="00E53CD0" w:rsidRDefault="00E53CD0" w:rsidP="007477A4"/>
    <w:p w:rsidR="00E53CD0" w:rsidRDefault="00E53CD0" w:rsidP="0016433C"/>
    <w:p w:rsidR="00E53CD0" w:rsidRDefault="00E53CD0" w:rsidP="0016433C"/>
    <w:p w:rsidR="00E53CD0" w:rsidRDefault="00E53CD0" w:rsidP="0016433C"/>
    <w:p w:rsidR="00E53CD0" w:rsidRDefault="00E53CD0" w:rsidP="0016433C"/>
    <w:p w:rsidR="00E53CD0" w:rsidRDefault="00E53CD0" w:rsidP="009B0FF1"/>
    <w:p w:rsidR="00E53CD0" w:rsidRDefault="00E53CD0" w:rsidP="009B0FF1"/>
    <w:p w:rsidR="00E53CD0" w:rsidRDefault="00E53CD0" w:rsidP="009B0FF1"/>
    <w:p w:rsidR="00E53CD0" w:rsidRDefault="00E53CD0" w:rsidP="00592E90"/>
    <w:p w:rsidR="00E53CD0" w:rsidRDefault="00E53CD0" w:rsidP="007E3AE5"/>
    <w:p w:rsidR="00E53CD0" w:rsidRDefault="00E53CD0" w:rsidP="007E3AE5"/>
    <w:p w:rsidR="00E53CD0" w:rsidRDefault="00E53CD0" w:rsidP="00D77031"/>
    <w:p w:rsidR="00E53CD0" w:rsidRDefault="00E53CD0" w:rsidP="00D77031"/>
    <w:p w:rsidR="00E53CD0" w:rsidRDefault="00E53CD0" w:rsidP="00BA676F"/>
    <w:p w:rsidR="00E53CD0" w:rsidRDefault="00E53CD0" w:rsidP="002E097E"/>
    <w:p w:rsidR="00E53CD0" w:rsidRDefault="00E53CD0" w:rsidP="002E097E"/>
    <w:p w:rsidR="00E53CD0" w:rsidRDefault="00E53CD0" w:rsidP="00B12AA8"/>
    <w:p w:rsidR="00E53CD0" w:rsidRDefault="00E53CD0" w:rsidP="00B12AA8"/>
    <w:p w:rsidR="00E53CD0" w:rsidRDefault="00E53CD0" w:rsidP="00B12AA8"/>
    <w:p w:rsidR="00E53CD0" w:rsidRDefault="00E53CD0" w:rsidP="00B12A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53" w:rsidRDefault="00331853" w:rsidP="00BB4B6F"/>
  <w:p w:rsidR="00331853" w:rsidRDefault="00331853" w:rsidP="00BB4B6F"/>
  <w:p w:rsidR="00331853" w:rsidRDefault="00331853" w:rsidP="00BB4B6F"/>
  <w:p w:rsidR="00331853" w:rsidRDefault="00331853" w:rsidP="00BB4B6F"/>
  <w:p w:rsidR="00331853" w:rsidRDefault="00331853" w:rsidP="00BB4B6F"/>
  <w:p w:rsidR="00331853" w:rsidRDefault="00331853" w:rsidP="00BB4B6F"/>
  <w:p w:rsidR="00331853" w:rsidRDefault="00331853" w:rsidP="00BB4B6F"/>
  <w:p w:rsidR="00331853" w:rsidRDefault="00331853" w:rsidP="00BB4B6F"/>
  <w:p w:rsidR="00331853" w:rsidRDefault="00331853" w:rsidP="00BB4B6F"/>
  <w:p w:rsidR="00331853" w:rsidRDefault="00331853" w:rsidP="00BB4B6F"/>
  <w:p w:rsidR="00331853" w:rsidRDefault="00331853" w:rsidP="00BB4B6F"/>
  <w:p w:rsidR="00331853" w:rsidRDefault="00331853" w:rsidP="00BB4B6F"/>
  <w:p w:rsidR="00331853" w:rsidRDefault="00331853" w:rsidP="00BB4B6F"/>
  <w:p w:rsidR="00331853" w:rsidRDefault="00331853" w:rsidP="00BB4B6F"/>
  <w:p w:rsidR="00331853" w:rsidRDefault="00331853" w:rsidP="00BB4B6F"/>
  <w:p w:rsidR="00331853" w:rsidRDefault="00331853" w:rsidP="00BB4B6F"/>
  <w:p w:rsidR="00331853" w:rsidRDefault="00331853" w:rsidP="00BB4B6F"/>
  <w:p w:rsidR="00331853" w:rsidRDefault="00331853" w:rsidP="00BB4B6F"/>
  <w:p w:rsidR="00331853" w:rsidRDefault="00331853" w:rsidP="00BB4B6F"/>
  <w:p w:rsidR="00331853" w:rsidRDefault="00331853" w:rsidP="003A4FAD"/>
  <w:p w:rsidR="00331853" w:rsidRDefault="00331853" w:rsidP="003A4FAD"/>
  <w:p w:rsidR="00331853" w:rsidRDefault="00331853" w:rsidP="00103D31"/>
  <w:p w:rsidR="00331853" w:rsidRDefault="00331853" w:rsidP="00911049"/>
  <w:p w:rsidR="00331853" w:rsidRDefault="00331853" w:rsidP="00911049"/>
  <w:p w:rsidR="00331853" w:rsidRDefault="00331853" w:rsidP="00911049"/>
  <w:p w:rsidR="00331853" w:rsidRDefault="00331853" w:rsidP="00911049"/>
  <w:p w:rsidR="00331853" w:rsidRDefault="00331853" w:rsidP="00911049"/>
  <w:p w:rsidR="00331853" w:rsidRDefault="00331853" w:rsidP="00911049"/>
  <w:p w:rsidR="00331853" w:rsidRDefault="00331853" w:rsidP="00911049"/>
  <w:p w:rsidR="00331853" w:rsidRDefault="00331853" w:rsidP="00911049"/>
  <w:p w:rsidR="00331853" w:rsidRDefault="00331853" w:rsidP="00911049"/>
  <w:p w:rsidR="00331853" w:rsidRDefault="00331853" w:rsidP="00911049"/>
  <w:p w:rsidR="00331853" w:rsidRDefault="00331853" w:rsidP="00911049"/>
  <w:p w:rsidR="00331853" w:rsidRDefault="00331853" w:rsidP="00911049"/>
  <w:p w:rsidR="00331853" w:rsidRDefault="00331853" w:rsidP="00C338D6"/>
  <w:p w:rsidR="00331853" w:rsidRDefault="00331853"/>
  <w:p w:rsidR="00331853" w:rsidRDefault="00331853" w:rsidP="00F75207"/>
  <w:p w:rsidR="00331853" w:rsidRDefault="00331853" w:rsidP="00F75207"/>
  <w:p w:rsidR="00331853" w:rsidRDefault="00331853"/>
  <w:p w:rsidR="00331853" w:rsidRDefault="00331853"/>
  <w:p w:rsidR="00331853" w:rsidRDefault="00331853"/>
  <w:p w:rsidR="00331853" w:rsidRDefault="00331853" w:rsidP="008A2932"/>
  <w:p w:rsidR="00331853" w:rsidRDefault="00331853"/>
  <w:p w:rsidR="00331853" w:rsidRDefault="00331853" w:rsidP="00341130"/>
  <w:p w:rsidR="00331853" w:rsidRDefault="00331853"/>
  <w:p w:rsidR="00331853" w:rsidRDefault="00331853" w:rsidP="004D65EC"/>
  <w:p w:rsidR="00331853" w:rsidRDefault="00331853"/>
  <w:p w:rsidR="00331853" w:rsidRDefault="00331853" w:rsidP="00F0468D"/>
  <w:p w:rsidR="00331853" w:rsidRDefault="00331853" w:rsidP="00F0468D"/>
  <w:p w:rsidR="00331853" w:rsidRDefault="00331853" w:rsidP="00F0468D"/>
  <w:p w:rsidR="00331853" w:rsidRDefault="00331853" w:rsidP="00F24506"/>
  <w:p w:rsidR="00331853" w:rsidRDefault="00331853" w:rsidP="00F24506"/>
  <w:p w:rsidR="00331853" w:rsidRDefault="00331853" w:rsidP="00F24506"/>
  <w:p w:rsidR="00331853" w:rsidRDefault="00331853" w:rsidP="00F24506"/>
  <w:p w:rsidR="00331853" w:rsidRDefault="00331853" w:rsidP="00F24506"/>
  <w:p w:rsidR="00331853" w:rsidRDefault="00331853"/>
  <w:p w:rsidR="00331853" w:rsidRDefault="00331853" w:rsidP="002632B7"/>
  <w:p w:rsidR="00331853" w:rsidRDefault="00331853" w:rsidP="00BC5006"/>
  <w:p w:rsidR="00331853" w:rsidRDefault="00331853"/>
  <w:p w:rsidR="00331853" w:rsidRDefault="00331853" w:rsidP="004768F4"/>
  <w:p w:rsidR="00331853" w:rsidRDefault="00331853" w:rsidP="004768F4"/>
  <w:p w:rsidR="00331853" w:rsidRDefault="00331853" w:rsidP="004768F4"/>
  <w:p w:rsidR="00331853" w:rsidRDefault="00331853" w:rsidP="004768F4"/>
  <w:p w:rsidR="00331853" w:rsidRDefault="00331853" w:rsidP="004768F4"/>
  <w:p w:rsidR="00331853" w:rsidRDefault="00331853" w:rsidP="0061416F"/>
  <w:p w:rsidR="00331853" w:rsidRDefault="00331853" w:rsidP="0061416F"/>
  <w:p w:rsidR="00331853" w:rsidRDefault="00331853" w:rsidP="00A8095A"/>
  <w:p w:rsidR="00331853" w:rsidRDefault="00331853" w:rsidP="00A8095A"/>
  <w:p w:rsidR="00331853" w:rsidRDefault="00331853" w:rsidP="00A8095A"/>
  <w:p w:rsidR="00331853" w:rsidRDefault="00331853" w:rsidP="00A8095A"/>
  <w:p w:rsidR="00331853" w:rsidRDefault="00331853" w:rsidP="00A8095A"/>
  <w:p w:rsidR="00331853" w:rsidRDefault="00331853" w:rsidP="00A8095A"/>
  <w:p w:rsidR="00331853" w:rsidRDefault="00331853" w:rsidP="003B2233"/>
  <w:p w:rsidR="00331853" w:rsidRDefault="00331853" w:rsidP="00D115DC"/>
  <w:p w:rsidR="00331853" w:rsidRDefault="00331853" w:rsidP="00D115DC"/>
  <w:p w:rsidR="00331853" w:rsidRDefault="00331853" w:rsidP="00D115DC"/>
  <w:p w:rsidR="00331853" w:rsidRDefault="00331853" w:rsidP="00D115DC"/>
  <w:p w:rsidR="00331853" w:rsidRDefault="00331853" w:rsidP="00330FE9"/>
  <w:p w:rsidR="00331853" w:rsidRDefault="00331853" w:rsidP="00330FE9"/>
  <w:p w:rsidR="00331853" w:rsidRDefault="00331853" w:rsidP="00330FE9"/>
  <w:p w:rsidR="00331853" w:rsidRDefault="00331853"/>
  <w:p w:rsidR="00331853" w:rsidRDefault="00331853" w:rsidP="007477A4"/>
  <w:p w:rsidR="00331853" w:rsidRDefault="00331853" w:rsidP="0016433C"/>
  <w:p w:rsidR="00331853" w:rsidRDefault="00331853" w:rsidP="0016433C"/>
  <w:p w:rsidR="00331853" w:rsidRDefault="00331853" w:rsidP="0016433C"/>
  <w:p w:rsidR="00331853" w:rsidRDefault="00331853" w:rsidP="0016433C"/>
  <w:p w:rsidR="00331853" w:rsidRDefault="00331853" w:rsidP="009B0FF1"/>
  <w:p w:rsidR="00331853" w:rsidRDefault="00331853" w:rsidP="009B0FF1"/>
  <w:p w:rsidR="00331853" w:rsidRDefault="00331853" w:rsidP="009B0FF1"/>
  <w:p w:rsidR="00331853" w:rsidRDefault="00331853" w:rsidP="00592E90"/>
  <w:p w:rsidR="00331853" w:rsidRDefault="00331853" w:rsidP="007E3AE5"/>
  <w:p w:rsidR="00331853" w:rsidRDefault="00331853" w:rsidP="007E3AE5"/>
  <w:p w:rsidR="00331853" w:rsidRDefault="00331853" w:rsidP="00D77031"/>
  <w:p w:rsidR="00331853" w:rsidRDefault="00331853" w:rsidP="00D77031"/>
  <w:p w:rsidR="00331853" w:rsidRDefault="00331853" w:rsidP="00BA676F"/>
  <w:p w:rsidR="00331853" w:rsidRDefault="00331853" w:rsidP="002E097E"/>
  <w:p w:rsidR="00331853" w:rsidRDefault="00331853" w:rsidP="002E097E"/>
  <w:p w:rsidR="00331853" w:rsidRDefault="00331853" w:rsidP="00B12AA8"/>
  <w:p w:rsidR="00331853" w:rsidRDefault="00331853" w:rsidP="00B12AA8"/>
  <w:p w:rsidR="00331853" w:rsidRDefault="00331853" w:rsidP="00B12AA8"/>
  <w:p w:rsidR="00331853" w:rsidRDefault="00331853" w:rsidP="00B12A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53" w:rsidRDefault="00331853" w:rsidP="00BB4B6F">
    <w:pPr>
      <w:pStyle w:val="Zhlav"/>
    </w:pPr>
    <w:r>
      <w:t>Statutární město Ostrava</w:t>
    </w:r>
    <w:r>
      <w:tab/>
      <w:t xml:space="preserve">                                                                                                                       </w:t>
    </w:r>
    <w:r w:rsidRPr="0054037B">
      <w:rPr>
        <w:b/>
      </w:rPr>
      <w:t>Smlouva</w:t>
    </w:r>
  </w:p>
  <w:p w:rsidR="00331853" w:rsidRPr="0054037B" w:rsidRDefault="00331853"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5</w:t>
    </w:r>
    <w:r w:rsidRPr="0054037B">
      <w:rPr>
        <w:b/>
      </w:rPr>
      <w:t>/OIMH</w:t>
    </w:r>
  </w:p>
  <w:p w:rsidR="00331853" w:rsidRDefault="00331853" w:rsidP="0098784F">
    <w:pPr>
      <w:pStyle w:val="Zhlav"/>
    </w:pPr>
    <w:r>
      <w:rPr>
        <w:b/>
      </w:rPr>
      <w:t>ú</w:t>
    </w:r>
    <w:r w:rsidRPr="0054037B">
      <w:rPr>
        <w:b/>
      </w:rPr>
      <w:t>řad městského obvodu</w:t>
    </w:r>
  </w:p>
  <w:p w:rsidR="00331853" w:rsidRDefault="00331853" w:rsidP="00E766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53" w:rsidRPr="00525018" w:rsidRDefault="00331853"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 xml:space="preserve">Příloha č. </w:t>
    </w:r>
    <w:r w:rsidR="0018746C">
      <w:rPr>
        <w:rFonts w:cs="Arial"/>
        <w:b/>
        <w:color w:val="33CCCC"/>
        <w:sz w:val="28"/>
        <w:szCs w:val="28"/>
      </w:rPr>
      <w:t>1</w:t>
    </w:r>
  </w:p>
  <w:p w:rsidR="00331853" w:rsidRPr="00525018" w:rsidRDefault="00331853" w:rsidP="00532EE5">
    <w:pPr>
      <w:pStyle w:val="Zhlav"/>
      <w:rPr>
        <w:b/>
      </w:rPr>
    </w:pPr>
    <w:r w:rsidRPr="00525018">
      <w:rPr>
        <w:b/>
      </w:rPr>
      <w:t>městský obvod Moravská Ostrava a Přívoz</w:t>
    </w:r>
  </w:p>
  <w:p w:rsidR="00331853" w:rsidRPr="0098784F" w:rsidRDefault="00331853" w:rsidP="0098784F">
    <w:pPr>
      <w:pStyle w:val="Zhlav"/>
      <w:rPr>
        <w:b/>
      </w:rPr>
    </w:pPr>
    <w:r w:rsidRPr="00525018">
      <w:rPr>
        <w:b/>
      </w:rPr>
      <w:t>úřad městského obvodu</w:t>
    </w:r>
  </w:p>
  <w:p w:rsidR="00331853" w:rsidRDefault="00331853" w:rsidP="00B12A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02"/>
    <w:multiLevelType w:val="multilevel"/>
    <w:tmpl w:val="20548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503F71"/>
    <w:multiLevelType w:val="multilevel"/>
    <w:tmpl w:val="007CD0FA"/>
    <w:lvl w:ilvl="0">
      <w:start w:val="5"/>
      <w:numFmt w:val="decimal"/>
      <w:lvlText w:val="%1."/>
      <w:lvlJc w:val="left"/>
      <w:pPr>
        <w:ind w:left="360" w:hanging="360"/>
      </w:pPr>
      <w:rPr>
        <w:rFonts w:hint="default"/>
      </w:rPr>
    </w:lvl>
    <w:lvl w:ilvl="1">
      <w:start w:val="4"/>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4C95DE6"/>
    <w:multiLevelType w:val="hybridMultilevel"/>
    <w:tmpl w:val="2DB6203A"/>
    <w:lvl w:ilvl="0" w:tplc="F78C77E0">
      <w:start w:val="1"/>
      <w:numFmt w:val="lowerLetter"/>
      <w:lvlText w:val="%1)"/>
      <w:lvlJc w:val="left"/>
      <w:pPr>
        <w:ind w:left="1069" w:hanging="360"/>
      </w:pPr>
      <w:rPr>
        <w:rFonts w:hint="default"/>
        <w:b/>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2D7059EC"/>
    <w:multiLevelType w:val="multilevel"/>
    <w:tmpl w:val="F516D4A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2401DA"/>
    <w:multiLevelType w:val="multilevel"/>
    <w:tmpl w:val="71D21208"/>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322A283A"/>
    <w:multiLevelType w:val="singleLevel"/>
    <w:tmpl w:val="C6CC054E"/>
    <w:lvl w:ilvl="0">
      <w:start w:val="1"/>
      <w:numFmt w:val="lowerLetter"/>
      <w:lvlText w:val="%1)"/>
      <w:lvlJc w:val="left"/>
      <w:pPr>
        <w:tabs>
          <w:tab w:val="num" w:pos="644"/>
        </w:tabs>
        <w:ind w:left="644" w:hanging="360"/>
      </w:pPr>
      <w:rPr>
        <w:rFonts w:hint="default"/>
      </w:rPr>
    </w:lvl>
  </w:abstractNum>
  <w:abstractNum w:abstractNumId="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C9F3FC6"/>
    <w:multiLevelType w:val="hybridMultilevel"/>
    <w:tmpl w:val="9F82CA5C"/>
    <w:lvl w:ilvl="0" w:tplc="BE6E33C2">
      <w:start w:val="1"/>
      <w:numFmt w:val="lowerLetter"/>
      <w:lvlText w:val="%1)"/>
      <w:lvlJc w:val="left"/>
      <w:pPr>
        <w:ind w:left="1771" w:hanging="360"/>
      </w:pPr>
      <w:rPr>
        <w:rFonts w:hint="default"/>
        <w:b/>
      </w:rPr>
    </w:lvl>
    <w:lvl w:ilvl="1" w:tplc="04050019">
      <w:start w:val="1"/>
      <w:numFmt w:val="lowerLetter"/>
      <w:lvlText w:val="%2."/>
      <w:lvlJc w:val="left"/>
      <w:pPr>
        <w:ind w:left="2491" w:hanging="360"/>
      </w:pPr>
    </w:lvl>
    <w:lvl w:ilvl="2" w:tplc="0405001B" w:tentative="1">
      <w:start w:val="1"/>
      <w:numFmt w:val="lowerRoman"/>
      <w:lvlText w:val="%3."/>
      <w:lvlJc w:val="right"/>
      <w:pPr>
        <w:ind w:left="3211" w:hanging="180"/>
      </w:pPr>
    </w:lvl>
    <w:lvl w:ilvl="3" w:tplc="0405000F" w:tentative="1">
      <w:start w:val="1"/>
      <w:numFmt w:val="decimal"/>
      <w:lvlText w:val="%4."/>
      <w:lvlJc w:val="left"/>
      <w:pPr>
        <w:ind w:left="3931" w:hanging="360"/>
      </w:pPr>
    </w:lvl>
    <w:lvl w:ilvl="4" w:tplc="04050019" w:tentative="1">
      <w:start w:val="1"/>
      <w:numFmt w:val="lowerLetter"/>
      <w:lvlText w:val="%5."/>
      <w:lvlJc w:val="left"/>
      <w:pPr>
        <w:ind w:left="4651" w:hanging="360"/>
      </w:pPr>
    </w:lvl>
    <w:lvl w:ilvl="5" w:tplc="0405001B" w:tentative="1">
      <w:start w:val="1"/>
      <w:numFmt w:val="lowerRoman"/>
      <w:lvlText w:val="%6."/>
      <w:lvlJc w:val="right"/>
      <w:pPr>
        <w:ind w:left="5371" w:hanging="180"/>
      </w:pPr>
    </w:lvl>
    <w:lvl w:ilvl="6" w:tplc="0405000F" w:tentative="1">
      <w:start w:val="1"/>
      <w:numFmt w:val="decimal"/>
      <w:lvlText w:val="%7."/>
      <w:lvlJc w:val="left"/>
      <w:pPr>
        <w:ind w:left="6091" w:hanging="360"/>
      </w:pPr>
    </w:lvl>
    <w:lvl w:ilvl="7" w:tplc="04050019" w:tentative="1">
      <w:start w:val="1"/>
      <w:numFmt w:val="lowerLetter"/>
      <w:lvlText w:val="%8."/>
      <w:lvlJc w:val="left"/>
      <w:pPr>
        <w:ind w:left="6811" w:hanging="360"/>
      </w:pPr>
    </w:lvl>
    <w:lvl w:ilvl="8" w:tplc="0405001B" w:tentative="1">
      <w:start w:val="1"/>
      <w:numFmt w:val="lowerRoman"/>
      <w:lvlText w:val="%9."/>
      <w:lvlJc w:val="right"/>
      <w:pPr>
        <w:ind w:left="7531" w:hanging="180"/>
      </w:pPr>
    </w:lvl>
  </w:abstractNum>
  <w:abstractNum w:abstractNumId="9">
    <w:nsid w:val="4FFB0861"/>
    <w:multiLevelType w:val="multilevel"/>
    <w:tmpl w:val="FC8654D4"/>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Calibri" w:hAnsi="Calibri" w:cs="Calibri"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0">
    <w:nsid w:val="54D10D4F"/>
    <w:multiLevelType w:val="hybridMultilevel"/>
    <w:tmpl w:val="8772975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570E0D5C"/>
    <w:multiLevelType w:val="multilevel"/>
    <w:tmpl w:val="FA54FD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E10959"/>
    <w:multiLevelType w:val="multilevel"/>
    <w:tmpl w:val="9368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EAD701B"/>
    <w:multiLevelType w:val="multilevel"/>
    <w:tmpl w:val="F372FDE2"/>
    <w:lvl w:ilvl="0">
      <w:start w:val="3"/>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nsid w:val="5F8714BA"/>
    <w:multiLevelType w:val="multilevel"/>
    <w:tmpl w:val="941C99E4"/>
    <w:lvl w:ilvl="0">
      <w:start w:val="3"/>
      <w:numFmt w:val="decimal"/>
      <w:lvlText w:val="%1"/>
      <w:lvlJc w:val="left"/>
      <w:pPr>
        <w:ind w:left="435" w:hanging="435"/>
      </w:pPr>
      <w:rPr>
        <w:rFonts w:hint="default"/>
        <w:color w:val="000000"/>
      </w:rPr>
    </w:lvl>
    <w:lvl w:ilvl="1">
      <w:start w:val="1"/>
      <w:numFmt w:val="decimal"/>
      <w:lvlText w:val="%1.%2"/>
      <w:lvlJc w:val="left"/>
      <w:pPr>
        <w:ind w:left="789" w:hanging="435"/>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15">
    <w:nsid w:val="667312E2"/>
    <w:multiLevelType w:val="multilevel"/>
    <w:tmpl w:val="138424C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78C3ED4"/>
    <w:multiLevelType w:val="hybridMultilevel"/>
    <w:tmpl w:val="A28A36A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1CA3446"/>
    <w:multiLevelType w:val="hybridMultilevel"/>
    <w:tmpl w:val="B3EC0506"/>
    <w:lvl w:ilvl="0" w:tplc="15DAA2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4E5404D"/>
    <w:multiLevelType w:val="multilevel"/>
    <w:tmpl w:val="FFD646B8"/>
    <w:lvl w:ilvl="0">
      <w:start w:val="1"/>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080"/>
        </w:tabs>
        <w:ind w:left="864" w:hanging="504"/>
      </w:pPr>
      <w:rPr>
        <w:rFonts w:hint="default"/>
        <w:b w:val="0"/>
        <w:color w:val="auto"/>
      </w:rPr>
    </w:lvl>
    <w:lvl w:ilvl="3">
      <w:start w:val="1"/>
      <w:numFmt w:val="decimal"/>
      <w:lvlText w:val="%1.%2.%3.%4."/>
      <w:lvlJc w:val="left"/>
      <w:pPr>
        <w:tabs>
          <w:tab w:val="num" w:pos="1288"/>
        </w:tabs>
        <w:ind w:left="121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5E2266D"/>
    <w:multiLevelType w:val="hybridMultilevel"/>
    <w:tmpl w:val="8EFE43A8"/>
    <w:lvl w:ilvl="0" w:tplc="5E64BCDA">
      <w:start w:val="1"/>
      <w:numFmt w:val="lowerLetter"/>
      <w:lvlText w:val="%1)"/>
      <w:lvlJc w:val="left"/>
      <w:pPr>
        <w:ind w:left="3924" w:hanging="360"/>
      </w:pPr>
      <w:rPr>
        <w:rFonts w:ascii="Calibri" w:hAnsi="Calibri" w:cs="Calibri" w:hint="default"/>
        <w:b/>
        <w:color w:val="000000"/>
      </w:rPr>
    </w:lvl>
    <w:lvl w:ilvl="1" w:tplc="04050019">
      <w:start w:val="1"/>
      <w:numFmt w:val="lowerLetter"/>
      <w:lvlText w:val="%2."/>
      <w:lvlJc w:val="left"/>
      <w:pPr>
        <w:ind w:left="4644" w:hanging="360"/>
      </w:pPr>
    </w:lvl>
    <w:lvl w:ilvl="2" w:tplc="0405001B">
      <w:start w:val="1"/>
      <w:numFmt w:val="lowerRoman"/>
      <w:lvlText w:val="%3."/>
      <w:lvlJc w:val="right"/>
      <w:pPr>
        <w:ind w:left="5364" w:hanging="180"/>
      </w:pPr>
    </w:lvl>
    <w:lvl w:ilvl="3" w:tplc="0405000F" w:tentative="1">
      <w:start w:val="1"/>
      <w:numFmt w:val="decimal"/>
      <w:lvlText w:val="%4."/>
      <w:lvlJc w:val="left"/>
      <w:pPr>
        <w:ind w:left="6084" w:hanging="360"/>
      </w:pPr>
    </w:lvl>
    <w:lvl w:ilvl="4" w:tplc="04050019" w:tentative="1">
      <w:start w:val="1"/>
      <w:numFmt w:val="lowerLetter"/>
      <w:lvlText w:val="%5."/>
      <w:lvlJc w:val="left"/>
      <w:pPr>
        <w:ind w:left="6804" w:hanging="360"/>
      </w:pPr>
    </w:lvl>
    <w:lvl w:ilvl="5" w:tplc="0405001B" w:tentative="1">
      <w:start w:val="1"/>
      <w:numFmt w:val="lowerRoman"/>
      <w:lvlText w:val="%6."/>
      <w:lvlJc w:val="right"/>
      <w:pPr>
        <w:ind w:left="7524" w:hanging="180"/>
      </w:pPr>
    </w:lvl>
    <w:lvl w:ilvl="6" w:tplc="0405000F" w:tentative="1">
      <w:start w:val="1"/>
      <w:numFmt w:val="decimal"/>
      <w:lvlText w:val="%7."/>
      <w:lvlJc w:val="left"/>
      <w:pPr>
        <w:ind w:left="8244" w:hanging="360"/>
      </w:pPr>
    </w:lvl>
    <w:lvl w:ilvl="7" w:tplc="04050019" w:tentative="1">
      <w:start w:val="1"/>
      <w:numFmt w:val="lowerLetter"/>
      <w:lvlText w:val="%8."/>
      <w:lvlJc w:val="left"/>
      <w:pPr>
        <w:ind w:left="8964" w:hanging="360"/>
      </w:pPr>
    </w:lvl>
    <w:lvl w:ilvl="8" w:tplc="0405001B" w:tentative="1">
      <w:start w:val="1"/>
      <w:numFmt w:val="lowerRoman"/>
      <w:lvlText w:val="%9."/>
      <w:lvlJc w:val="right"/>
      <w:pPr>
        <w:ind w:left="9684" w:hanging="180"/>
      </w:pPr>
    </w:lvl>
  </w:abstractNum>
  <w:abstractNum w:abstractNumId="21">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797C5722"/>
    <w:multiLevelType w:val="multilevel"/>
    <w:tmpl w:val="FEBAB2D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7CFB7C15"/>
    <w:multiLevelType w:val="hybridMultilevel"/>
    <w:tmpl w:val="3C2258D4"/>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20D29A30">
      <w:start w:val="7"/>
      <w:numFmt w:val="upperRoman"/>
      <w:lvlText w:val="%4."/>
      <w:lvlJc w:val="left"/>
      <w:pPr>
        <w:ind w:left="3256" w:hanging="720"/>
      </w:pPr>
      <w:rPr>
        <w:rFonts w:hint="default"/>
      </w:r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24">
    <w:nsid w:val="7F8D1AAE"/>
    <w:multiLevelType w:val="multilevel"/>
    <w:tmpl w:val="794CFA0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7"/>
  </w:num>
  <w:num w:numId="3">
    <w:abstractNumId w:val="22"/>
  </w:num>
  <w:num w:numId="4">
    <w:abstractNumId w:val="8"/>
  </w:num>
  <w:num w:numId="5">
    <w:abstractNumId w:val="20"/>
  </w:num>
  <w:num w:numId="6">
    <w:abstractNumId w:val="1"/>
  </w:num>
  <w:num w:numId="7">
    <w:abstractNumId w:val="23"/>
  </w:num>
  <w:num w:numId="8">
    <w:abstractNumId w:val="15"/>
  </w:num>
  <w:num w:numId="9">
    <w:abstractNumId w:val="9"/>
  </w:num>
  <w:num w:numId="10">
    <w:abstractNumId w:val="19"/>
  </w:num>
  <w:num w:numId="11">
    <w:abstractNumId w:val="11"/>
  </w:num>
  <w:num w:numId="12">
    <w:abstractNumId w:val="18"/>
  </w:num>
  <w:num w:numId="13">
    <w:abstractNumId w:val="6"/>
  </w:num>
  <w:num w:numId="14">
    <w:abstractNumId w:val="16"/>
  </w:num>
  <w:num w:numId="15">
    <w:abstractNumId w:val="14"/>
  </w:num>
  <w:num w:numId="16">
    <w:abstractNumId w:val="5"/>
  </w:num>
  <w:num w:numId="17">
    <w:abstractNumId w:val="13"/>
  </w:num>
  <w:num w:numId="18">
    <w:abstractNumId w:val="3"/>
  </w:num>
  <w:num w:numId="19">
    <w:abstractNumId w:val="21"/>
  </w:num>
  <w:num w:numId="20">
    <w:abstractNumId w:val="24"/>
  </w:num>
  <w:num w:numId="21">
    <w:abstractNumId w:val="4"/>
  </w:num>
  <w:num w:numId="22">
    <w:abstractNumId w:val="0"/>
  </w:num>
  <w:num w:numId="23">
    <w:abstractNumId w:val="12"/>
  </w:num>
  <w:num w:numId="24">
    <w:abstractNumId w:val="10"/>
  </w:num>
  <w:num w:numId="25">
    <w:abstractNumId w:val="1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21EF"/>
    <w:rsid w:val="000030BC"/>
    <w:rsid w:val="00010C60"/>
    <w:rsid w:val="00012321"/>
    <w:rsid w:val="00012345"/>
    <w:rsid w:val="00023D72"/>
    <w:rsid w:val="000274F9"/>
    <w:rsid w:val="0003736D"/>
    <w:rsid w:val="0004006A"/>
    <w:rsid w:val="00040990"/>
    <w:rsid w:val="00042496"/>
    <w:rsid w:val="0004541F"/>
    <w:rsid w:val="00045D2F"/>
    <w:rsid w:val="00047368"/>
    <w:rsid w:val="00051B44"/>
    <w:rsid w:val="00055F36"/>
    <w:rsid w:val="000657BB"/>
    <w:rsid w:val="00071B3B"/>
    <w:rsid w:val="00073931"/>
    <w:rsid w:val="00074AB9"/>
    <w:rsid w:val="000763E0"/>
    <w:rsid w:val="0007645A"/>
    <w:rsid w:val="00086A6F"/>
    <w:rsid w:val="00090196"/>
    <w:rsid w:val="0009194B"/>
    <w:rsid w:val="00094081"/>
    <w:rsid w:val="000A3E0D"/>
    <w:rsid w:val="000A7A04"/>
    <w:rsid w:val="000B03C6"/>
    <w:rsid w:val="000B181B"/>
    <w:rsid w:val="000B5573"/>
    <w:rsid w:val="000B734E"/>
    <w:rsid w:val="000C09A7"/>
    <w:rsid w:val="000C6BC6"/>
    <w:rsid w:val="000C7C5D"/>
    <w:rsid w:val="000D11ED"/>
    <w:rsid w:val="000D2A01"/>
    <w:rsid w:val="000D3371"/>
    <w:rsid w:val="000D369F"/>
    <w:rsid w:val="000D713D"/>
    <w:rsid w:val="000D786C"/>
    <w:rsid w:val="000E28F6"/>
    <w:rsid w:val="000E2B10"/>
    <w:rsid w:val="000F0E27"/>
    <w:rsid w:val="000F3183"/>
    <w:rsid w:val="000F6629"/>
    <w:rsid w:val="000F76CD"/>
    <w:rsid w:val="00103D31"/>
    <w:rsid w:val="00107159"/>
    <w:rsid w:val="0010724B"/>
    <w:rsid w:val="0011298F"/>
    <w:rsid w:val="0011429C"/>
    <w:rsid w:val="001154AE"/>
    <w:rsid w:val="00115FDE"/>
    <w:rsid w:val="00116136"/>
    <w:rsid w:val="00121898"/>
    <w:rsid w:val="00124416"/>
    <w:rsid w:val="00125A7F"/>
    <w:rsid w:val="00126C07"/>
    <w:rsid w:val="00127A0A"/>
    <w:rsid w:val="00130BF8"/>
    <w:rsid w:val="001318E5"/>
    <w:rsid w:val="00133B4B"/>
    <w:rsid w:val="0013499C"/>
    <w:rsid w:val="00135423"/>
    <w:rsid w:val="00137A9F"/>
    <w:rsid w:val="0014191B"/>
    <w:rsid w:val="00141D24"/>
    <w:rsid w:val="00146380"/>
    <w:rsid w:val="00146F3E"/>
    <w:rsid w:val="00154270"/>
    <w:rsid w:val="00155CF8"/>
    <w:rsid w:val="0016433C"/>
    <w:rsid w:val="00170393"/>
    <w:rsid w:val="0017731A"/>
    <w:rsid w:val="00180E67"/>
    <w:rsid w:val="00186717"/>
    <w:rsid w:val="0018746C"/>
    <w:rsid w:val="00190DD1"/>
    <w:rsid w:val="00191713"/>
    <w:rsid w:val="001918EB"/>
    <w:rsid w:val="001926EF"/>
    <w:rsid w:val="00192E20"/>
    <w:rsid w:val="001951F4"/>
    <w:rsid w:val="00195241"/>
    <w:rsid w:val="001A7C29"/>
    <w:rsid w:val="001B0CD8"/>
    <w:rsid w:val="001B2A8F"/>
    <w:rsid w:val="001B37A7"/>
    <w:rsid w:val="001C5F7F"/>
    <w:rsid w:val="001C66AD"/>
    <w:rsid w:val="001C66EF"/>
    <w:rsid w:val="001C79D6"/>
    <w:rsid w:val="001D4C0E"/>
    <w:rsid w:val="001D51B3"/>
    <w:rsid w:val="001D6535"/>
    <w:rsid w:val="001E12FF"/>
    <w:rsid w:val="001E3796"/>
    <w:rsid w:val="001E4469"/>
    <w:rsid w:val="001E4784"/>
    <w:rsid w:val="001E584D"/>
    <w:rsid w:val="001E65FD"/>
    <w:rsid w:val="001F1ABC"/>
    <w:rsid w:val="001F4ED0"/>
    <w:rsid w:val="001F53C5"/>
    <w:rsid w:val="001F5AE6"/>
    <w:rsid w:val="00201773"/>
    <w:rsid w:val="002020EC"/>
    <w:rsid w:val="00203AE4"/>
    <w:rsid w:val="00203D8F"/>
    <w:rsid w:val="00204D24"/>
    <w:rsid w:val="00205041"/>
    <w:rsid w:val="00214C0F"/>
    <w:rsid w:val="002176B4"/>
    <w:rsid w:val="00217E3F"/>
    <w:rsid w:val="00221F9C"/>
    <w:rsid w:val="00223267"/>
    <w:rsid w:val="002242B5"/>
    <w:rsid w:val="00230841"/>
    <w:rsid w:val="002329CE"/>
    <w:rsid w:val="002331B4"/>
    <w:rsid w:val="0024092D"/>
    <w:rsid w:val="0024368F"/>
    <w:rsid w:val="00244010"/>
    <w:rsid w:val="00245EA7"/>
    <w:rsid w:val="002521A4"/>
    <w:rsid w:val="002579F8"/>
    <w:rsid w:val="00257FA2"/>
    <w:rsid w:val="002632B7"/>
    <w:rsid w:val="00264FF6"/>
    <w:rsid w:val="002670C6"/>
    <w:rsid w:val="00272349"/>
    <w:rsid w:val="00272672"/>
    <w:rsid w:val="00272F9F"/>
    <w:rsid w:val="0027331A"/>
    <w:rsid w:val="002763AB"/>
    <w:rsid w:val="0028222F"/>
    <w:rsid w:val="00284A4D"/>
    <w:rsid w:val="00285C1A"/>
    <w:rsid w:val="002916FD"/>
    <w:rsid w:val="0029739F"/>
    <w:rsid w:val="002A48A7"/>
    <w:rsid w:val="002A589D"/>
    <w:rsid w:val="002A59C3"/>
    <w:rsid w:val="002A6118"/>
    <w:rsid w:val="002A6971"/>
    <w:rsid w:val="002B0E07"/>
    <w:rsid w:val="002B25CB"/>
    <w:rsid w:val="002B5BD8"/>
    <w:rsid w:val="002B5D01"/>
    <w:rsid w:val="002B7396"/>
    <w:rsid w:val="002C2BD7"/>
    <w:rsid w:val="002C5E2C"/>
    <w:rsid w:val="002D5C79"/>
    <w:rsid w:val="002D5E1B"/>
    <w:rsid w:val="002E097E"/>
    <w:rsid w:val="002E1241"/>
    <w:rsid w:val="002E23EF"/>
    <w:rsid w:val="002E73B1"/>
    <w:rsid w:val="002E7AF7"/>
    <w:rsid w:val="002F149F"/>
    <w:rsid w:val="002F47EA"/>
    <w:rsid w:val="002F6C49"/>
    <w:rsid w:val="003019BF"/>
    <w:rsid w:val="0030269C"/>
    <w:rsid w:val="00314676"/>
    <w:rsid w:val="0032061D"/>
    <w:rsid w:val="00320B4E"/>
    <w:rsid w:val="0032235B"/>
    <w:rsid w:val="00322710"/>
    <w:rsid w:val="0032545E"/>
    <w:rsid w:val="00326784"/>
    <w:rsid w:val="003300C4"/>
    <w:rsid w:val="00330FE9"/>
    <w:rsid w:val="00331853"/>
    <w:rsid w:val="00332E05"/>
    <w:rsid w:val="0033750D"/>
    <w:rsid w:val="00341130"/>
    <w:rsid w:val="00341E2D"/>
    <w:rsid w:val="00342BC9"/>
    <w:rsid w:val="003544C2"/>
    <w:rsid w:val="00357B74"/>
    <w:rsid w:val="00365F25"/>
    <w:rsid w:val="00370E4E"/>
    <w:rsid w:val="00372027"/>
    <w:rsid w:val="003736E6"/>
    <w:rsid w:val="00373C15"/>
    <w:rsid w:val="003743E5"/>
    <w:rsid w:val="003766AA"/>
    <w:rsid w:val="00377681"/>
    <w:rsid w:val="0037773C"/>
    <w:rsid w:val="00385048"/>
    <w:rsid w:val="0039016C"/>
    <w:rsid w:val="0039303E"/>
    <w:rsid w:val="00394942"/>
    <w:rsid w:val="0039610C"/>
    <w:rsid w:val="003A09BE"/>
    <w:rsid w:val="003A4FAD"/>
    <w:rsid w:val="003A5EEF"/>
    <w:rsid w:val="003B01FF"/>
    <w:rsid w:val="003B2233"/>
    <w:rsid w:val="003B2DB5"/>
    <w:rsid w:val="003B3504"/>
    <w:rsid w:val="003B6093"/>
    <w:rsid w:val="003B707B"/>
    <w:rsid w:val="003C4F85"/>
    <w:rsid w:val="003C5FE2"/>
    <w:rsid w:val="003C7A69"/>
    <w:rsid w:val="003C7CEF"/>
    <w:rsid w:val="003D0908"/>
    <w:rsid w:val="003D2F32"/>
    <w:rsid w:val="003D5EC4"/>
    <w:rsid w:val="003E00B2"/>
    <w:rsid w:val="003E3B85"/>
    <w:rsid w:val="003E705A"/>
    <w:rsid w:val="003E78AF"/>
    <w:rsid w:val="003F1933"/>
    <w:rsid w:val="003F1973"/>
    <w:rsid w:val="003F65FA"/>
    <w:rsid w:val="003F6993"/>
    <w:rsid w:val="003F6CF1"/>
    <w:rsid w:val="00404A39"/>
    <w:rsid w:val="00405008"/>
    <w:rsid w:val="00407C7C"/>
    <w:rsid w:val="0041049E"/>
    <w:rsid w:val="004135C1"/>
    <w:rsid w:val="00417381"/>
    <w:rsid w:val="004215C2"/>
    <w:rsid w:val="004216EF"/>
    <w:rsid w:val="00421B38"/>
    <w:rsid w:val="00430E95"/>
    <w:rsid w:val="00435E65"/>
    <w:rsid w:val="00436BE7"/>
    <w:rsid w:val="0044079E"/>
    <w:rsid w:val="00445999"/>
    <w:rsid w:val="00447A2C"/>
    <w:rsid w:val="00447A4D"/>
    <w:rsid w:val="0045059A"/>
    <w:rsid w:val="004511A2"/>
    <w:rsid w:val="004522ED"/>
    <w:rsid w:val="00453DFF"/>
    <w:rsid w:val="00454118"/>
    <w:rsid w:val="00454E0A"/>
    <w:rsid w:val="00462E0D"/>
    <w:rsid w:val="00466ED2"/>
    <w:rsid w:val="004734C4"/>
    <w:rsid w:val="00474BC8"/>
    <w:rsid w:val="004759D5"/>
    <w:rsid w:val="004768F4"/>
    <w:rsid w:val="0048530F"/>
    <w:rsid w:val="00490B8D"/>
    <w:rsid w:val="0049472F"/>
    <w:rsid w:val="004A2F58"/>
    <w:rsid w:val="004A3318"/>
    <w:rsid w:val="004B68BE"/>
    <w:rsid w:val="004B7929"/>
    <w:rsid w:val="004B7BF1"/>
    <w:rsid w:val="004C0C6A"/>
    <w:rsid w:val="004C0CD4"/>
    <w:rsid w:val="004C2B74"/>
    <w:rsid w:val="004C6D7F"/>
    <w:rsid w:val="004D33D3"/>
    <w:rsid w:val="004D5B11"/>
    <w:rsid w:val="004D65EC"/>
    <w:rsid w:val="004E0CE9"/>
    <w:rsid w:val="004E7322"/>
    <w:rsid w:val="004F5FD6"/>
    <w:rsid w:val="00503D8B"/>
    <w:rsid w:val="005041AE"/>
    <w:rsid w:val="00505BE3"/>
    <w:rsid w:val="0050650A"/>
    <w:rsid w:val="00510ADF"/>
    <w:rsid w:val="00510C51"/>
    <w:rsid w:val="005125F4"/>
    <w:rsid w:val="00512F28"/>
    <w:rsid w:val="00517EEF"/>
    <w:rsid w:val="00522712"/>
    <w:rsid w:val="00524D1F"/>
    <w:rsid w:val="00525018"/>
    <w:rsid w:val="00532DB7"/>
    <w:rsid w:val="00532EE5"/>
    <w:rsid w:val="0053372F"/>
    <w:rsid w:val="0053436E"/>
    <w:rsid w:val="0054037B"/>
    <w:rsid w:val="005422E5"/>
    <w:rsid w:val="00542E5D"/>
    <w:rsid w:val="0054327E"/>
    <w:rsid w:val="005442F6"/>
    <w:rsid w:val="00562B3E"/>
    <w:rsid w:val="00563633"/>
    <w:rsid w:val="00565E37"/>
    <w:rsid w:val="00567280"/>
    <w:rsid w:val="00577766"/>
    <w:rsid w:val="00580840"/>
    <w:rsid w:val="00580B71"/>
    <w:rsid w:val="00581921"/>
    <w:rsid w:val="00584D32"/>
    <w:rsid w:val="005863A6"/>
    <w:rsid w:val="005910DA"/>
    <w:rsid w:val="00591EEB"/>
    <w:rsid w:val="00592E90"/>
    <w:rsid w:val="005949A1"/>
    <w:rsid w:val="005A28E7"/>
    <w:rsid w:val="005A4359"/>
    <w:rsid w:val="005A6D47"/>
    <w:rsid w:val="005A74D5"/>
    <w:rsid w:val="005B0D14"/>
    <w:rsid w:val="005B1131"/>
    <w:rsid w:val="005B369B"/>
    <w:rsid w:val="005B3B46"/>
    <w:rsid w:val="005B6CDA"/>
    <w:rsid w:val="005C7661"/>
    <w:rsid w:val="005C771A"/>
    <w:rsid w:val="005C79B5"/>
    <w:rsid w:val="005D37DA"/>
    <w:rsid w:val="005E0DA8"/>
    <w:rsid w:val="005E3E7C"/>
    <w:rsid w:val="005E4788"/>
    <w:rsid w:val="005E4F1F"/>
    <w:rsid w:val="005E512D"/>
    <w:rsid w:val="005F3852"/>
    <w:rsid w:val="0060506E"/>
    <w:rsid w:val="00611A1C"/>
    <w:rsid w:val="0061416F"/>
    <w:rsid w:val="00615A07"/>
    <w:rsid w:val="00620060"/>
    <w:rsid w:val="00621529"/>
    <w:rsid w:val="00626F73"/>
    <w:rsid w:val="00640BC8"/>
    <w:rsid w:val="006417ED"/>
    <w:rsid w:val="0064542D"/>
    <w:rsid w:val="006465CD"/>
    <w:rsid w:val="006468F1"/>
    <w:rsid w:val="006476FB"/>
    <w:rsid w:val="006502B7"/>
    <w:rsid w:val="006550B4"/>
    <w:rsid w:val="00655D12"/>
    <w:rsid w:val="006600CC"/>
    <w:rsid w:val="00664F93"/>
    <w:rsid w:val="0066708F"/>
    <w:rsid w:val="00674E25"/>
    <w:rsid w:val="00680696"/>
    <w:rsid w:val="006810DF"/>
    <w:rsid w:val="006812B6"/>
    <w:rsid w:val="00683AD8"/>
    <w:rsid w:val="00686803"/>
    <w:rsid w:val="006917AB"/>
    <w:rsid w:val="00694FF2"/>
    <w:rsid w:val="00696B58"/>
    <w:rsid w:val="006973F1"/>
    <w:rsid w:val="00697C9A"/>
    <w:rsid w:val="006A479F"/>
    <w:rsid w:val="006A56FD"/>
    <w:rsid w:val="006B3E28"/>
    <w:rsid w:val="006C2050"/>
    <w:rsid w:val="006D64A6"/>
    <w:rsid w:val="006E27A6"/>
    <w:rsid w:val="006E71AE"/>
    <w:rsid w:val="006F3C1C"/>
    <w:rsid w:val="006F6472"/>
    <w:rsid w:val="00700833"/>
    <w:rsid w:val="00703EC3"/>
    <w:rsid w:val="00706E35"/>
    <w:rsid w:val="007110E0"/>
    <w:rsid w:val="00713A9D"/>
    <w:rsid w:val="00716826"/>
    <w:rsid w:val="00725BEF"/>
    <w:rsid w:val="00731E91"/>
    <w:rsid w:val="00733718"/>
    <w:rsid w:val="00733AD1"/>
    <w:rsid w:val="0073542D"/>
    <w:rsid w:val="00741C90"/>
    <w:rsid w:val="00744D38"/>
    <w:rsid w:val="00745515"/>
    <w:rsid w:val="00745596"/>
    <w:rsid w:val="007477A4"/>
    <w:rsid w:val="007479E0"/>
    <w:rsid w:val="00750210"/>
    <w:rsid w:val="007510FF"/>
    <w:rsid w:val="0075661C"/>
    <w:rsid w:val="00763210"/>
    <w:rsid w:val="00764C4B"/>
    <w:rsid w:val="00765CFD"/>
    <w:rsid w:val="007679E5"/>
    <w:rsid w:val="007748AA"/>
    <w:rsid w:val="007825C8"/>
    <w:rsid w:val="00784465"/>
    <w:rsid w:val="0079025E"/>
    <w:rsid w:val="007915D6"/>
    <w:rsid w:val="00793F83"/>
    <w:rsid w:val="007A018B"/>
    <w:rsid w:val="007A1319"/>
    <w:rsid w:val="007A27E3"/>
    <w:rsid w:val="007A45E6"/>
    <w:rsid w:val="007A666E"/>
    <w:rsid w:val="007B732E"/>
    <w:rsid w:val="007C0956"/>
    <w:rsid w:val="007C283D"/>
    <w:rsid w:val="007D1347"/>
    <w:rsid w:val="007D13E6"/>
    <w:rsid w:val="007D33EA"/>
    <w:rsid w:val="007D47B3"/>
    <w:rsid w:val="007E33AE"/>
    <w:rsid w:val="007E3AE5"/>
    <w:rsid w:val="007E782C"/>
    <w:rsid w:val="007E7B56"/>
    <w:rsid w:val="007F29FF"/>
    <w:rsid w:val="007F3B9B"/>
    <w:rsid w:val="007F3BA5"/>
    <w:rsid w:val="007F49C5"/>
    <w:rsid w:val="007F5B00"/>
    <w:rsid w:val="00805E7E"/>
    <w:rsid w:val="00810A87"/>
    <w:rsid w:val="00811FA4"/>
    <w:rsid w:val="00812A59"/>
    <w:rsid w:val="008149DB"/>
    <w:rsid w:val="00823CCC"/>
    <w:rsid w:val="0082451D"/>
    <w:rsid w:val="0083496A"/>
    <w:rsid w:val="0083591F"/>
    <w:rsid w:val="008364F5"/>
    <w:rsid w:val="0084018A"/>
    <w:rsid w:val="00851156"/>
    <w:rsid w:val="00854345"/>
    <w:rsid w:val="00855614"/>
    <w:rsid w:val="008601AE"/>
    <w:rsid w:val="00862526"/>
    <w:rsid w:val="008659B1"/>
    <w:rsid w:val="00866400"/>
    <w:rsid w:val="00871F72"/>
    <w:rsid w:val="00873B92"/>
    <w:rsid w:val="00874312"/>
    <w:rsid w:val="008849F4"/>
    <w:rsid w:val="008854FB"/>
    <w:rsid w:val="0088591D"/>
    <w:rsid w:val="00887EBB"/>
    <w:rsid w:val="00895E1C"/>
    <w:rsid w:val="008961E0"/>
    <w:rsid w:val="008976F2"/>
    <w:rsid w:val="008A0166"/>
    <w:rsid w:val="008A1D33"/>
    <w:rsid w:val="008A2932"/>
    <w:rsid w:val="008A3F74"/>
    <w:rsid w:val="008A47D6"/>
    <w:rsid w:val="008A70C8"/>
    <w:rsid w:val="008B45FD"/>
    <w:rsid w:val="008B6266"/>
    <w:rsid w:val="008C10FE"/>
    <w:rsid w:val="008C197D"/>
    <w:rsid w:val="008C289A"/>
    <w:rsid w:val="008C39E8"/>
    <w:rsid w:val="008C7199"/>
    <w:rsid w:val="008D47B3"/>
    <w:rsid w:val="008E2DF5"/>
    <w:rsid w:val="008E3A35"/>
    <w:rsid w:val="008E58A9"/>
    <w:rsid w:val="008E7E8A"/>
    <w:rsid w:val="008F09CF"/>
    <w:rsid w:val="008F2DDE"/>
    <w:rsid w:val="00900831"/>
    <w:rsid w:val="00902B99"/>
    <w:rsid w:val="009041E7"/>
    <w:rsid w:val="00910878"/>
    <w:rsid w:val="00911049"/>
    <w:rsid w:val="00912CDF"/>
    <w:rsid w:val="00917D9F"/>
    <w:rsid w:val="0092213E"/>
    <w:rsid w:val="00922A93"/>
    <w:rsid w:val="00930C1D"/>
    <w:rsid w:val="00935753"/>
    <w:rsid w:val="00943B2C"/>
    <w:rsid w:val="00946052"/>
    <w:rsid w:val="009531C9"/>
    <w:rsid w:val="00954CAE"/>
    <w:rsid w:val="0095514F"/>
    <w:rsid w:val="00955F60"/>
    <w:rsid w:val="00961241"/>
    <w:rsid w:val="00965246"/>
    <w:rsid w:val="00970523"/>
    <w:rsid w:val="009714A8"/>
    <w:rsid w:val="0097252C"/>
    <w:rsid w:val="009733E0"/>
    <w:rsid w:val="00974FC6"/>
    <w:rsid w:val="00976CB2"/>
    <w:rsid w:val="00982AEE"/>
    <w:rsid w:val="00982CCD"/>
    <w:rsid w:val="009847D2"/>
    <w:rsid w:val="0098784F"/>
    <w:rsid w:val="00992E88"/>
    <w:rsid w:val="00996A38"/>
    <w:rsid w:val="00997094"/>
    <w:rsid w:val="009A282C"/>
    <w:rsid w:val="009A3E9A"/>
    <w:rsid w:val="009A641C"/>
    <w:rsid w:val="009A6578"/>
    <w:rsid w:val="009A66DC"/>
    <w:rsid w:val="009A6D95"/>
    <w:rsid w:val="009B0FF1"/>
    <w:rsid w:val="009B64DF"/>
    <w:rsid w:val="009B7083"/>
    <w:rsid w:val="009B7139"/>
    <w:rsid w:val="009B73BE"/>
    <w:rsid w:val="009C11D3"/>
    <w:rsid w:val="009C1585"/>
    <w:rsid w:val="009C209C"/>
    <w:rsid w:val="009C26D4"/>
    <w:rsid w:val="009D2F28"/>
    <w:rsid w:val="009D514B"/>
    <w:rsid w:val="009D5821"/>
    <w:rsid w:val="009D59BA"/>
    <w:rsid w:val="009D6BC5"/>
    <w:rsid w:val="009D6DDB"/>
    <w:rsid w:val="009D7EDD"/>
    <w:rsid w:val="009E12B4"/>
    <w:rsid w:val="009E37CA"/>
    <w:rsid w:val="009E4476"/>
    <w:rsid w:val="009E613E"/>
    <w:rsid w:val="009F00AD"/>
    <w:rsid w:val="009F0969"/>
    <w:rsid w:val="009F2140"/>
    <w:rsid w:val="009F55DC"/>
    <w:rsid w:val="00A03487"/>
    <w:rsid w:val="00A07F1F"/>
    <w:rsid w:val="00A12121"/>
    <w:rsid w:val="00A1411A"/>
    <w:rsid w:val="00A27ECE"/>
    <w:rsid w:val="00A331A1"/>
    <w:rsid w:val="00A42AA4"/>
    <w:rsid w:val="00A533BC"/>
    <w:rsid w:val="00A55139"/>
    <w:rsid w:val="00A65D50"/>
    <w:rsid w:val="00A704B1"/>
    <w:rsid w:val="00A72831"/>
    <w:rsid w:val="00A7338C"/>
    <w:rsid w:val="00A73793"/>
    <w:rsid w:val="00A74331"/>
    <w:rsid w:val="00A80588"/>
    <w:rsid w:val="00A8095A"/>
    <w:rsid w:val="00A8368F"/>
    <w:rsid w:val="00A87119"/>
    <w:rsid w:val="00A92576"/>
    <w:rsid w:val="00A92C11"/>
    <w:rsid w:val="00A950AB"/>
    <w:rsid w:val="00A95D7F"/>
    <w:rsid w:val="00A9670A"/>
    <w:rsid w:val="00A97D2D"/>
    <w:rsid w:val="00AA069C"/>
    <w:rsid w:val="00AA1BF3"/>
    <w:rsid w:val="00AA25DE"/>
    <w:rsid w:val="00AA7088"/>
    <w:rsid w:val="00AA7802"/>
    <w:rsid w:val="00AB0217"/>
    <w:rsid w:val="00AB02BF"/>
    <w:rsid w:val="00AB0D3C"/>
    <w:rsid w:val="00AB1B7E"/>
    <w:rsid w:val="00AB2848"/>
    <w:rsid w:val="00AC2BC2"/>
    <w:rsid w:val="00AC6ACA"/>
    <w:rsid w:val="00AD36D8"/>
    <w:rsid w:val="00AE0E46"/>
    <w:rsid w:val="00AE190B"/>
    <w:rsid w:val="00AE317C"/>
    <w:rsid w:val="00AF0971"/>
    <w:rsid w:val="00AF773B"/>
    <w:rsid w:val="00B00F69"/>
    <w:rsid w:val="00B02C07"/>
    <w:rsid w:val="00B03856"/>
    <w:rsid w:val="00B07230"/>
    <w:rsid w:val="00B07B20"/>
    <w:rsid w:val="00B10EA3"/>
    <w:rsid w:val="00B1120E"/>
    <w:rsid w:val="00B1142E"/>
    <w:rsid w:val="00B11AE2"/>
    <w:rsid w:val="00B12AA8"/>
    <w:rsid w:val="00B153D0"/>
    <w:rsid w:val="00B205DE"/>
    <w:rsid w:val="00B30912"/>
    <w:rsid w:val="00B314EF"/>
    <w:rsid w:val="00B36B16"/>
    <w:rsid w:val="00B42307"/>
    <w:rsid w:val="00B434C6"/>
    <w:rsid w:val="00B4491D"/>
    <w:rsid w:val="00B5444C"/>
    <w:rsid w:val="00B56D11"/>
    <w:rsid w:val="00B61C00"/>
    <w:rsid w:val="00B642D4"/>
    <w:rsid w:val="00B6545F"/>
    <w:rsid w:val="00B72BE6"/>
    <w:rsid w:val="00B75F8A"/>
    <w:rsid w:val="00B7605C"/>
    <w:rsid w:val="00B76CB7"/>
    <w:rsid w:val="00B8128A"/>
    <w:rsid w:val="00B82D0E"/>
    <w:rsid w:val="00B8799F"/>
    <w:rsid w:val="00B87ACE"/>
    <w:rsid w:val="00B91007"/>
    <w:rsid w:val="00B91B47"/>
    <w:rsid w:val="00B92310"/>
    <w:rsid w:val="00B970E2"/>
    <w:rsid w:val="00BA3E67"/>
    <w:rsid w:val="00BA676F"/>
    <w:rsid w:val="00BB42D2"/>
    <w:rsid w:val="00BB4A9A"/>
    <w:rsid w:val="00BB4B6F"/>
    <w:rsid w:val="00BB6BC1"/>
    <w:rsid w:val="00BB6FA2"/>
    <w:rsid w:val="00BC3000"/>
    <w:rsid w:val="00BC5006"/>
    <w:rsid w:val="00BD49AC"/>
    <w:rsid w:val="00BD5539"/>
    <w:rsid w:val="00BD6667"/>
    <w:rsid w:val="00BD6880"/>
    <w:rsid w:val="00BE06AA"/>
    <w:rsid w:val="00BE3597"/>
    <w:rsid w:val="00BE3E11"/>
    <w:rsid w:val="00BE45C7"/>
    <w:rsid w:val="00BE5D77"/>
    <w:rsid w:val="00BF3BD6"/>
    <w:rsid w:val="00C00B86"/>
    <w:rsid w:val="00C046A4"/>
    <w:rsid w:val="00C0570F"/>
    <w:rsid w:val="00C05F21"/>
    <w:rsid w:val="00C0660B"/>
    <w:rsid w:val="00C0770C"/>
    <w:rsid w:val="00C1211E"/>
    <w:rsid w:val="00C1342E"/>
    <w:rsid w:val="00C14923"/>
    <w:rsid w:val="00C162F1"/>
    <w:rsid w:val="00C17C32"/>
    <w:rsid w:val="00C20AA0"/>
    <w:rsid w:val="00C21693"/>
    <w:rsid w:val="00C21A3C"/>
    <w:rsid w:val="00C26C76"/>
    <w:rsid w:val="00C333AE"/>
    <w:rsid w:val="00C338D6"/>
    <w:rsid w:val="00C46DEE"/>
    <w:rsid w:val="00C471E3"/>
    <w:rsid w:val="00C558E7"/>
    <w:rsid w:val="00C55BE7"/>
    <w:rsid w:val="00C6006F"/>
    <w:rsid w:val="00C6398D"/>
    <w:rsid w:val="00C7060D"/>
    <w:rsid w:val="00C75797"/>
    <w:rsid w:val="00C76C29"/>
    <w:rsid w:val="00C805E2"/>
    <w:rsid w:val="00C80CD7"/>
    <w:rsid w:val="00C8292F"/>
    <w:rsid w:val="00C8622D"/>
    <w:rsid w:val="00C865AE"/>
    <w:rsid w:val="00C86965"/>
    <w:rsid w:val="00C8696E"/>
    <w:rsid w:val="00C87695"/>
    <w:rsid w:val="00C90C6C"/>
    <w:rsid w:val="00C9578B"/>
    <w:rsid w:val="00C97F88"/>
    <w:rsid w:val="00CA6862"/>
    <w:rsid w:val="00CA797A"/>
    <w:rsid w:val="00CB0A23"/>
    <w:rsid w:val="00CB3A8B"/>
    <w:rsid w:val="00CB513F"/>
    <w:rsid w:val="00CC33CE"/>
    <w:rsid w:val="00CC4F99"/>
    <w:rsid w:val="00CD7158"/>
    <w:rsid w:val="00CE6235"/>
    <w:rsid w:val="00CF26AA"/>
    <w:rsid w:val="00CF5803"/>
    <w:rsid w:val="00D04F7D"/>
    <w:rsid w:val="00D06E0A"/>
    <w:rsid w:val="00D070BF"/>
    <w:rsid w:val="00D0762C"/>
    <w:rsid w:val="00D07788"/>
    <w:rsid w:val="00D10C6D"/>
    <w:rsid w:val="00D115DC"/>
    <w:rsid w:val="00D12ECB"/>
    <w:rsid w:val="00D162B5"/>
    <w:rsid w:val="00D17B18"/>
    <w:rsid w:val="00D22D71"/>
    <w:rsid w:val="00D275D5"/>
    <w:rsid w:val="00D30045"/>
    <w:rsid w:val="00D33B73"/>
    <w:rsid w:val="00D34A04"/>
    <w:rsid w:val="00D378F8"/>
    <w:rsid w:val="00D37F3A"/>
    <w:rsid w:val="00D42D72"/>
    <w:rsid w:val="00D4543D"/>
    <w:rsid w:val="00D4606D"/>
    <w:rsid w:val="00D464C8"/>
    <w:rsid w:val="00D47654"/>
    <w:rsid w:val="00D50C77"/>
    <w:rsid w:val="00D5231B"/>
    <w:rsid w:val="00D52DC3"/>
    <w:rsid w:val="00D53AD7"/>
    <w:rsid w:val="00D565F5"/>
    <w:rsid w:val="00D57906"/>
    <w:rsid w:val="00D61EE2"/>
    <w:rsid w:val="00D62CD8"/>
    <w:rsid w:val="00D65E9D"/>
    <w:rsid w:val="00D716A3"/>
    <w:rsid w:val="00D72C93"/>
    <w:rsid w:val="00D77031"/>
    <w:rsid w:val="00D77231"/>
    <w:rsid w:val="00D772D0"/>
    <w:rsid w:val="00D86D0A"/>
    <w:rsid w:val="00D90F68"/>
    <w:rsid w:val="00D93485"/>
    <w:rsid w:val="00D970EA"/>
    <w:rsid w:val="00DA2CFA"/>
    <w:rsid w:val="00DA3B74"/>
    <w:rsid w:val="00DA69C3"/>
    <w:rsid w:val="00DB7CD3"/>
    <w:rsid w:val="00DC1BC8"/>
    <w:rsid w:val="00DC2F75"/>
    <w:rsid w:val="00DC5AFF"/>
    <w:rsid w:val="00DC78F6"/>
    <w:rsid w:val="00DD102B"/>
    <w:rsid w:val="00DD265B"/>
    <w:rsid w:val="00DD5164"/>
    <w:rsid w:val="00DD5D62"/>
    <w:rsid w:val="00DE13C2"/>
    <w:rsid w:val="00DE393D"/>
    <w:rsid w:val="00DE4745"/>
    <w:rsid w:val="00DE5AB5"/>
    <w:rsid w:val="00DE5D2E"/>
    <w:rsid w:val="00DE61F1"/>
    <w:rsid w:val="00DE75B0"/>
    <w:rsid w:val="00DF5334"/>
    <w:rsid w:val="00DF6147"/>
    <w:rsid w:val="00DF6360"/>
    <w:rsid w:val="00E01507"/>
    <w:rsid w:val="00E01C24"/>
    <w:rsid w:val="00E15500"/>
    <w:rsid w:val="00E177B8"/>
    <w:rsid w:val="00E24315"/>
    <w:rsid w:val="00E26501"/>
    <w:rsid w:val="00E33464"/>
    <w:rsid w:val="00E3693D"/>
    <w:rsid w:val="00E36A3D"/>
    <w:rsid w:val="00E37108"/>
    <w:rsid w:val="00E37793"/>
    <w:rsid w:val="00E403DF"/>
    <w:rsid w:val="00E414F9"/>
    <w:rsid w:val="00E4390F"/>
    <w:rsid w:val="00E44D4B"/>
    <w:rsid w:val="00E474F6"/>
    <w:rsid w:val="00E509C5"/>
    <w:rsid w:val="00E50D7F"/>
    <w:rsid w:val="00E53CD0"/>
    <w:rsid w:val="00E54557"/>
    <w:rsid w:val="00E557CC"/>
    <w:rsid w:val="00E56A15"/>
    <w:rsid w:val="00E64DF8"/>
    <w:rsid w:val="00E6589A"/>
    <w:rsid w:val="00E67B94"/>
    <w:rsid w:val="00E74575"/>
    <w:rsid w:val="00E74A29"/>
    <w:rsid w:val="00E766DC"/>
    <w:rsid w:val="00E817F1"/>
    <w:rsid w:val="00E81BDF"/>
    <w:rsid w:val="00E8375C"/>
    <w:rsid w:val="00E84090"/>
    <w:rsid w:val="00E85266"/>
    <w:rsid w:val="00E94EC9"/>
    <w:rsid w:val="00E964A2"/>
    <w:rsid w:val="00EA0D00"/>
    <w:rsid w:val="00EA0D2B"/>
    <w:rsid w:val="00EA17F5"/>
    <w:rsid w:val="00EA2547"/>
    <w:rsid w:val="00EA5819"/>
    <w:rsid w:val="00EA6219"/>
    <w:rsid w:val="00EA63F4"/>
    <w:rsid w:val="00EA6CA4"/>
    <w:rsid w:val="00EB210D"/>
    <w:rsid w:val="00EB5D24"/>
    <w:rsid w:val="00EC2C97"/>
    <w:rsid w:val="00EC320B"/>
    <w:rsid w:val="00EC3814"/>
    <w:rsid w:val="00ED145F"/>
    <w:rsid w:val="00ED30A9"/>
    <w:rsid w:val="00ED485D"/>
    <w:rsid w:val="00ED5657"/>
    <w:rsid w:val="00ED7F0F"/>
    <w:rsid w:val="00EE0887"/>
    <w:rsid w:val="00EE10E8"/>
    <w:rsid w:val="00EE1C28"/>
    <w:rsid w:val="00EE2BFE"/>
    <w:rsid w:val="00EE50C9"/>
    <w:rsid w:val="00EE7426"/>
    <w:rsid w:val="00EF0E8B"/>
    <w:rsid w:val="00F0113C"/>
    <w:rsid w:val="00F03E36"/>
    <w:rsid w:val="00F0468D"/>
    <w:rsid w:val="00F05059"/>
    <w:rsid w:val="00F16CC7"/>
    <w:rsid w:val="00F21511"/>
    <w:rsid w:val="00F21902"/>
    <w:rsid w:val="00F21AB0"/>
    <w:rsid w:val="00F22DDF"/>
    <w:rsid w:val="00F24506"/>
    <w:rsid w:val="00F27AEA"/>
    <w:rsid w:val="00F302E8"/>
    <w:rsid w:val="00F31897"/>
    <w:rsid w:val="00F365A5"/>
    <w:rsid w:val="00F36B51"/>
    <w:rsid w:val="00F378F9"/>
    <w:rsid w:val="00F43046"/>
    <w:rsid w:val="00F43D81"/>
    <w:rsid w:val="00F45DED"/>
    <w:rsid w:val="00F46D82"/>
    <w:rsid w:val="00F50AA1"/>
    <w:rsid w:val="00F51595"/>
    <w:rsid w:val="00F533AC"/>
    <w:rsid w:val="00F574E8"/>
    <w:rsid w:val="00F60C7C"/>
    <w:rsid w:val="00F61930"/>
    <w:rsid w:val="00F619FD"/>
    <w:rsid w:val="00F75207"/>
    <w:rsid w:val="00F81B0A"/>
    <w:rsid w:val="00F838CE"/>
    <w:rsid w:val="00F83D4A"/>
    <w:rsid w:val="00F87054"/>
    <w:rsid w:val="00F9159C"/>
    <w:rsid w:val="00F9393C"/>
    <w:rsid w:val="00FA509A"/>
    <w:rsid w:val="00FA6412"/>
    <w:rsid w:val="00FB000F"/>
    <w:rsid w:val="00FB3ACE"/>
    <w:rsid w:val="00FC1A91"/>
    <w:rsid w:val="00FC46EC"/>
    <w:rsid w:val="00FC5926"/>
    <w:rsid w:val="00FD0249"/>
    <w:rsid w:val="00FD1517"/>
    <w:rsid w:val="00FD297D"/>
    <w:rsid w:val="00FD2D89"/>
    <w:rsid w:val="00FD39A0"/>
    <w:rsid w:val="00FD487B"/>
    <w:rsid w:val="00FE5BE3"/>
    <w:rsid w:val="00FF1276"/>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lang w:val="x-none" w:eastAsia="x-none"/>
    </w:rPr>
  </w:style>
  <w:style w:type="character" w:customStyle="1" w:styleId="ProsttextChar">
    <w:name w:val="Prostý text Char"/>
    <w:link w:val="Prosttext"/>
    <w:uiPriority w:val="99"/>
    <w:rsid w:val="001C66AD"/>
    <w:rPr>
      <w:rFonts w:ascii="Courier New" w:hAnsi="Courier New"/>
      <w:lang w:val="x-none" w:eastAsia="x-none"/>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A8D3-37EC-49F8-BB36-735A7746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Pages>
  <Words>5434</Words>
  <Characters>32067</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Chlopčíková Eva</cp:lastModifiedBy>
  <cp:revision>31</cp:revision>
  <cp:lastPrinted>2015-04-21T08:31:00Z</cp:lastPrinted>
  <dcterms:created xsi:type="dcterms:W3CDTF">2015-04-17T13:18:00Z</dcterms:created>
  <dcterms:modified xsi:type="dcterms:W3CDTF">2015-04-21T10:21:00Z</dcterms:modified>
</cp:coreProperties>
</file>