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splnění základních kvalifikačních předpokladů </w:t>
      </w:r>
      <w:r w:rsidR="004669CB">
        <w:rPr>
          <w:rFonts w:ascii="Times New Roman" w:hAnsi="Times New Roman"/>
          <w:sz w:val="24"/>
          <w:szCs w:val="24"/>
          <w:lang w:eastAsia="cs-CZ"/>
        </w:rPr>
        <w:t>podle ust. § 53 odst. 1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Regenerace sídliště Fifejdy II – VI. etapa (část A, B)“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a)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b)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v posledních 3 letech nenaplnil skutkovou podstatu jednání nekalé soutěže formou podplácení podle zvláštního právního předpisu /§ 53 odst. 1 písm. c)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vůči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majetek byl zcela nepostačující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nebo zavedena nucená správa podle zvláštních právních předpisů, /§ 53 odst. 1 písm. d)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 likvidaci /§ 53 odst. 1 písm. e)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v evidenci daní zachyceny daňové nedoplatky, a to jak v České republice, tak v zemi sídla, místa podnikání či bydliště dodavatele /§ 53 odst. 1 písm. f)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veřejné zdravotní pojištění, a to jak v České republice, tak v zemi sídla, místa podnikání či bydliště dodavatele /§ 53 odst. 1 písm. g)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sociální zabezpečení a příspěvku na státní politiku zaměstnanosti, a to jak v České republice, tak v zemi sídla, místa podnikání či bydliště dodavatele /§ 53 odst. 1 písm. h)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v posledních 3 letech pravomocně disciplinárně potrestán či mu nebylo pravomocně uloženo kárné opatření pod</w:t>
      </w:r>
      <w:r w:rsidR="003F4308">
        <w:rPr>
          <w:rFonts w:ascii="Times New Roman" w:eastAsia="Times New Roman" w:hAnsi="Times New Roman"/>
          <w:sz w:val="24"/>
          <w:szCs w:val="24"/>
          <w:lang w:eastAsia="cs-CZ"/>
        </w:rPr>
        <w:t>le zvláštních právních předpisů</w:t>
      </w:r>
      <w:bookmarkStart w:id="0" w:name="_GoBack"/>
      <w:bookmarkEnd w:id="0"/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; pokud dodavatel vykonává tuto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činnost prostřednictvím odpovědného zástupce nebo jiné osoby odpovídající za činnost dodavatele, vztahuje se tento předpoklad na tyto osoby /§ 53 odst. 1 písm. i)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veden v rejstříku osob se zákazem plnění veřejných zakázek /§ 53 odst. 1 písm. j)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mu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v posledních 3 letech pravomocně uložena pokuta za umožnění výkonu nelegální práce dle § 5 písm. e) bod 3 zákona č. 435/2004 Sb., o zaměstnanosti, ve znění pozdějšíc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 předpisů /§ 53 odst. 1 písm.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k) zákona/</w:t>
      </w:r>
    </w:p>
    <w:p w:rsidR="00A968F5" w:rsidRPr="00307CC7" w:rsidRDefault="00A968F5" w:rsidP="00017651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567D8A">
        <w:rPr>
          <w:rFonts w:ascii="Times New Roman" w:hAnsi="Times New Roman"/>
          <w:lang w:eastAsia="cs-CZ"/>
        </w:rPr>
        <w:t>............. 2016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1C" w:rsidRDefault="00FB641C" w:rsidP="00731FA2">
      <w:pPr>
        <w:spacing w:after="0" w:line="240" w:lineRule="auto"/>
      </w:pPr>
      <w:r>
        <w:separator/>
      </w:r>
    </w:p>
  </w:endnote>
  <w:endnote w:type="continuationSeparator" w:id="0">
    <w:p w:rsidR="00FB641C" w:rsidRDefault="00FB641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FB641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4308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4308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1C" w:rsidRDefault="00FB641C" w:rsidP="00731FA2">
      <w:pPr>
        <w:spacing w:after="0" w:line="240" w:lineRule="auto"/>
      </w:pPr>
      <w:r>
        <w:separator/>
      </w:r>
    </w:p>
  </w:footnote>
  <w:footnote w:type="continuationSeparator" w:id="0">
    <w:p w:rsidR="00FB641C" w:rsidRDefault="00FB641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FB641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025.8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8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0189"/>
    <w:rsid w:val="000C4962"/>
    <w:rsid w:val="000C62F6"/>
    <w:rsid w:val="000F48BB"/>
    <w:rsid w:val="000F71C4"/>
    <w:rsid w:val="00121642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1B0B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EF2905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B641C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5</cp:revision>
  <cp:lastPrinted>2016-01-05T09:15:00Z</cp:lastPrinted>
  <dcterms:created xsi:type="dcterms:W3CDTF">2016-01-05T09:15:00Z</dcterms:created>
  <dcterms:modified xsi:type="dcterms:W3CDTF">2016-01-05T12:53:00Z</dcterms:modified>
</cp:coreProperties>
</file>