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9872A2">
        <w:rPr>
          <w:rFonts w:ascii="Calibri" w:hAnsi="Calibri"/>
          <w:sz w:val="22"/>
          <w:szCs w:val="22"/>
        </w:rPr>
        <w:t>Jarmilou Špatnou</w:t>
      </w:r>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4391E" w:rsidRDefault="00E4391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0F5A2D" w:rsidRPr="000F5A2D">
        <w:rPr>
          <w:rFonts w:ascii="Calibri" w:hAnsi="Calibri" w:cs="Arial"/>
          <w:b/>
          <w:szCs w:val="22"/>
        </w:rPr>
        <w:t xml:space="preserve">Rekonstrukce </w:t>
      </w:r>
      <w:r w:rsidR="009872A2">
        <w:rPr>
          <w:rFonts w:ascii="Calibri" w:hAnsi="Calibri" w:cs="Arial"/>
          <w:b/>
          <w:szCs w:val="22"/>
        </w:rPr>
        <w:t>parku Čs. letců</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821E52" w:rsidRPr="00537CCF" w:rsidRDefault="00D378F8" w:rsidP="00537CCF">
      <w:pPr>
        <w:pStyle w:val="Normln1"/>
        <w:tabs>
          <w:tab w:val="left" w:pos="1526"/>
        </w:tabs>
        <w:ind w:left="567" w:hanging="567"/>
        <w:jc w:val="both"/>
        <w:rPr>
          <w:rFonts w:ascii="Calibri" w:hAnsi="Calibri" w:cs="Arial"/>
        </w:rPr>
      </w:pPr>
      <w:r w:rsidRPr="00DB7CD3">
        <w:rPr>
          <w:rFonts w:ascii="Calibri" w:hAnsi="Calibri"/>
        </w:rPr>
        <w:t>2.3</w:t>
      </w:r>
      <w:r w:rsidRPr="00821E52">
        <w:rPr>
          <w:rFonts w:asciiTheme="minorHAnsi" w:hAnsiTheme="minorHAnsi"/>
        </w:rPr>
        <w:tab/>
        <w:t>Dílo bude provedeno</w:t>
      </w:r>
      <w:r w:rsidR="00A57704" w:rsidRPr="00821E52">
        <w:rPr>
          <w:rFonts w:asciiTheme="minorHAnsi" w:hAnsiTheme="minorHAnsi"/>
        </w:rPr>
        <w:t xml:space="preserve"> </w:t>
      </w:r>
      <w:r w:rsidRPr="00821E52">
        <w:rPr>
          <w:rFonts w:asciiTheme="minorHAnsi" w:hAnsiTheme="minorHAnsi"/>
        </w:rPr>
        <w:t xml:space="preserve">dle </w:t>
      </w:r>
      <w:r w:rsidR="00047A2F" w:rsidRPr="00821E52">
        <w:rPr>
          <w:rFonts w:asciiTheme="minorHAnsi" w:hAnsiTheme="minorHAnsi" w:cs="Arial"/>
        </w:rPr>
        <w:t>projektov</w:t>
      </w:r>
      <w:r w:rsidR="00537CCF">
        <w:rPr>
          <w:rFonts w:asciiTheme="minorHAnsi" w:hAnsiTheme="minorHAnsi" w:cs="Arial"/>
        </w:rPr>
        <w:t>é</w:t>
      </w:r>
      <w:r w:rsidR="00E23ADF" w:rsidRPr="00821E52">
        <w:rPr>
          <w:rFonts w:asciiTheme="minorHAnsi" w:hAnsiTheme="minorHAnsi" w:cs="Arial"/>
        </w:rPr>
        <w:t xml:space="preserve"> dokumentac</w:t>
      </w:r>
      <w:r w:rsidR="00537CCF">
        <w:rPr>
          <w:rFonts w:asciiTheme="minorHAnsi" w:hAnsiTheme="minorHAnsi" w:cs="Arial"/>
        </w:rPr>
        <w:t>e</w:t>
      </w:r>
      <w:r w:rsidR="00821E52">
        <w:rPr>
          <w:rFonts w:asciiTheme="minorHAnsi" w:hAnsiTheme="minorHAnsi" w:cs="Arial"/>
        </w:rPr>
        <w:t xml:space="preserve"> s</w:t>
      </w:r>
      <w:r w:rsidR="00537CCF">
        <w:rPr>
          <w:rFonts w:asciiTheme="minorHAnsi" w:hAnsiTheme="minorHAnsi" w:cs="Arial"/>
        </w:rPr>
        <w:t> </w:t>
      </w:r>
      <w:r w:rsidR="00821E52">
        <w:rPr>
          <w:rFonts w:asciiTheme="minorHAnsi" w:hAnsiTheme="minorHAnsi" w:cs="Arial"/>
        </w:rPr>
        <w:t>názvem</w:t>
      </w:r>
      <w:r w:rsidR="00537CCF">
        <w:rPr>
          <w:rFonts w:asciiTheme="minorHAnsi" w:hAnsiTheme="minorHAnsi" w:cs="Arial"/>
        </w:rPr>
        <w:t xml:space="preserve"> </w:t>
      </w:r>
      <w:r w:rsidR="00537CCF" w:rsidRPr="00537CCF">
        <w:rPr>
          <w:rFonts w:asciiTheme="minorHAnsi" w:hAnsiTheme="minorHAnsi" w:cs="Arial"/>
        </w:rPr>
        <w:t>„Rekonstrukce parku Čs. letců“, zpracovatel: Ing. Luděk Maceček, Hnojník 624, 739 53 Hnojník, IČ 76391191, datum 09/2015</w:t>
      </w:r>
      <w:r w:rsidR="00537CCF">
        <w:rPr>
          <w:rFonts w:asciiTheme="minorHAnsi" w:hAnsiTheme="minorHAnsi" w:cs="Arial"/>
        </w:rPr>
        <w:t xml:space="preserve"> </w:t>
      </w:r>
      <w:r w:rsidR="00821E52" w:rsidRPr="00E23ADF">
        <w:rPr>
          <w:rFonts w:ascii="Calibri" w:hAnsi="Calibri" w:cs="Arial"/>
        </w:rPr>
        <w:t xml:space="preserve">(dále jen </w:t>
      </w:r>
      <w:r w:rsidR="00537CCF">
        <w:rPr>
          <w:rFonts w:ascii="Calibri" w:hAnsi="Calibri" w:cs="Arial"/>
        </w:rPr>
        <w:t>„projektová</w:t>
      </w:r>
      <w:r w:rsidR="00821E52" w:rsidRPr="00E23ADF">
        <w:rPr>
          <w:rFonts w:ascii="Calibri" w:hAnsi="Calibri" w:cs="Arial"/>
        </w:rPr>
        <w:t xml:space="preserve"> dokumentace“)</w:t>
      </w:r>
      <w:r w:rsidR="00821E52">
        <w:rPr>
          <w:rFonts w:ascii="Calibri" w:hAnsi="Calibri" w:cs="Arial"/>
        </w:rPr>
        <w:t xml:space="preserve"> </w:t>
      </w:r>
      <w:r w:rsidR="00821E52">
        <w:rPr>
          <w:rFonts w:ascii="Calibri" w:hAnsi="Calibri"/>
        </w:rPr>
        <w:t xml:space="preserve">a dle </w:t>
      </w:r>
      <w:r w:rsidR="00821E52" w:rsidRPr="00EC04F2">
        <w:rPr>
          <w:rFonts w:ascii="Calibri" w:hAnsi="Calibri"/>
        </w:rPr>
        <w:t>podmínek vyplývajících ze stav</w:t>
      </w:r>
      <w:r w:rsidR="00821E52">
        <w:rPr>
          <w:rFonts w:ascii="Calibri" w:hAnsi="Calibri"/>
        </w:rPr>
        <w:t>ebně-správních rozhodnutí</w:t>
      </w:r>
      <w:r w:rsidR="00537CCF">
        <w:rPr>
          <w:rFonts w:ascii="Calibri" w:hAnsi="Calibri"/>
        </w:rPr>
        <w:t>,</w:t>
      </w:r>
      <w:r w:rsidR="00537CCF" w:rsidRPr="00537CCF">
        <w:rPr>
          <w:rFonts w:ascii="Calibri" w:hAnsi="Calibri" w:cs="Arial"/>
        </w:rPr>
        <w:t xml:space="preserve"> </w:t>
      </w:r>
      <w:r w:rsidR="00537CCF" w:rsidRPr="004238B2">
        <w:rPr>
          <w:rFonts w:ascii="Calibri" w:hAnsi="Calibri" w:cs="Arial"/>
        </w:rPr>
        <w:t>které byly součástí zadávacích podmínek na výběr zhotovitele</w:t>
      </w:r>
      <w:r w:rsidR="00537CCF">
        <w:rPr>
          <w:rFonts w:ascii="Calibri" w:hAnsi="Calibri" w:cs="Arial"/>
        </w:rPr>
        <w:t>.</w:t>
      </w:r>
    </w:p>
    <w:p w:rsidR="00821E52" w:rsidRDefault="00821E52" w:rsidP="00E23ADF">
      <w:pPr>
        <w:ind w:left="567" w:hanging="567"/>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ED333F" w:rsidRPr="00ED333F" w:rsidRDefault="00E23ADF" w:rsidP="00ED333F">
      <w:pPr>
        <w:widowControl w:val="0"/>
        <w:tabs>
          <w:tab w:val="left" w:pos="3312"/>
        </w:tabs>
        <w:overflowPunct w:val="0"/>
        <w:autoSpaceDE w:val="0"/>
        <w:autoSpaceDN w:val="0"/>
        <w:adjustRightInd w:val="0"/>
        <w:ind w:left="567" w:firstLine="0"/>
        <w:outlineLvl w:val="0"/>
        <w:rPr>
          <w:rFonts w:ascii="Calibri" w:hAnsi="Calibri"/>
        </w:rPr>
      </w:pPr>
      <w:r w:rsidRPr="00E23ADF">
        <w:rPr>
          <w:rFonts w:ascii="Calibri" w:hAnsi="Calibri"/>
        </w:rPr>
        <w:t>Předmětem plnění veřejné zakázky</w:t>
      </w:r>
      <w:r w:rsidR="00316213">
        <w:rPr>
          <w:rFonts w:ascii="Calibri" w:hAnsi="Calibri"/>
        </w:rPr>
        <w:t xml:space="preserve"> </w:t>
      </w:r>
      <w:r w:rsidR="00ED333F" w:rsidRPr="00ED333F">
        <w:rPr>
          <w:rFonts w:ascii="Calibri" w:hAnsi="Calibri"/>
        </w:rPr>
        <w:t xml:space="preserve">jsou úpravy stávajícího území VKP - Parku Čs. letců (umístěného mezi ulicemi 30. dubna, Přívozská, Na Desátém a Gregorova). V rámci plnění předmětu veřejné zakázky dojde k rekonstrukci stávajících chodníků (tj. provedením nových povrchů ze zámkové dlažby), úpravě stávajícího mobiliáře parku, úpravě parkovacích míst podél okrajů parku (tj. na ul. Na Desátém, Přívozská, Gregorova), souvisejícím úpravám, doplnění dopravního značení (svislého i vodorovného) a sadovým úpravám.  </w:t>
      </w:r>
    </w:p>
    <w:p w:rsidR="00E23ADF" w:rsidRPr="00E23ADF" w:rsidRDefault="00E23ADF" w:rsidP="00DD348A">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D378F8"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2.6</w:t>
      </w:r>
      <w:r w:rsidRPr="00316213">
        <w:rPr>
          <w:rFonts w:ascii="Calibri" w:hAnsi="Calibri" w:cs="Times New Roman"/>
          <w:sz w:val="22"/>
          <w:szCs w:val="22"/>
        </w:rPr>
        <w:tab/>
        <w:t xml:space="preserve">Místem </w:t>
      </w:r>
      <w:r w:rsidR="002524B5" w:rsidRPr="00316213">
        <w:rPr>
          <w:rFonts w:ascii="Calibri" w:hAnsi="Calibri" w:cs="Times New Roman"/>
          <w:sz w:val="22"/>
          <w:szCs w:val="22"/>
        </w:rPr>
        <w:t xml:space="preserve">plnění </w:t>
      </w:r>
      <w:r w:rsidRPr="00316213">
        <w:rPr>
          <w:rFonts w:ascii="Calibri" w:hAnsi="Calibri" w:cs="Times New Roman"/>
          <w:sz w:val="22"/>
          <w:szCs w:val="22"/>
        </w:rPr>
        <w:t>je</w:t>
      </w:r>
      <w:r w:rsidR="008D39D5">
        <w:rPr>
          <w:rFonts w:ascii="Calibri" w:hAnsi="Calibri" w:cs="Times New Roman"/>
          <w:sz w:val="22"/>
          <w:szCs w:val="22"/>
        </w:rPr>
        <w:t xml:space="preserve"> </w:t>
      </w:r>
      <w:r w:rsidR="008D39D5" w:rsidRPr="008D39D5">
        <w:rPr>
          <w:rFonts w:ascii="Calibri" w:hAnsi="Calibri" w:cs="Times New Roman"/>
          <w:sz w:val="22"/>
          <w:szCs w:val="22"/>
        </w:rPr>
        <w:t xml:space="preserve">Ostrava,  Park Čs. letců, pozemky  </w:t>
      </w:r>
      <w:proofErr w:type="spellStart"/>
      <w:r w:rsidR="008D39D5" w:rsidRPr="008D39D5">
        <w:rPr>
          <w:rFonts w:ascii="Calibri" w:hAnsi="Calibri" w:cs="Times New Roman"/>
          <w:sz w:val="22"/>
          <w:szCs w:val="22"/>
        </w:rPr>
        <w:t>parc</w:t>
      </w:r>
      <w:proofErr w:type="spellEnd"/>
      <w:r w:rsidR="008D39D5" w:rsidRPr="008D39D5">
        <w:rPr>
          <w:rFonts w:ascii="Calibri" w:hAnsi="Calibri" w:cs="Times New Roman"/>
          <w:sz w:val="22"/>
          <w:szCs w:val="22"/>
        </w:rPr>
        <w:t>. č. 866, 904, 910/4, 910/5, 3531/1, 3515/6, 859/1, k. </w:t>
      </w:r>
      <w:proofErr w:type="spellStart"/>
      <w:r w:rsidR="008D39D5" w:rsidRPr="008D39D5">
        <w:rPr>
          <w:rFonts w:ascii="Calibri" w:hAnsi="Calibri" w:cs="Times New Roman"/>
          <w:sz w:val="22"/>
          <w:szCs w:val="22"/>
        </w:rPr>
        <w:t>ú.</w:t>
      </w:r>
      <w:proofErr w:type="spellEnd"/>
      <w:r w:rsidR="008D39D5" w:rsidRPr="008D39D5">
        <w:rPr>
          <w:rFonts w:ascii="Calibri" w:hAnsi="Calibri" w:cs="Times New Roman"/>
          <w:sz w:val="22"/>
          <w:szCs w:val="22"/>
        </w:rPr>
        <w:t xml:space="preserve"> Moravská Ostrava.</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w:t>
      </w:r>
      <w:r w:rsidRPr="009D5821">
        <w:rPr>
          <w:rFonts w:ascii="Calibri" w:hAnsi="Calibri" w:cs="Times New Roman"/>
          <w:sz w:val="22"/>
          <w:szCs w:val="22"/>
        </w:rPr>
        <w:t>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316213" w:rsidRPr="00316213">
        <w:rPr>
          <w:rFonts w:ascii="Calibri" w:hAnsi="Calibri" w:cs="Times New Roman"/>
          <w:b/>
          <w:sz w:val="22"/>
          <w:szCs w:val="22"/>
        </w:rPr>
        <w:t xml:space="preserve">Rekonstrukce </w:t>
      </w:r>
      <w:r w:rsidR="008D39D5">
        <w:rPr>
          <w:rFonts w:ascii="Calibri" w:hAnsi="Calibri" w:cs="Times New Roman"/>
          <w:b/>
          <w:sz w:val="22"/>
          <w:szCs w:val="22"/>
        </w:rPr>
        <w:t>parku Čs. letců</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uvedené</w:t>
      </w:r>
      <w:r w:rsidR="006B5264">
        <w:rPr>
          <w:rFonts w:ascii="Calibri" w:hAnsi="Calibri" w:cs="Times New Roman"/>
          <w:sz w:val="22"/>
          <w:szCs w:val="22"/>
        </w:rPr>
        <w:t>ho</w:t>
      </w:r>
      <w:r>
        <w:rPr>
          <w:rFonts w:ascii="Calibri" w:hAnsi="Calibri" w:cs="Times New Roman"/>
          <w:sz w:val="22"/>
          <w:szCs w:val="22"/>
        </w:rPr>
        <w:t xml:space="preserve"> zadávací</w:t>
      </w:r>
      <w:r w:rsidR="006B5264">
        <w:rPr>
          <w:rFonts w:ascii="Calibri" w:hAnsi="Calibri" w:cs="Times New Roman"/>
          <w:sz w:val="22"/>
          <w:szCs w:val="22"/>
        </w:rPr>
        <w:t>ho</w:t>
      </w:r>
      <w:r>
        <w:rPr>
          <w:rFonts w:ascii="Calibri" w:hAnsi="Calibri" w:cs="Times New Roman"/>
          <w:sz w:val="22"/>
          <w:szCs w:val="22"/>
        </w:rPr>
        <w:t xml:space="preserve"> řízení</w:t>
      </w:r>
      <w:r w:rsidR="006B5264">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6B5264">
        <w:rPr>
          <w:rFonts w:ascii="Calibri" w:hAnsi="Calibri" w:cs="Times New Roman"/>
          <w:sz w:val="22"/>
          <w:szCs w:val="22"/>
        </w:rPr>
        <w:t>Veškeré zadávací</w:t>
      </w:r>
      <w:r>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E4391E" w:rsidRDefault="00E4391E"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lastRenderedPageBreak/>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795C1C">
        <w:rPr>
          <w:rFonts w:ascii="Calibri" w:hAnsi="Calibri"/>
          <w:snapToGrid w:val="0"/>
          <w:sz w:val="22"/>
          <w:szCs w:val="22"/>
        </w:rPr>
        <w:t xml:space="preserve">plnění </w:t>
      </w:r>
      <w:r w:rsidR="00B13C6F" w:rsidRPr="00795C1C">
        <w:rPr>
          <w:rFonts w:ascii="Calibri" w:hAnsi="Calibri"/>
          <w:snapToGrid w:val="0"/>
          <w:sz w:val="22"/>
          <w:szCs w:val="22"/>
        </w:rPr>
        <w:t>ne</w:t>
      </w:r>
      <w:r w:rsidRPr="00795C1C">
        <w:rPr>
          <w:rFonts w:ascii="Calibri" w:hAnsi="Calibri"/>
          <w:snapToGrid w:val="0"/>
          <w:sz w:val="22"/>
          <w:szCs w:val="22"/>
        </w:rPr>
        <w:t>bude používáno k ekonomické činnosti</w:t>
      </w:r>
      <w:r w:rsidRPr="00F81138">
        <w:rPr>
          <w:rFonts w:ascii="Calibri" w:hAnsi="Calibri"/>
          <w:snapToGrid w:val="0"/>
          <w:sz w:val="22"/>
          <w:szCs w:val="22"/>
        </w:rPr>
        <w:t xml:space="preserve"> a ve smyslu informace Generálního finančního ředitelství a Ministerstva financí České republiky ze dne 9. 11. 2011 </w:t>
      </w:r>
      <w:r w:rsidR="00B13C6F">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CE216C">
        <w:rPr>
          <w:rFonts w:ascii="Calibri" w:hAnsi="Calibri"/>
          <w:sz w:val="22"/>
          <w:szCs w:val="22"/>
        </w:rPr>
        <w:t>,</w:t>
      </w:r>
      <w:r w:rsidR="00CE216C" w:rsidRPr="00CE216C">
        <w:rPr>
          <w:rFonts w:ascii="Calibri" w:hAnsi="Calibri"/>
          <w:sz w:val="22"/>
          <w:szCs w:val="22"/>
        </w:rPr>
        <w:t xml:space="preserve"> </w:t>
      </w:r>
      <w:r w:rsidR="00CE216C" w:rsidRPr="00D7611F">
        <w:rPr>
          <w:rFonts w:ascii="Calibri" w:hAnsi="Calibri"/>
          <w:sz w:val="22"/>
          <w:szCs w:val="22"/>
        </w:rPr>
        <w:t>jakož i práce zmenšující rozsah předmětu plnění dle této smlouvy (</w:t>
      </w:r>
      <w:proofErr w:type="spellStart"/>
      <w:r w:rsidR="00CE216C" w:rsidRPr="00D7611F">
        <w:rPr>
          <w:rFonts w:ascii="Calibri" w:hAnsi="Calibri"/>
          <w:sz w:val="22"/>
          <w:szCs w:val="22"/>
        </w:rPr>
        <w:t>méněpráce</w:t>
      </w:r>
      <w:proofErr w:type="spellEnd"/>
      <w:r w:rsidR="00CE216C"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w:t>
      </w:r>
      <w:r w:rsidR="00CE216C">
        <w:rPr>
          <w:rFonts w:ascii="Calibri" w:hAnsi="Calibri"/>
          <w:szCs w:val="22"/>
        </w:rPr>
        <w:t>ceněny</w:t>
      </w:r>
      <w:r w:rsidR="00D378F8" w:rsidRPr="00B153D0">
        <w:rPr>
          <w:rFonts w:ascii="Calibri" w:hAnsi="Calibri"/>
          <w:szCs w:val="22"/>
        </w:rPr>
        <w:t xml:space="preserve"> </w:t>
      </w:r>
      <w:r w:rsidR="00CE216C">
        <w:rPr>
          <w:rFonts w:ascii="Calibri" w:hAnsi="Calibri"/>
          <w:szCs w:val="22"/>
        </w:rPr>
        <w:t>v rozpočtu zhotovitele</w:t>
      </w:r>
      <w:r w:rsidR="00D378F8" w:rsidRPr="00B153D0">
        <w:rPr>
          <w:rFonts w:ascii="Calibri" w:hAnsi="Calibri"/>
          <w:szCs w:val="22"/>
        </w:rPr>
        <w:t>,</w:t>
      </w:r>
      <w:r w:rsidR="00CE216C" w:rsidRPr="00CE216C">
        <w:rPr>
          <w:rFonts w:ascii="Calibri" w:hAnsi="Calibri"/>
          <w:szCs w:val="22"/>
        </w:rPr>
        <w:t xml:space="preserve"> </w:t>
      </w:r>
      <w:r w:rsidR="00CE216C">
        <w:rPr>
          <w:rFonts w:ascii="Calibri" w:hAnsi="Calibri"/>
          <w:szCs w:val="22"/>
        </w:rPr>
        <w:t>který je přílohou této smlouvy,</w:t>
      </w:r>
      <w:r w:rsidR="00D378F8" w:rsidRPr="00B153D0">
        <w:rPr>
          <w:rFonts w:ascii="Calibri" w:hAnsi="Calibri"/>
          <w:szCs w:val="22"/>
        </w:rPr>
        <w:t xml:space="preserve">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834576">
        <w:rPr>
          <w:rFonts w:ascii="Calibri" w:hAnsi="Calibri"/>
          <w:sz w:val="22"/>
          <w:szCs w:val="22"/>
        </w:rPr>
        <w:t>uvedených v rozpočtu zhotovitele, který je přílohou této smlouvy</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CD7558">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0F5E79">
        <w:rPr>
          <w:rFonts w:ascii="Calibri" w:hAnsi="Calibri" w:cs="Times New Roman"/>
          <w:b/>
          <w:sz w:val="22"/>
          <w:szCs w:val="22"/>
        </w:rPr>
        <w:t>6</w:t>
      </w:r>
      <w:r w:rsidR="00616549">
        <w:rPr>
          <w:rFonts w:ascii="Calibri" w:hAnsi="Calibri" w:cs="Times New Roman"/>
          <w:b/>
          <w:sz w:val="22"/>
          <w:szCs w:val="22"/>
        </w:rPr>
        <w:t>0</w:t>
      </w:r>
      <w:r w:rsidR="006866F2" w:rsidRPr="000C3494">
        <w:rPr>
          <w:rFonts w:ascii="Calibri" w:hAnsi="Calibri" w:cs="Times New Roman"/>
          <w:b/>
          <w:sz w:val="22"/>
          <w:szCs w:val="22"/>
        </w:rPr>
        <w:t xml:space="preserve"> </w:t>
      </w:r>
      <w:r w:rsidR="00604C71" w:rsidRPr="000C3494">
        <w:rPr>
          <w:rFonts w:ascii="Calibri" w:hAnsi="Calibri" w:cs="Times New Roman"/>
          <w:b/>
          <w:sz w:val="22"/>
          <w:szCs w:val="22"/>
        </w:rPr>
        <w:t>k</w:t>
      </w:r>
      <w:r w:rsidR="008071D7" w:rsidRPr="000C3494">
        <w:rPr>
          <w:rFonts w:ascii="Calibri" w:hAnsi="Calibri" w:cs="Times New Roman"/>
          <w:b/>
          <w:sz w:val="22"/>
          <w:szCs w:val="22"/>
        </w:rPr>
        <w:t>alendářní</w:t>
      </w:r>
      <w:r w:rsidR="00604C71" w:rsidRPr="000C3494">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0F5E79">
        <w:rPr>
          <w:rFonts w:ascii="Calibri" w:hAnsi="Calibri" w:cs="Times New Roman"/>
          <w:b/>
          <w:sz w:val="22"/>
          <w:szCs w:val="22"/>
        </w:rPr>
        <w:t>květen</w:t>
      </w:r>
      <w:r w:rsidR="00EC12A8">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FC5926">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projednání a schválení trasy staveništní dopravy u Policie České republiky, dopravní inspektorát</w:t>
      </w:r>
      <w:r w:rsidR="00192E20">
        <w:rPr>
          <w:rFonts w:ascii="Calibri" w:hAnsi="Calibri"/>
        </w:rPr>
        <w:t>,</w:t>
      </w:r>
      <w:r w:rsidR="00775CE3">
        <w:rPr>
          <w:rFonts w:ascii="Calibri" w:hAnsi="Calibri"/>
        </w:rPr>
        <w:t xml:space="preserve"> pokud bude nutné,</w:t>
      </w:r>
    </w:p>
    <w:p w:rsidR="0031381F" w:rsidRDefault="0031381F" w:rsidP="00775CE3">
      <w:pPr>
        <w:pStyle w:val="Normln1"/>
        <w:numPr>
          <w:ilvl w:val="0"/>
          <w:numId w:val="18"/>
        </w:numPr>
        <w:jc w:val="both"/>
        <w:rPr>
          <w:rFonts w:ascii="Calibri" w:hAnsi="Calibri"/>
        </w:rPr>
      </w:pPr>
      <w:r>
        <w:rPr>
          <w:rFonts w:ascii="Calibri" w:hAnsi="Calibri"/>
        </w:rPr>
        <w:t xml:space="preserve">zajištění vydání příkazu k dočasnému dopravnímu </w:t>
      </w:r>
      <w:r w:rsidRPr="00775CE3">
        <w:rPr>
          <w:rFonts w:ascii="Calibri" w:hAnsi="Calibri"/>
        </w:rPr>
        <w:t>značení</w:t>
      </w:r>
      <w:r w:rsidR="00775CE3" w:rsidRPr="00775CE3">
        <w:rPr>
          <w:rFonts w:eastAsia="Calibri" w:cs="Arial"/>
        </w:rPr>
        <w:t xml:space="preserve"> </w:t>
      </w:r>
      <w:r w:rsidR="00775CE3" w:rsidRPr="00775CE3">
        <w:rPr>
          <w:rFonts w:ascii="Calibri" w:hAnsi="Calibri"/>
        </w:rPr>
        <w:t>během stavby</w:t>
      </w:r>
      <w:r w:rsidR="00775CE3" w:rsidRPr="00775CE3">
        <w:rPr>
          <w:rFonts w:ascii="Calibri" w:hAnsi="Calibri"/>
          <w:i/>
        </w:rPr>
        <w:t xml:space="preserve"> </w:t>
      </w:r>
      <w:r w:rsidR="00775CE3" w:rsidRPr="00775CE3">
        <w:rPr>
          <w:rFonts w:ascii="Calibri" w:hAnsi="Calibri"/>
        </w:rPr>
        <w:t xml:space="preserve">včetně </w:t>
      </w:r>
      <w:r w:rsidR="00775CE3">
        <w:rPr>
          <w:rFonts w:ascii="Calibri" w:hAnsi="Calibri"/>
        </w:rPr>
        <w:t xml:space="preserve">schválení </w:t>
      </w:r>
      <w:r w:rsidR="00775CE3" w:rsidRPr="00775CE3">
        <w:rPr>
          <w:rFonts w:ascii="Calibri" w:hAnsi="Calibri"/>
        </w:rPr>
        <w:t>příslušnými orgány státní správy, pokud bude nutné,</w:t>
      </w:r>
    </w:p>
    <w:p w:rsidR="007F4E3C" w:rsidRPr="00E4391E" w:rsidRDefault="00775CE3" w:rsidP="00775CE3">
      <w:pPr>
        <w:numPr>
          <w:ilvl w:val="0"/>
          <w:numId w:val="18"/>
        </w:numPr>
        <w:autoSpaceDE w:val="0"/>
        <w:autoSpaceDN w:val="0"/>
        <w:adjustRightInd w:val="0"/>
        <w:rPr>
          <w:rFonts w:asciiTheme="minorHAnsi" w:hAnsiTheme="minorHAnsi" w:cs="Arial"/>
          <w:u w:val="single"/>
        </w:rPr>
      </w:pPr>
      <w:r w:rsidRPr="00775CE3">
        <w:rPr>
          <w:rFonts w:asciiTheme="minorHAnsi" w:hAnsiTheme="minorHAnsi" w:cs="Arial"/>
        </w:rPr>
        <w:t>harmonogram stavby (postupu výstavby projednaný v předstihu s dotčenými osobami, který zajistí plynulost a koordinovanost při realizaci stavby),</w:t>
      </w:r>
    </w:p>
    <w:p w:rsidR="00E4391E" w:rsidRPr="00775CE3" w:rsidRDefault="00E4391E" w:rsidP="00E4391E">
      <w:pPr>
        <w:autoSpaceDE w:val="0"/>
        <w:autoSpaceDN w:val="0"/>
        <w:adjustRightInd w:val="0"/>
        <w:ind w:left="1080" w:firstLine="0"/>
        <w:rPr>
          <w:rFonts w:asciiTheme="minorHAnsi" w:hAnsiTheme="minorHAnsi" w:cs="Arial"/>
          <w:u w:val="single"/>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lastRenderedPageBreak/>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44309B"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44309B" w:rsidRPr="0044309B" w:rsidRDefault="0044309B" w:rsidP="0044309B">
      <w:pPr>
        <w:pStyle w:val="Odstavecseseznamem"/>
        <w:numPr>
          <w:ilvl w:val="0"/>
          <w:numId w:val="19"/>
        </w:numPr>
        <w:rPr>
          <w:rFonts w:ascii="Calibri" w:eastAsia="Calibri" w:hAnsi="Calibri" w:cs="Arial"/>
          <w:sz w:val="22"/>
          <w:szCs w:val="22"/>
          <w:lang w:eastAsia="en-US"/>
        </w:rPr>
      </w:pPr>
      <w:r w:rsidRPr="0044309B">
        <w:rPr>
          <w:rFonts w:ascii="Calibri" w:eastAsia="Calibri" w:hAnsi="Calibri" w:cs="Arial"/>
          <w:b/>
          <w:sz w:val="22"/>
          <w:szCs w:val="22"/>
          <w:lang w:eastAsia="en-US"/>
        </w:rPr>
        <w:t>průběžné zásobování stavby</w:t>
      </w:r>
      <w:r w:rsidRPr="0044309B">
        <w:rPr>
          <w:rFonts w:ascii="Calibri" w:eastAsia="Calibri" w:hAnsi="Calibri" w:cs="Arial"/>
          <w:sz w:val="22"/>
          <w:szCs w:val="22"/>
          <w:lang w:eastAsia="en-US"/>
        </w:rPr>
        <w:t xml:space="preserve"> vzhledem k nemožnosti skladování materiálu v řešené oblasti VKP</w:t>
      </w:r>
      <w:r>
        <w:rPr>
          <w:rFonts w:ascii="Calibri" w:eastAsia="Calibri" w:hAnsi="Calibri" w:cs="Arial"/>
          <w:sz w:val="22"/>
          <w:szCs w:val="22"/>
          <w:lang w:eastAsia="en-US"/>
        </w:rPr>
        <w:t>,</w:t>
      </w:r>
      <w:r w:rsidRPr="0044309B">
        <w:rPr>
          <w:rFonts w:ascii="Calibri" w:eastAsia="Calibri" w:hAnsi="Calibri" w:cs="Arial"/>
          <w:sz w:val="22"/>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a plánu BOZP</w:t>
      </w:r>
      <w:r w:rsidRPr="00F0468D">
        <w:rPr>
          <w:rFonts w:ascii="Calibri" w:hAnsi="Calibri"/>
        </w:rPr>
        <w:t xml:space="preserve"> (např. správců inženýrských sítí, atd.),</w:t>
      </w:r>
    </w:p>
    <w:p w:rsidR="0044309B"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44309B">
        <w:rPr>
          <w:rFonts w:ascii="Calibri" w:hAnsi="Calibri"/>
        </w:rPr>
        <w:t>chodců</w:t>
      </w:r>
      <w:r w:rsidR="001739B5">
        <w:rPr>
          <w:rFonts w:ascii="Calibri" w:hAnsi="Calibri"/>
        </w:rPr>
        <w:t xml:space="preserve"> </w:t>
      </w:r>
      <w:r w:rsidRPr="00F0468D">
        <w:rPr>
          <w:rFonts w:ascii="Calibri" w:hAnsi="Calibri"/>
        </w:rPr>
        <w:t>včetně označení a osvětlení prostoru staveniště a překážek v noci (např. zábrany, tabulky, atd.),</w:t>
      </w:r>
      <w:r w:rsidR="00E06D34">
        <w:rPr>
          <w:rFonts w:ascii="Calibri" w:hAnsi="Calibri"/>
        </w:rPr>
        <w:t xml:space="preserve"> </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245B7C">
        <w:rPr>
          <w:rFonts w:ascii="Calibri" w:hAnsi="Calibri"/>
        </w:rPr>
        <w:t>a, nedohodou-li se strany jinak,</w:t>
      </w:r>
    </w:p>
    <w:p w:rsidR="0044309B" w:rsidRDefault="008960AA" w:rsidP="0044309B">
      <w:pPr>
        <w:numPr>
          <w:ilvl w:val="0"/>
          <w:numId w:val="19"/>
        </w:numPr>
        <w:autoSpaceDE w:val="0"/>
        <w:autoSpaceDN w:val="0"/>
        <w:adjustRightInd w:val="0"/>
        <w:rPr>
          <w:rFonts w:ascii="Calibri" w:eastAsia="Calibri" w:hAnsi="Calibri" w:cs="Arial"/>
          <w:szCs w:val="22"/>
          <w:lang w:eastAsia="en-US"/>
        </w:rPr>
      </w:pPr>
      <w:r>
        <w:rPr>
          <w:rFonts w:ascii="Calibri" w:hAnsi="Calibri"/>
        </w:rPr>
        <w:t xml:space="preserve">zajištění vydání příkazu k trvalému dopravnímu </w:t>
      </w:r>
      <w:r w:rsidRPr="0044309B">
        <w:rPr>
          <w:rFonts w:ascii="Calibri" w:hAnsi="Calibri"/>
        </w:rPr>
        <w:t>značení</w:t>
      </w:r>
      <w:r w:rsidR="0044309B" w:rsidRPr="0044309B">
        <w:rPr>
          <w:rFonts w:ascii="Calibri" w:eastAsia="Calibri" w:hAnsi="Calibri" w:cs="Arial"/>
          <w:szCs w:val="22"/>
          <w:lang w:eastAsia="en-US"/>
        </w:rPr>
        <w:t xml:space="preserve"> včetně schválení příslušnými orgány státní správy, pokud bude nutné,</w:t>
      </w:r>
    </w:p>
    <w:p w:rsidR="0044309B" w:rsidRPr="0044309B" w:rsidRDefault="0044309B" w:rsidP="0044309B">
      <w:pPr>
        <w:pStyle w:val="Odstavecseseznamem"/>
        <w:numPr>
          <w:ilvl w:val="0"/>
          <w:numId w:val="19"/>
        </w:numPr>
        <w:rPr>
          <w:rFonts w:ascii="Calibri" w:eastAsia="Calibri" w:hAnsi="Calibri" w:cs="Arial"/>
          <w:sz w:val="22"/>
          <w:szCs w:val="22"/>
          <w:lang w:eastAsia="en-US"/>
        </w:rPr>
      </w:pPr>
      <w:r w:rsidRPr="0044309B">
        <w:rPr>
          <w:rFonts w:ascii="Calibri" w:eastAsia="Calibri" w:hAnsi="Calibri" w:cs="Arial"/>
          <w:sz w:val="22"/>
          <w:szCs w:val="22"/>
          <w:lang w:eastAsia="en-US"/>
        </w:rPr>
        <w:t>vytýčení podzemních sítí, ohlášení zahájení zemních prací správcům podzemních sítí a jejich předání před zakrytím, případná aktualizace vyjádření správců sítí,</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982573" w:rsidRPr="00982573" w:rsidRDefault="00982573" w:rsidP="00982573">
      <w:pPr>
        <w:pStyle w:val="Odstavecseseznamem"/>
        <w:numPr>
          <w:ilvl w:val="0"/>
          <w:numId w:val="17"/>
        </w:numPr>
        <w:ind w:left="1134"/>
        <w:rPr>
          <w:rFonts w:ascii="Calibri" w:hAnsi="Calibri"/>
          <w:noProof/>
          <w:sz w:val="22"/>
          <w:szCs w:val="22"/>
        </w:rPr>
      </w:pPr>
      <w:r w:rsidRPr="00982573">
        <w:rPr>
          <w:rFonts w:ascii="Calibri" w:hAnsi="Calibri"/>
          <w:noProof/>
          <w:sz w:val="22"/>
          <w:szCs w:val="22"/>
        </w:rPr>
        <w:t>geodetické zaměření skutečného provedení stavby,</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982573" w:rsidRPr="00982573" w:rsidRDefault="00982573" w:rsidP="00F84505">
      <w:pPr>
        <w:numPr>
          <w:ilvl w:val="0"/>
          <w:numId w:val="17"/>
        </w:numPr>
        <w:ind w:left="1134"/>
        <w:rPr>
          <w:rFonts w:ascii="Calibri" w:hAnsi="Calibri"/>
          <w:noProof/>
          <w:szCs w:val="22"/>
        </w:rPr>
      </w:pPr>
      <w:r w:rsidRPr="00982573">
        <w:rPr>
          <w:rFonts w:ascii="Calibri" w:hAnsi="Calibri"/>
          <w:noProof/>
          <w:szCs w:val="22"/>
        </w:rPr>
        <w:t>geometrický plán pro zápis do katastru nemovitostí,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8176C3">
        <w:rPr>
          <w:rFonts w:ascii="Calibri" w:hAnsi="Calibri" w:cs="Arial"/>
        </w:rPr>
        <w:t>,</w:t>
      </w:r>
    </w:p>
    <w:p w:rsidR="008176C3" w:rsidRPr="008176C3" w:rsidRDefault="008176C3" w:rsidP="00E4391E">
      <w:pPr>
        <w:pStyle w:val="Odstavecseseznamem"/>
        <w:numPr>
          <w:ilvl w:val="0"/>
          <w:numId w:val="20"/>
        </w:numPr>
        <w:ind w:left="993"/>
        <w:rPr>
          <w:rFonts w:ascii="Calibri" w:hAnsi="Calibri" w:cs="Arial"/>
          <w:sz w:val="22"/>
          <w:szCs w:val="20"/>
        </w:rPr>
      </w:pPr>
      <w:r w:rsidRPr="008176C3">
        <w:rPr>
          <w:rFonts w:ascii="Calibri" w:hAnsi="Calibri" w:cs="Arial"/>
          <w:sz w:val="22"/>
          <w:szCs w:val="20"/>
        </w:rPr>
        <w:t xml:space="preserve">provedení prvního </w:t>
      </w:r>
      <w:proofErr w:type="spellStart"/>
      <w:r w:rsidRPr="008176C3">
        <w:rPr>
          <w:rFonts w:ascii="Calibri" w:hAnsi="Calibri" w:cs="Arial"/>
          <w:sz w:val="22"/>
          <w:szCs w:val="20"/>
        </w:rPr>
        <w:t>pokosu</w:t>
      </w:r>
      <w:proofErr w:type="spellEnd"/>
      <w:r w:rsidRPr="008176C3">
        <w:rPr>
          <w:rFonts w:ascii="Calibri" w:hAnsi="Calibri" w:cs="Arial"/>
          <w:sz w:val="22"/>
          <w:szCs w:val="20"/>
        </w:rPr>
        <w:t xml:space="preserve"> po zatravnění a dokončovací péče o rostliny po jejich vysazení, která se řídí zejména druhem rostlin, obdobím a způsobem výsadeb, a která spočívá např. v zálivce, </w:t>
      </w:r>
      <w:r w:rsidRPr="008176C3">
        <w:rPr>
          <w:rFonts w:ascii="Calibri" w:hAnsi="Calibri" w:cs="Arial"/>
          <w:sz w:val="22"/>
          <w:szCs w:val="20"/>
        </w:rPr>
        <w:lastRenderedPageBreak/>
        <w:t>hnojení, případně nahrazení uhynulé rostliny. Kontrola ujmutí rostliny (tj. zda je dosaženo jistoty dalšího růstu) bude provedena v červnu následujícího roku po vysazení.</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 xml:space="preserve">zákon o zajištění dalších podmínek bezpečnosti a </w:t>
      </w:r>
      <w:r w:rsidR="00FC5926" w:rsidRPr="00EA6CA4">
        <w:rPr>
          <w:rFonts w:ascii="Calibri" w:hAnsi="Calibri" w:cs="Times New Roman"/>
          <w:sz w:val="22"/>
          <w:szCs w:val="22"/>
        </w:rPr>
        <w:lastRenderedPageBreak/>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přejímce díla </w:t>
      </w:r>
      <w:r w:rsidR="00E62A4B" w:rsidRPr="008F66C2">
        <w:rPr>
          <w:rFonts w:ascii="Calibri" w:hAnsi="Calibri" w:cs="Times New Roman"/>
          <w:sz w:val="22"/>
          <w:szCs w:val="22"/>
        </w:rPr>
        <w:t>je zhotovitel povinen písemně vyzvat objednatele nejpozději 5 pracovních dnů předem, nedohodnou-li se smluvní strany jinak.</w:t>
      </w:r>
      <w:r w:rsidR="00E62A4B">
        <w:rPr>
          <w:rFonts w:ascii="Calibri" w:hAnsi="Calibri" w:cs="Times New Roman"/>
          <w:sz w:val="22"/>
          <w:szCs w:val="22"/>
        </w:rPr>
        <w:t xml:space="preserve"> Při přejímce díla </w:t>
      </w:r>
      <w:r w:rsidR="00FC5926" w:rsidRPr="00EA6CA4">
        <w:rPr>
          <w:rFonts w:ascii="Calibri" w:hAnsi="Calibri" w:cs="Times New Roman"/>
          <w:sz w:val="22"/>
          <w:szCs w:val="22"/>
        </w:rPr>
        <w:t>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924F14">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díla</w:t>
      </w:r>
      <w:r w:rsidR="004E0014" w:rsidRPr="00C3717C">
        <w:rPr>
          <w:rFonts w:ascii="Calibri" w:hAnsi="Calibri"/>
          <w:szCs w:val="22"/>
        </w:rPr>
        <w:t xml:space="preserve"> a </w:t>
      </w:r>
      <w:r w:rsidR="00924F14">
        <w:rPr>
          <w:rFonts w:ascii="Calibri" w:hAnsi="Calibri"/>
          <w:szCs w:val="22"/>
        </w:rPr>
        <w:t>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E4391E" w:rsidRPr="00EA6CA4" w:rsidRDefault="00E4391E"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910EBD" w:rsidRPr="004238B2">
        <w:rPr>
          <w:rFonts w:ascii="Calibri" w:hAnsi="Calibri"/>
          <w:szCs w:val="22"/>
        </w:rPr>
        <w:t>poslední</w:t>
      </w:r>
      <w:r w:rsidR="00910EBD"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w:t>
      </w:r>
      <w:r w:rsidR="00FE6219">
        <w:rPr>
          <w:rFonts w:ascii="Calibri" w:hAnsi="Calibri" w:cs="Times New Roman"/>
          <w:sz w:val="22"/>
          <w:szCs w:val="22"/>
        </w:rPr>
        <w:lastRenderedPageBreak/>
        <w:t xml:space="preserve">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322048"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w:t>
      </w:r>
      <w:r w:rsidR="00CD63A5" w:rsidRPr="00322048">
        <w:rPr>
          <w:rFonts w:ascii="Calibri" w:hAnsi="Calibri" w:cs="Times New Roman"/>
          <w:sz w:val="22"/>
          <w:szCs w:val="22"/>
        </w:rPr>
        <w:t>ne</w:t>
      </w:r>
      <w:r w:rsidRPr="00322048">
        <w:rPr>
          <w:rFonts w:ascii="Calibri" w:hAnsi="Calibri" w:cs="Times New Roman"/>
          <w:sz w:val="22"/>
          <w:szCs w:val="22"/>
        </w:rPr>
        <w:t xml:space="preserve">bude používáno </w:t>
      </w:r>
      <w:r w:rsidR="00CD63A5" w:rsidRPr="00322048">
        <w:rPr>
          <w:rFonts w:ascii="Calibri" w:hAnsi="Calibri" w:cs="Times New Roman"/>
          <w:sz w:val="22"/>
          <w:szCs w:val="22"/>
        </w:rPr>
        <w:t>k ekonomické činnosti – není</w:t>
      </w:r>
      <w:r w:rsidRPr="00322048">
        <w:rPr>
          <w:rFonts w:ascii="Calibri" w:hAnsi="Calibri" w:cs="Times New Roman"/>
          <w:sz w:val="22"/>
          <w:szCs w:val="22"/>
        </w:rPr>
        <w:t xml:space="preserve"> aplikován režim přenesené daňové povinnosti dle § 92a zákona o DPH</w:t>
      </w:r>
      <w:r w:rsidR="00D101B7" w:rsidRPr="00322048">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w:t>
      </w:r>
      <w:r w:rsidR="00D31053">
        <w:rPr>
          <w:rFonts w:ascii="Calibri" w:hAnsi="Calibri" w:cs="Times New Roman"/>
          <w:sz w:val="22"/>
          <w:szCs w:val="22"/>
        </w:rPr>
        <w:t xml:space="preserve">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není objednatel povinen uhradit. Fak</w:t>
      </w:r>
      <w:bookmarkStart w:id="0" w:name="_GoBack"/>
      <w:bookmarkEnd w:id="0"/>
      <w:r w:rsidR="00D378F8" w:rsidRPr="003F1973">
        <w:rPr>
          <w:rFonts w:ascii="Calibri" w:hAnsi="Calibri" w:cs="Times New Roman"/>
          <w:sz w:val="22"/>
          <w:szCs w:val="22"/>
        </w:rPr>
        <w:t xml:space="preserve">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97630E" w:rsidRPr="00C419D8" w:rsidRDefault="007905FC" w:rsidP="0097630E">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97630E" w:rsidRPr="0097630E">
        <w:rPr>
          <w:rFonts w:ascii="Calibri" w:hAnsi="Calibri" w:cs="Times New Roman"/>
          <w:sz w:val="22"/>
          <w:szCs w:val="22"/>
        </w:rPr>
        <w:t xml:space="preserve"> </w:t>
      </w:r>
      <w:r w:rsidR="0097630E"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w:t>
      </w:r>
      <w:r w:rsidRPr="00726EDE">
        <w:rPr>
          <w:rFonts w:ascii="Calibri" w:hAnsi="Calibri" w:cs="Times New Roman"/>
          <w:sz w:val="22"/>
          <w:szCs w:val="22"/>
        </w:rPr>
        <w:t xml:space="preserve">čerpáno. Proti pohledávce zhotovitele na zaplacení zádržného je </w:t>
      </w:r>
      <w:r w:rsidRPr="00726EDE">
        <w:rPr>
          <w:rFonts w:ascii="Calibri" w:hAnsi="Calibri" w:cs="Times New Roman"/>
          <w:sz w:val="22"/>
          <w:szCs w:val="22"/>
        </w:rPr>
        <w:lastRenderedPageBreak/>
        <w:t>objednatel oprávněn jednostranně započítat své pohledávky vzniklé z titulu této smlouvy, a to i v případě, že tyto pohledávky nebudou ke dni započtení splatné.</w:t>
      </w:r>
    </w:p>
    <w:p w:rsidR="002B4F27" w:rsidRDefault="002B4F27"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3B2CE8"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2B4F27">
      <w:pPr>
        <w:pStyle w:val="Import6"/>
        <w:numPr>
          <w:ilvl w:val="0"/>
          <w:numId w:val="30"/>
        </w:numPr>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záruční listina musí být účinná</w:t>
      </w:r>
      <w:r w:rsidR="00331F85">
        <w:rPr>
          <w:rFonts w:ascii="Calibri" w:hAnsi="Calibri" w:cs="Times New Roman"/>
          <w:sz w:val="22"/>
          <w:szCs w:val="22"/>
        </w:rPr>
        <w:t xml:space="preserve"> po celou záruční dobu</w:t>
      </w:r>
      <w:r w:rsidRPr="003B2CE8">
        <w:rPr>
          <w:rFonts w:ascii="Calibri" w:hAnsi="Calibri" w:cs="Times New Roman"/>
          <w:sz w:val="22"/>
          <w:szCs w:val="22"/>
        </w:rPr>
        <w:t>,</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331F85">
        <w:rPr>
          <w:rFonts w:ascii="Calibri" w:hAnsi="Calibri" w:cs="Times New Roman"/>
          <w:sz w:val="22"/>
          <w:szCs w:val="22"/>
        </w:rPr>
        <w:t>touto smlouvou sjednaného dlouhodobého zádržného</w:t>
      </w:r>
      <w:r w:rsidR="00331F85" w:rsidRPr="00876A4F">
        <w:rPr>
          <w:rFonts w:ascii="Calibri" w:hAnsi="Calibri" w:cs="Times New Roman"/>
          <w:sz w:val="22"/>
          <w:szCs w:val="22"/>
        </w:rPr>
        <w:t>.</w:t>
      </w:r>
      <w:r w:rsidR="00331F85">
        <w:rPr>
          <w:rFonts w:ascii="Calibri" w:hAnsi="Calibri" w:cs="Times New Roman"/>
          <w:sz w:val="22"/>
          <w:szCs w:val="22"/>
        </w:rPr>
        <w:t xml:space="preserve"> </w:t>
      </w:r>
      <w:r w:rsidRPr="001B2B1C">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331F85">
        <w:rPr>
          <w:rFonts w:ascii="Calibri" w:hAnsi="Calibri" w:cs="Times New Roman"/>
          <w:sz w:val="22"/>
          <w:szCs w:val="22"/>
        </w:rPr>
        <w:t>po celou záruční dobu</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F1C8D" w:rsidRDefault="009F1C8D"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lastRenderedPageBreak/>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9F1C8D">
        <w:rPr>
          <w:rFonts w:ascii="Calibri" w:hAnsi="Calibri" w:cs="Times New Roman"/>
          <w:sz w:val="22"/>
          <w:szCs w:val="22"/>
        </w:rPr>
        <w:t>5</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9F1C8D">
        <w:rPr>
          <w:rFonts w:ascii="Calibri" w:hAnsi="Calibri" w:cs="Times New Roman"/>
          <w:sz w:val="22"/>
          <w:szCs w:val="22"/>
        </w:rPr>
        <w:t>5</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9F1C8D">
        <w:rPr>
          <w:rFonts w:ascii="Calibri" w:hAnsi="Calibri" w:cs="Times New Roman"/>
          <w:sz w:val="22"/>
          <w:szCs w:val="22"/>
        </w:rPr>
        <w:t>5</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9F1C8D">
        <w:rPr>
          <w:rFonts w:ascii="Calibri" w:hAnsi="Calibri" w:cs="Times New Roman"/>
          <w:sz w:val="22"/>
          <w:szCs w:val="22"/>
        </w:rPr>
        <w:t>5</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9F1C8D">
        <w:rPr>
          <w:rFonts w:ascii="Calibri" w:hAnsi="Calibri" w:cs="Times New Roman"/>
          <w:sz w:val="22"/>
          <w:szCs w:val="22"/>
        </w:rPr>
        <w:t>5</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7C1504">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7C1504">
        <w:rPr>
          <w:rFonts w:ascii="Calibri" w:hAnsi="Calibri" w:cs="Times New Roman"/>
          <w:sz w:val="22"/>
          <w:szCs w:val="22"/>
        </w:rPr>
        <w:t>6</w:t>
      </w:r>
      <w:r w:rsidR="00E66AE6">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37310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w:t>
      </w:r>
      <w:r>
        <w:rPr>
          <w:rFonts w:ascii="Calibri" w:hAnsi="Calibri" w:cs="Calibri"/>
          <w:sz w:val="22"/>
          <w:szCs w:val="22"/>
        </w:rPr>
        <w:t>schválením zaplacení ceny díla z finančních prostředků z rozpočtu statutárního města Ostravy, městského obvodu Moravská Ostrava a Přívoz</w:t>
      </w:r>
      <w:r w:rsidR="00CC2870">
        <w:rPr>
          <w:rFonts w:ascii="Calibri" w:hAnsi="Calibri" w:cs="Calibri"/>
          <w:sz w:val="22"/>
          <w:szCs w:val="22"/>
        </w:rPr>
        <w:t>.</w:t>
      </w:r>
      <w:r>
        <w:rPr>
          <w:rFonts w:ascii="Calibri" w:hAnsi="Calibri" w:cs="Calibri"/>
          <w:sz w:val="22"/>
          <w:szCs w:val="22"/>
        </w:rPr>
        <w:t xml:space="preserve">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V případě, že ke dni uzavření této smlouvy bude 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7C1504" w:rsidRDefault="007C1504" w:rsidP="007C1504">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7C1504" w:rsidRPr="004F587B" w:rsidRDefault="007C1504" w:rsidP="007C1504">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11.2</w:t>
      </w:r>
      <w:r>
        <w:rPr>
          <w:rFonts w:ascii="Calibri" w:hAnsi="Calibri" w:cs="Calibri"/>
          <w:sz w:val="22"/>
          <w:szCs w:val="22"/>
        </w:rPr>
        <w:tab/>
      </w:r>
      <w:r w:rsidRPr="004F587B">
        <w:rPr>
          <w:rFonts w:ascii="Calibri" w:hAnsi="Calibri" w:cs="Calibri"/>
          <w:sz w:val="22"/>
          <w:szCs w:val="22"/>
        </w:rPr>
        <w:t>Smluvní strany se dohodly, že pokud tato smlouva nenabude účinnosti ani do konce kalendářního roku 2019, tak zaniká, přičemž zhotovitel nemá v případě, že smlouva nenabude účinnosti, nárok na náhradu škody nebo ušlého zisku.</w:t>
      </w:r>
    </w:p>
    <w:p w:rsidR="00D378F8" w:rsidRDefault="00D378F8" w:rsidP="007C1504">
      <w:pPr>
        <w:pStyle w:val="Import11"/>
        <w:widowControl w:val="0"/>
        <w:numPr>
          <w:ilvl w:val="1"/>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lastRenderedPageBreak/>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7C1504">
      <w:pPr>
        <w:pStyle w:val="Import11"/>
        <w:widowControl w:val="0"/>
        <w:numPr>
          <w:ilvl w:val="1"/>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7C1504">
      <w:pPr>
        <w:pStyle w:val="Odstavecseseznamem"/>
        <w:numPr>
          <w:ilvl w:val="1"/>
          <w:numId w:val="32"/>
        </w:numPr>
        <w:ind w:left="567" w:hanging="567"/>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7C1504">
      <w:pPr>
        <w:pStyle w:val="Textvbloku"/>
        <w:numPr>
          <w:ilvl w:val="1"/>
          <w:numId w:val="32"/>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7C1504">
      <w:pPr>
        <w:pStyle w:val="Import11"/>
        <w:widowControl w:val="0"/>
        <w:numPr>
          <w:ilvl w:val="1"/>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7C1504">
      <w:pPr>
        <w:pStyle w:val="Import11"/>
        <w:widowControl w:val="0"/>
        <w:numPr>
          <w:ilvl w:val="1"/>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7C1504">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7C1504">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7C1504">
        <w:rPr>
          <w:rFonts w:ascii="Calibri" w:hAnsi="Calibri" w:cs="Times New Roman"/>
          <w:sz w:val="22"/>
          <w:szCs w:val="22"/>
        </w:rPr>
        <w:t>10</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A52CA2" w:rsidRDefault="00A52CA2" w:rsidP="00186717">
      <w:pPr>
        <w:ind w:left="0" w:firstLine="0"/>
      </w:pPr>
    </w:p>
    <w:p w:rsidR="004412B8" w:rsidRDefault="004412B8"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Pr="006B7156">
        <w:rPr>
          <w:rFonts w:ascii="Calibri" w:hAnsi="Calibri"/>
          <w:szCs w:val="22"/>
        </w:rPr>
        <w:t xml:space="preserve">: </w:t>
      </w:r>
      <w:r w:rsidRPr="006B7156">
        <w:rPr>
          <w:rFonts w:ascii="Calibri" w:hAnsi="Calibri" w:cs="Arial"/>
          <w:b/>
          <w:szCs w:val="22"/>
        </w:rPr>
        <w:t>Položkový rozpočet</w:t>
      </w:r>
    </w:p>
    <w:p w:rsidR="00C95568" w:rsidRDefault="00C95568" w:rsidP="008E58A9">
      <w:pPr>
        <w:ind w:left="0" w:firstLine="0"/>
        <w:rPr>
          <w:rFonts w:ascii="Calibri" w:hAnsi="Calibri" w:cs="Arial"/>
          <w:b/>
          <w:szCs w:val="22"/>
        </w:rPr>
      </w:pPr>
    </w:p>
    <w:p w:rsidR="004412B8" w:rsidRDefault="004412B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Default="00D378F8" w:rsidP="00BB4B6F">
      <w:pPr>
        <w:rPr>
          <w:rFonts w:ascii="Calibri" w:hAnsi="Calibri"/>
          <w:szCs w:val="22"/>
        </w:rPr>
      </w:pPr>
      <w:r>
        <w:rPr>
          <w:rFonts w:ascii="Calibri" w:hAnsi="Calibri"/>
          <w:szCs w:val="22"/>
        </w:rPr>
        <w:tab/>
      </w:r>
      <w:r w:rsidRPr="008E58A9">
        <w:rPr>
          <w:rFonts w:ascii="Calibri" w:hAnsi="Calibri"/>
          <w:szCs w:val="22"/>
        </w:rPr>
        <w:tab/>
      </w:r>
    </w:p>
    <w:p w:rsidR="004412B8" w:rsidRPr="008E58A9" w:rsidRDefault="004412B8" w:rsidP="00BB4B6F">
      <w:pPr>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Default="00D378F8" w:rsidP="00BB4B6F">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p w:rsidR="005017E2" w:rsidRDefault="005017E2" w:rsidP="00BB4B6F">
      <w:pPr>
        <w:rPr>
          <w:rFonts w:ascii="Calibri" w:hAnsi="Calibri"/>
          <w:szCs w:val="22"/>
        </w:rPr>
      </w:pPr>
    </w:p>
    <w:p w:rsidR="005017E2" w:rsidRDefault="005017E2" w:rsidP="00BB4B6F">
      <w:pPr>
        <w:rPr>
          <w:rFonts w:ascii="Calibri" w:hAnsi="Calibri" w:cs="Arial"/>
          <w:b/>
          <w:szCs w:val="22"/>
        </w:rPr>
      </w:pPr>
    </w:p>
    <w:p w:rsidR="005017E2" w:rsidRDefault="005017E2" w:rsidP="00260E00">
      <w:pPr>
        <w:ind w:left="0" w:firstLine="0"/>
        <w:rPr>
          <w:rFonts w:ascii="Calibri" w:hAnsi="Calibri" w:cs="Arial"/>
          <w:b/>
          <w:szCs w:val="22"/>
        </w:rPr>
      </w:pPr>
    </w:p>
    <w:p w:rsidR="005017E2" w:rsidRDefault="005017E2" w:rsidP="00E667C4">
      <w:pPr>
        <w:ind w:left="0" w:firstLine="0"/>
        <w:rPr>
          <w:rFonts w:ascii="Calibri" w:hAnsi="Calibri" w:cs="Arial"/>
          <w:b/>
          <w:szCs w:val="22"/>
        </w:rPr>
      </w:pPr>
    </w:p>
    <w:sectPr w:rsidR="005017E2" w:rsidSect="00E4391E">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8C" w:rsidRDefault="00265E8C">
      <w:r>
        <w:separator/>
      </w:r>
    </w:p>
    <w:p w:rsidR="00265E8C" w:rsidRDefault="00265E8C"/>
    <w:p w:rsidR="00265E8C" w:rsidRDefault="00265E8C" w:rsidP="003A4FAD"/>
    <w:p w:rsidR="00265E8C" w:rsidRDefault="00265E8C"/>
    <w:p w:rsidR="00265E8C" w:rsidRDefault="00265E8C"/>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p w:rsidR="00265E8C" w:rsidRDefault="00265E8C"/>
    <w:p w:rsidR="00265E8C" w:rsidRDefault="00265E8C"/>
    <w:p w:rsidR="00265E8C" w:rsidRDefault="00265E8C" w:rsidP="00F75207"/>
    <w:p w:rsidR="00265E8C" w:rsidRDefault="00265E8C" w:rsidP="00F75207"/>
    <w:p w:rsidR="00265E8C" w:rsidRDefault="00265E8C"/>
    <w:p w:rsidR="00265E8C" w:rsidRDefault="00265E8C"/>
    <w:p w:rsidR="00265E8C" w:rsidRDefault="00265E8C"/>
    <w:p w:rsidR="00265E8C" w:rsidRDefault="00265E8C" w:rsidP="008A2932"/>
    <w:p w:rsidR="00265E8C" w:rsidRDefault="00265E8C"/>
    <w:p w:rsidR="00265E8C" w:rsidRDefault="00265E8C" w:rsidP="00341130"/>
    <w:p w:rsidR="00265E8C" w:rsidRDefault="00265E8C"/>
    <w:p w:rsidR="00265E8C" w:rsidRDefault="00265E8C" w:rsidP="004D65EC"/>
    <w:p w:rsidR="00265E8C" w:rsidRDefault="00265E8C"/>
    <w:p w:rsidR="00265E8C" w:rsidRDefault="00265E8C" w:rsidP="00F0468D"/>
    <w:p w:rsidR="00265E8C" w:rsidRDefault="00265E8C" w:rsidP="00F0468D"/>
    <w:p w:rsidR="00265E8C" w:rsidRDefault="00265E8C" w:rsidP="00F0468D"/>
    <w:p w:rsidR="00265E8C" w:rsidRDefault="00265E8C" w:rsidP="00F24506"/>
    <w:p w:rsidR="00265E8C" w:rsidRDefault="00265E8C" w:rsidP="00F24506"/>
    <w:p w:rsidR="00265E8C" w:rsidRDefault="00265E8C" w:rsidP="00F24506"/>
    <w:p w:rsidR="00265E8C" w:rsidRDefault="00265E8C" w:rsidP="00F24506"/>
    <w:p w:rsidR="00265E8C" w:rsidRDefault="00265E8C" w:rsidP="00F24506"/>
    <w:p w:rsidR="00265E8C" w:rsidRDefault="00265E8C"/>
    <w:p w:rsidR="00265E8C" w:rsidRDefault="00265E8C" w:rsidP="002632B7"/>
    <w:p w:rsidR="00265E8C" w:rsidRDefault="00265E8C" w:rsidP="00BC5006"/>
    <w:p w:rsidR="00265E8C" w:rsidRDefault="00265E8C"/>
    <w:p w:rsidR="00265E8C" w:rsidRDefault="00265E8C"/>
    <w:p w:rsidR="00265E8C" w:rsidRDefault="00265E8C"/>
    <w:p w:rsidR="00265E8C" w:rsidRDefault="00265E8C" w:rsidP="006F2FCD"/>
    <w:p w:rsidR="00265E8C" w:rsidRDefault="00265E8C"/>
    <w:p w:rsidR="00265E8C" w:rsidRDefault="00265E8C"/>
    <w:p w:rsidR="00265E8C" w:rsidRDefault="00265E8C" w:rsidP="00642E62"/>
    <w:p w:rsidR="00265E8C" w:rsidRDefault="00265E8C"/>
    <w:p w:rsidR="00265E8C" w:rsidRDefault="00265E8C" w:rsidP="00E23ADF"/>
    <w:p w:rsidR="00265E8C" w:rsidRDefault="00265E8C" w:rsidP="00E23ADF"/>
    <w:p w:rsidR="00265E8C" w:rsidRDefault="00265E8C" w:rsidP="00E23ADF"/>
    <w:p w:rsidR="00265E8C" w:rsidRDefault="00265E8C"/>
    <w:p w:rsidR="00265E8C" w:rsidRDefault="00265E8C" w:rsidP="005017E2"/>
    <w:p w:rsidR="00265E8C" w:rsidRDefault="00265E8C" w:rsidP="005017E2"/>
    <w:p w:rsidR="00265E8C" w:rsidRDefault="00265E8C" w:rsidP="005017E2"/>
    <w:p w:rsidR="00265E8C" w:rsidRDefault="00265E8C"/>
    <w:p w:rsidR="00265E8C" w:rsidRDefault="00265E8C" w:rsidP="00775CE3"/>
    <w:p w:rsidR="00265E8C" w:rsidRDefault="00265E8C" w:rsidP="00775CE3"/>
  </w:endnote>
  <w:endnote w:type="continuationSeparator" w:id="0">
    <w:p w:rsidR="00265E8C" w:rsidRDefault="00265E8C">
      <w:r>
        <w:continuationSeparator/>
      </w:r>
    </w:p>
    <w:p w:rsidR="00265E8C" w:rsidRDefault="00265E8C"/>
    <w:p w:rsidR="00265E8C" w:rsidRDefault="00265E8C" w:rsidP="003A4FAD"/>
    <w:p w:rsidR="00265E8C" w:rsidRDefault="00265E8C"/>
    <w:p w:rsidR="00265E8C" w:rsidRDefault="00265E8C"/>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p w:rsidR="00265E8C" w:rsidRDefault="00265E8C"/>
    <w:p w:rsidR="00265E8C" w:rsidRDefault="00265E8C"/>
    <w:p w:rsidR="00265E8C" w:rsidRDefault="00265E8C" w:rsidP="00F75207"/>
    <w:p w:rsidR="00265E8C" w:rsidRDefault="00265E8C" w:rsidP="00F75207"/>
    <w:p w:rsidR="00265E8C" w:rsidRDefault="00265E8C"/>
    <w:p w:rsidR="00265E8C" w:rsidRDefault="00265E8C"/>
    <w:p w:rsidR="00265E8C" w:rsidRDefault="00265E8C"/>
    <w:p w:rsidR="00265E8C" w:rsidRDefault="00265E8C" w:rsidP="008A2932"/>
    <w:p w:rsidR="00265E8C" w:rsidRDefault="00265E8C"/>
    <w:p w:rsidR="00265E8C" w:rsidRDefault="00265E8C" w:rsidP="00341130"/>
    <w:p w:rsidR="00265E8C" w:rsidRDefault="00265E8C"/>
    <w:p w:rsidR="00265E8C" w:rsidRDefault="00265E8C" w:rsidP="004D65EC"/>
    <w:p w:rsidR="00265E8C" w:rsidRDefault="00265E8C"/>
    <w:p w:rsidR="00265E8C" w:rsidRDefault="00265E8C" w:rsidP="00F0468D"/>
    <w:p w:rsidR="00265E8C" w:rsidRDefault="00265E8C" w:rsidP="00F0468D"/>
    <w:p w:rsidR="00265E8C" w:rsidRDefault="00265E8C" w:rsidP="00F0468D"/>
    <w:p w:rsidR="00265E8C" w:rsidRDefault="00265E8C" w:rsidP="00F24506"/>
    <w:p w:rsidR="00265E8C" w:rsidRDefault="00265E8C" w:rsidP="00F24506"/>
    <w:p w:rsidR="00265E8C" w:rsidRDefault="00265E8C" w:rsidP="00F24506"/>
    <w:p w:rsidR="00265E8C" w:rsidRDefault="00265E8C" w:rsidP="00F24506"/>
    <w:p w:rsidR="00265E8C" w:rsidRDefault="00265E8C" w:rsidP="00F24506"/>
    <w:p w:rsidR="00265E8C" w:rsidRDefault="00265E8C"/>
    <w:p w:rsidR="00265E8C" w:rsidRDefault="00265E8C" w:rsidP="002632B7"/>
    <w:p w:rsidR="00265E8C" w:rsidRDefault="00265E8C" w:rsidP="00BC5006"/>
    <w:p w:rsidR="00265E8C" w:rsidRDefault="00265E8C"/>
    <w:p w:rsidR="00265E8C" w:rsidRDefault="00265E8C"/>
    <w:p w:rsidR="00265E8C" w:rsidRDefault="00265E8C"/>
    <w:p w:rsidR="00265E8C" w:rsidRDefault="00265E8C" w:rsidP="006F2FCD"/>
    <w:p w:rsidR="00265E8C" w:rsidRDefault="00265E8C"/>
    <w:p w:rsidR="00265E8C" w:rsidRDefault="00265E8C"/>
    <w:p w:rsidR="00265E8C" w:rsidRDefault="00265E8C" w:rsidP="00642E62"/>
    <w:p w:rsidR="00265E8C" w:rsidRDefault="00265E8C"/>
    <w:p w:rsidR="00265E8C" w:rsidRDefault="00265E8C" w:rsidP="00E23ADF"/>
    <w:p w:rsidR="00265E8C" w:rsidRDefault="00265E8C" w:rsidP="00E23ADF"/>
    <w:p w:rsidR="00265E8C" w:rsidRDefault="00265E8C" w:rsidP="00E23ADF"/>
    <w:p w:rsidR="00265E8C" w:rsidRDefault="00265E8C"/>
    <w:p w:rsidR="00265E8C" w:rsidRDefault="00265E8C" w:rsidP="005017E2"/>
    <w:p w:rsidR="00265E8C" w:rsidRDefault="00265E8C" w:rsidP="005017E2"/>
    <w:p w:rsidR="00265E8C" w:rsidRDefault="00265E8C" w:rsidP="005017E2"/>
    <w:p w:rsidR="00265E8C" w:rsidRDefault="00265E8C"/>
    <w:p w:rsidR="00265E8C" w:rsidRDefault="00265E8C" w:rsidP="00775CE3"/>
    <w:p w:rsidR="00265E8C" w:rsidRDefault="00265E8C" w:rsidP="00775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30E" w:rsidRPr="00982573" w:rsidRDefault="0097630E" w:rsidP="00982573">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3083D414" wp14:editId="4C6BDCE1">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31053">
      <w:rPr>
        <w:rStyle w:val="slostrnky"/>
        <w:rFonts w:cs="Arial"/>
        <w:b w:val="0"/>
        <w:noProof/>
        <w:kern w:val="24"/>
      </w:rPr>
      <w:t>11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31053">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Pr="000F5A2D">
      <w:rPr>
        <w:rFonts w:ascii="Calibri" w:hAnsi="Calibri"/>
        <w:b/>
        <w:kern w:val="24"/>
        <w:sz w:val="18"/>
        <w:szCs w:val="18"/>
      </w:rPr>
      <w:t xml:space="preserve">Rekonstrukce </w:t>
    </w:r>
    <w:r>
      <w:rPr>
        <w:rFonts w:ascii="Calibri" w:hAnsi="Calibri"/>
        <w:b/>
        <w:kern w:val="24"/>
        <w:sz w:val="18"/>
        <w:szCs w:val="18"/>
      </w:rPr>
      <w:t>parku Čs. letců</w:t>
    </w:r>
    <w:r w:rsidRPr="000F5A2D">
      <w:rPr>
        <w:rFonts w:ascii="Calibri" w:hAnsi="Calibri"/>
        <w:b/>
        <w:kern w:val="24"/>
        <w:sz w:val="18"/>
        <w:szCs w:val="18"/>
      </w:rPr>
      <w:t xml:space="preserve"> </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30E" w:rsidRPr="00982573" w:rsidRDefault="00E4391E" w:rsidP="00982573">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1061B486" wp14:editId="0F5728A3">
          <wp:simplePos x="0" y="0"/>
          <wp:positionH relativeFrom="column">
            <wp:posOffset>4552315</wp:posOffset>
          </wp:positionH>
          <wp:positionV relativeFrom="paragraph">
            <wp:posOffset>133985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0097630E" w:rsidRPr="005E4F1F">
      <w:rPr>
        <w:rStyle w:val="slostrnky"/>
        <w:rFonts w:cs="Arial"/>
        <w:b w:val="0"/>
        <w:kern w:val="24"/>
      </w:rPr>
      <w:fldChar w:fldCharType="begin"/>
    </w:r>
    <w:r w:rsidR="0097630E" w:rsidRPr="005E4F1F">
      <w:rPr>
        <w:rStyle w:val="slostrnky"/>
        <w:rFonts w:cs="Arial"/>
        <w:b w:val="0"/>
        <w:kern w:val="24"/>
      </w:rPr>
      <w:instrText xml:space="preserve"> PAGE </w:instrText>
    </w:r>
    <w:r w:rsidR="0097630E" w:rsidRPr="005E4F1F">
      <w:rPr>
        <w:rStyle w:val="slostrnky"/>
        <w:rFonts w:cs="Arial"/>
        <w:b w:val="0"/>
        <w:kern w:val="24"/>
      </w:rPr>
      <w:fldChar w:fldCharType="separate"/>
    </w:r>
    <w:r w:rsidR="00D31053">
      <w:rPr>
        <w:rStyle w:val="slostrnky"/>
        <w:rFonts w:cs="Arial"/>
        <w:b w:val="0"/>
        <w:noProof/>
        <w:kern w:val="24"/>
      </w:rPr>
      <w:t>1</w:t>
    </w:r>
    <w:r w:rsidR="0097630E" w:rsidRPr="005E4F1F">
      <w:rPr>
        <w:rStyle w:val="slostrnky"/>
        <w:rFonts w:cs="Arial"/>
        <w:b w:val="0"/>
        <w:kern w:val="24"/>
      </w:rPr>
      <w:fldChar w:fldCharType="end"/>
    </w:r>
    <w:r w:rsidR="0097630E" w:rsidRPr="005E4F1F">
      <w:rPr>
        <w:rStyle w:val="slostrnky"/>
        <w:rFonts w:cs="Arial"/>
        <w:b w:val="0"/>
        <w:kern w:val="24"/>
      </w:rPr>
      <w:t>/</w:t>
    </w:r>
    <w:r w:rsidR="0097630E" w:rsidRPr="005E4F1F">
      <w:rPr>
        <w:rStyle w:val="slostrnky"/>
        <w:rFonts w:cs="Arial"/>
        <w:b w:val="0"/>
        <w:kern w:val="24"/>
      </w:rPr>
      <w:fldChar w:fldCharType="begin"/>
    </w:r>
    <w:r w:rsidR="0097630E" w:rsidRPr="005E4F1F">
      <w:rPr>
        <w:rStyle w:val="slostrnky"/>
        <w:rFonts w:cs="Arial"/>
        <w:b w:val="0"/>
        <w:kern w:val="24"/>
      </w:rPr>
      <w:instrText xml:space="preserve"> NUMPAGES </w:instrText>
    </w:r>
    <w:r w:rsidR="0097630E" w:rsidRPr="005E4F1F">
      <w:rPr>
        <w:rStyle w:val="slostrnky"/>
        <w:rFonts w:cs="Arial"/>
        <w:b w:val="0"/>
        <w:kern w:val="24"/>
      </w:rPr>
      <w:fldChar w:fldCharType="separate"/>
    </w:r>
    <w:r w:rsidR="00D31053">
      <w:rPr>
        <w:rStyle w:val="slostrnky"/>
        <w:rFonts w:cs="Arial"/>
        <w:b w:val="0"/>
        <w:noProof/>
        <w:kern w:val="24"/>
      </w:rPr>
      <w:t>14</w:t>
    </w:r>
    <w:r w:rsidR="0097630E" w:rsidRPr="005E4F1F">
      <w:rPr>
        <w:rStyle w:val="slostrnky"/>
        <w:rFonts w:cs="Arial"/>
        <w:b w:val="0"/>
        <w:kern w:val="24"/>
      </w:rPr>
      <w:fldChar w:fldCharType="end"/>
    </w:r>
    <w:r w:rsidR="0097630E">
      <w:rPr>
        <w:rStyle w:val="slostrnky"/>
        <w:rFonts w:cs="Arial"/>
        <w:b w:val="0"/>
        <w:kern w:val="24"/>
      </w:rPr>
      <w:t xml:space="preserve"> </w:t>
    </w:r>
    <w:r w:rsidR="0097630E">
      <w:rPr>
        <w:rStyle w:val="slostrnky"/>
        <w:rFonts w:cs="Arial"/>
        <w:b w:val="0"/>
        <w:kern w:val="24"/>
        <w:sz w:val="16"/>
        <w:szCs w:val="16"/>
      </w:rPr>
      <w:t xml:space="preserve">Smlouva o dílo– </w:t>
    </w:r>
    <w:r w:rsidR="0097630E" w:rsidRPr="00F34692">
      <w:rPr>
        <w:rStyle w:val="slostrnky"/>
        <w:rFonts w:ascii="Calibri" w:hAnsi="Calibri" w:cs="Arial"/>
        <w:kern w:val="24"/>
        <w:sz w:val="18"/>
        <w:szCs w:val="18"/>
      </w:rPr>
      <w:t>„</w:t>
    </w:r>
    <w:r w:rsidR="0097630E" w:rsidRPr="00B73F7A">
      <w:rPr>
        <w:rFonts w:ascii="Calibri" w:hAnsi="Calibri"/>
        <w:b/>
        <w:kern w:val="24"/>
        <w:sz w:val="18"/>
        <w:szCs w:val="18"/>
      </w:rPr>
      <w:t xml:space="preserve">Rekonstrukce </w:t>
    </w:r>
    <w:r w:rsidR="0097630E">
      <w:rPr>
        <w:rFonts w:ascii="Calibri" w:hAnsi="Calibri"/>
        <w:b/>
        <w:kern w:val="24"/>
        <w:sz w:val="18"/>
        <w:szCs w:val="18"/>
      </w:rPr>
      <w:t>parku Čs. letců</w:t>
    </w:r>
    <w:r w:rsidR="0097630E"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8C" w:rsidRDefault="00265E8C">
      <w:r>
        <w:separator/>
      </w:r>
    </w:p>
    <w:p w:rsidR="00265E8C" w:rsidRDefault="00265E8C"/>
    <w:p w:rsidR="00265E8C" w:rsidRDefault="00265E8C" w:rsidP="003A4FAD"/>
    <w:p w:rsidR="00265E8C" w:rsidRDefault="00265E8C"/>
    <w:p w:rsidR="00265E8C" w:rsidRDefault="00265E8C"/>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p w:rsidR="00265E8C" w:rsidRDefault="00265E8C"/>
    <w:p w:rsidR="00265E8C" w:rsidRDefault="00265E8C"/>
    <w:p w:rsidR="00265E8C" w:rsidRDefault="00265E8C" w:rsidP="00F75207"/>
    <w:p w:rsidR="00265E8C" w:rsidRDefault="00265E8C" w:rsidP="00F75207"/>
    <w:p w:rsidR="00265E8C" w:rsidRDefault="00265E8C"/>
    <w:p w:rsidR="00265E8C" w:rsidRDefault="00265E8C"/>
    <w:p w:rsidR="00265E8C" w:rsidRDefault="00265E8C"/>
    <w:p w:rsidR="00265E8C" w:rsidRDefault="00265E8C" w:rsidP="008A2932"/>
    <w:p w:rsidR="00265E8C" w:rsidRDefault="00265E8C"/>
    <w:p w:rsidR="00265E8C" w:rsidRDefault="00265E8C" w:rsidP="00341130"/>
    <w:p w:rsidR="00265E8C" w:rsidRDefault="00265E8C"/>
    <w:p w:rsidR="00265E8C" w:rsidRDefault="00265E8C" w:rsidP="004D65EC"/>
    <w:p w:rsidR="00265E8C" w:rsidRDefault="00265E8C"/>
    <w:p w:rsidR="00265E8C" w:rsidRDefault="00265E8C" w:rsidP="00F0468D"/>
    <w:p w:rsidR="00265E8C" w:rsidRDefault="00265E8C" w:rsidP="00F0468D"/>
    <w:p w:rsidR="00265E8C" w:rsidRDefault="00265E8C" w:rsidP="00F0468D"/>
    <w:p w:rsidR="00265E8C" w:rsidRDefault="00265E8C" w:rsidP="00F24506"/>
    <w:p w:rsidR="00265E8C" w:rsidRDefault="00265E8C" w:rsidP="00F24506"/>
    <w:p w:rsidR="00265E8C" w:rsidRDefault="00265E8C" w:rsidP="00F24506"/>
    <w:p w:rsidR="00265E8C" w:rsidRDefault="00265E8C" w:rsidP="00F24506"/>
    <w:p w:rsidR="00265E8C" w:rsidRDefault="00265E8C" w:rsidP="00F24506"/>
    <w:p w:rsidR="00265E8C" w:rsidRDefault="00265E8C"/>
    <w:p w:rsidR="00265E8C" w:rsidRDefault="00265E8C" w:rsidP="002632B7"/>
    <w:p w:rsidR="00265E8C" w:rsidRDefault="00265E8C" w:rsidP="00BC5006"/>
    <w:p w:rsidR="00265E8C" w:rsidRDefault="00265E8C"/>
    <w:p w:rsidR="00265E8C" w:rsidRDefault="00265E8C"/>
    <w:p w:rsidR="00265E8C" w:rsidRDefault="00265E8C"/>
    <w:p w:rsidR="00265E8C" w:rsidRDefault="00265E8C" w:rsidP="006F2FCD"/>
    <w:p w:rsidR="00265E8C" w:rsidRDefault="00265E8C"/>
    <w:p w:rsidR="00265E8C" w:rsidRDefault="00265E8C"/>
    <w:p w:rsidR="00265E8C" w:rsidRDefault="00265E8C" w:rsidP="00642E62"/>
    <w:p w:rsidR="00265E8C" w:rsidRDefault="00265E8C"/>
    <w:p w:rsidR="00265E8C" w:rsidRDefault="00265E8C" w:rsidP="00E23ADF"/>
    <w:p w:rsidR="00265E8C" w:rsidRDefault="00265E8C" w:rsidP="00E23ADF"/>
    <w:p w:rsidR="00265E8C" w:rsidRDefault="00265E8C" w:rsidP="00E23ADF"/>
    <w:p w:rsidR="00265E8C" w:rsidRDefault="00265E8C"/>
    <w:p w:rsidR="00265E8C" w:rsidRDefault="00265E8C" w:rsidP="005017E2"/>
    <w:p w:rsidR="00265E8C" w:rsidRDefault="00265E8C" w:rsidP="005017E2"/>
    <w:p w:rsidR="00265E8C" w:rsidRDefault="00265E8C" w:rsidP="005017E2"/>
    <w:p w:rsidR="00265E8C" w:rsidRDefault="00265E8C"/>
    <w:p w:rsidR="00265E8C" w:rsidRDefault="00265E8C" w:rsidP="00775CE3"/>
    <w:p w:rsidR="00265E8C" w:rsidRDefault="00265E8C" w:rsidP="00775CE3"/>
  </w:footnote>
  <w:footnote w:type="continuationSeparator" w:id="0">
    <w:p w:rsidR="00265E8C" w:rsidRDefault="00265E8C">
      <w:r>
        <w:continuationSeparator/>
      </w:r>
    </w:p>
    <w:p w:rsidR="00265E8C" w:rsidRDefault="00265E8C"/>
    <w:p w:rsidR="00265E8C" w:rsidRDefault="00265E8C" w:rsidP="003A4FAD"/>
    <w:p w:rsidR="00265E8C" w:rsidRDefault="00265E8C"/>
    <w:p w:rsidR="00265E8C" w:rsidRDefault="00265E8C"/>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rsidP="00911049"/>
    <w:p w:rsidR="00265E8C" w:rsidRDefault="00265E8C"/>
    <w:p w:rsidR="00265E8C" w:rsidRDefault="00265E8C"/>
    <w:p w:rsidR="00265E8C" w:rsidRDefault="00265E8C"/>
    <w:p w:rsidR="00265E8C" w:rsidRDefault="00265E8C" w:rsidP="00F75207"/>
    <w:p w:rsidR="00265E8C" w:rsidRDefault="00265E8C" w:rsidP="00F75207"/>
    <w:p w:rsidR="00265E8C" w:rsidRDefault="00265E8C"/>
    <w:p w:rsidR="00265E8C" w:rsidRDefault="00265E8C"/>
    <w:p w:rsidR="00265E8C" w:rsidRDefault="00265E8C"/>
    <w:p w:rsidR="00265E8C" w:rsidRDefault="00265E8C" w:rsidP="008A2932"/>
    <w:p w:rsidR="00265E8C" w:rsidRDefault="00265E8C"/>
    <w:p w:rsidR="00265E8C" w:rsidRDefault="00265E8C" w:rsidP="00341130"/>
    <w:p w:rsidR="00265E8C" w:rsidRDefault="00265E8C"/>
    <w:p w:rsidR="00265E8C" w:rsidRDefault="00265E8C" w:rsidP="004D65EC"/>
    <w:p w:rsidR="00265E8C" w:rsidRDefault="00265E8C"/>
    <w:p w:rsidR="00265E8C" w:rsidRDefault="00265E8C" w:rsidP="00F0468D"/>
    <w:p w:rsidR="00265E8C" w:rsidRDefault="00265E8C" w:rsidP="00F0468D"/>
    <w:p w:rsidR="00265E8C" w:rsidRDefault="00265E8C" w:rsidP="00F0468D"/>
    <w:p w:rsidR="00265E8C" w:rsidRDefault="00265E8C" w:rsidP="00F24506"/>
    <w:p w:rsidR="00265E8C" w:rsidRDefault="00265E8C" w:rsidP="00F24506"/>
    <w:p w:rsidR="00265E8C" w:rsidRDefault="00265E8C" w:rsidP="00F24506"/>
    <w:p w:rsidR="00265E8C" w:rsidRDefault="00265E8C" w:rsidP="00F24506"/>
    <w:p w:rsidR="00265E8C" w:rsidRDefault="00265E8C" w:rsidP="00F24506"/>
    <w:p w:rsidR="00265E8C" w:rsidRDefault="00265E8C"/>
    <w:p w:rsidR="00265E8C" w:rsidRDefault="00265E8C" w:rsidP="002632B7"/>
    <w:p w:rsidR="00265E8C" w:rsidRDefault="00265E8C" w:rsidP="00BC5006"/>
    <w:p w:rsidR="00265E8C" w:rsidRDefault="00265E8C"/>
    <w:p w:rsidR="00265E8C" w:rsidRDefault="00265E8C"/>
    <w:p w:rsidR="00265E8C" w:rsidRDefault="00265E8C"/>
    <w:p w:rsidR="00265E8C" w:rsidRDefault="00265E8C" w:rsidP="006F2FCD"/>
    <w:p w:rsidR="00265E8C" w:rsidRDefault="00265E8C"/>
    <w:p w:rsidR="00265E8C" w:rsidRDefault="00265E8C"/>
    <w:p w:rsidR="00265E8C" w:rsidRDefault="00265E8C" w:rsidP="00642E62"/>
    <w:p w:rsidR="00265E8C" w:rsidRDefault="00265E8C"/>
    <w:p w:rsidR="00265E8C" w:rsidRDefault="00265E8C" w:rsidP="00E23ADF"/>
    <w:p w:rsidR="00265E8C" w:rsidRDefault="00265E8C" w:rsidP="00E23ADF"/>
    <w:p w:rsidR="00265E8C" w:rsidRDefault="00265E8C" w:rsidP="00E23ADF"/>
    <w:p w:rsidR="00265E8C" w:rsidRDefault="00265E8C"/>
    <w:p w:rsidR="00265E8C" w:rsidRDefault="00265E8C" w:rsidP="005017E2"/>
    <w:p w:rsidR="00265E8C" w:rsidRDefault="00265E8C" w:rsidP="005017E2"/>
    <w:p w:rsidR="00265E8C" w:rsidRDefault="00265E8C" w:rsidP="005017E2"/>
    <w:p w:rsidR="00265E8C" w:rsidRDefault="00265E8C"/>
    <w:p w:rsidR="00265E8C" w:rsidRDefault="00265E8C" w:rsidP="00775CE3"/>
    <w:p w:rsidR="00265E8C" w:rsidRDefault="00265E8C" w:rsidP="00775C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BB4B6F"/>
  <w:p w:rsidR="0097630E" w:rsidRDefault="0097630E" w:rsidP="003A4FAD"/>
  <w:p w:rsidR="0097630E" w:rsidRDefault="0097630E" w:rsidP="003A4FAD"/>
  <w:p w:rsidR="0097630E" w:rsidRDefault="0097630E" w:rsidP="00103D31"/>
  <w:p w:rsidR="0097630E" w:rsidRDefault="0097630E" w:rsidP="00911049"/>
  <w:p w:rsidR="0097630E" w:rsidRDefault="0097630E" w:rsidP="00911049"/>
  <w:p w:rsidR="0097630E" w:rsidRDefault="0097630E" w:rsidP="00911049"/>
  <w:p w:rsidR="0097630E" w:rsidRDefault="0097630E" w:rsidP="00911049"/>
  <w:p w:rsidR="0097630E" w:rsidRDefault="0097630E" w:rsidP="00911049"/>
  <w:p w:rsidR="0097630E" w:rsidRDefault="0097630E" w:rsidP="00911049"/>
  <w:p w:rsidR="0097630E" w:rsidRDefault="0097630E" w:rsidP="00911049"/>
  <w:p w:rsidR="0097630E" w:rsidRDefault="0097630E" w:rsidP="00911049"/>
  <w:p w:rsidR="0097630E" w:rsidRDefault="0097630E" w:rsidP="00911049"/>
  <w:p w:rsidR="0097630E" w:rsidRDefault="0097630E" w:rsidP="00911049"/>
  <w:p w:rsidR="0097630E" w:rsidRDefault="0097630E" w:rsidP="00911049"/>
  <w:p w:rsidR="0097630E" w:rsidRDefault="0097630E" w:rsidP="00911049"/>
  <w:p w:rsidR="0097630E" w:rsidRDefault="0097630E" w:rsidP="00C338D6"/>
  <w:p w:rsidR="0097630E" w:rsidRDefault="0097630E"/>
  <w:p w:rsidR="0097630E" w:rsidRDefault="0097630E" w:rsidP="00F75207"/>
  <w:p w:rsidR="0097630E" w:rsidRDefault="0097630E" w:rsidP="00F75207"/>
  <w:p w:rsidR="0097630E" w:rsidRDefault="0097630E"/>
  <w:p w:rsidR="0097630E" w:rsidRDefault="0097630E"/>
  <w:p w:rsidR="0097630E" w:rsidRDefault="0097630E"/>
  <w:p w:rsidR="0097630E" w:rsidRDefault="0097630E" w:rsidP="008A2932"/>
  <w:p w:rsidR="0097630E" w:rsidRDefault="0097630E"/>
  <w:p w:rsidR="0097630E" w:rsidRDefault="0097630E" w:rsidP="00341130"/>
  <w:p w:rsidR="0097630E" w:rsidRDefault="0097630E"/>
  <w:p w:rsidR="0097630E" w:rsidRDefault="0097630E" w:rsidP="004D65EC"/>
  <w:p w:rsidR="0097630E" w:rsidRDefault="0097630E"/>
  <w:p w:rsidR="0097630E" w:rsidRDefault="0097630E" w:rsidP="00F0468D"/>
  <w:p w:rsidR="0097630E" w:rsidRDefault="0097630E" w:rsidP="00F0468D"/>
  <w:p w:rsidR="0097630E" w:rsidRDefault="0097630E" w:rsidP="00F0468D"/>
  <w:p w:rsidR="0097630E" w:rsidRDefault="0097630E" w:rsidP="00F24506"/>
  <w:p w:rsidR="0097630E" w:rsidRDefault="0097630E" w:rsidP="00F24506"/>
  <w:p w:rsidR="0097630E" w:rsidRDefault="0097630E" w:rsidP="00F24506"/>
  <w:p w:rsidR="0097630E" w:rsidRDefault="0097630E" w:rsidP="00F24506"/>
  <w:p w:rsidR="0097630E" w:rsidRDefault="0097630E" w:rsidP="00F24506"/>
  <w:p w:rsidR="0097630E" w:rsidRDefault="0097630E"/>
  <w:p w:rsidR="0097630E" w:rsidRDefault="0097630E" w:rsidP="002632B7"/>
  <w:p w:rsidR="0097630E" w:rsidRDefault="0097630E" w:rsidP="00BC5006"/>
  <w:p w:rsidR="0097630E" w:rsidRDefault="0097630E"/>
  <w:p w:rsidR="0097630E" w:rsidRDefault="0097630E"/>
  <w:p w:rsidR="0097630E" w:rsidRDefault="0097630E"/>
  <w:p w:rsidR="0097630E" w:rsidRDefault="0097630E" w:rsidP="006F2FCD"/>
  <w:p w:rsidR="0097630E" w:rsidRDefault="0097630E"/>
  <w:p w:rsidR="0097630E" w:rsidRDefault="0097630E"/>
  <w:p w:rsidR="0097630E" w:rsidRDefault="0097630E" w:rsidP="00642E62"/>
  <w:p w:rsidR="0097630E" w:rsidRDefault="0097630E"/>
  <w:p w:rsidR="0097630E" w:rsidRDefault="0097630E" w:rsidP="00E23ADF"/>
  <w:p w:rsidR="0097630E" w:rsidRDefault="0097630E" w:rsidP="00E23ADF"/>
  <w:p w:rsidR="0097630E" w:rsidRDefault="0097630E" w:rsidP="00E23ADF"/>
  <w:p w:rsidR="0097630E" w:rsidRDefault="0097630E"/>
  <w:p w:rsidR="0097630E" w:rsidRDefault="0097630E" w:rsidP="005017E2"/>
  <w:p w:rsidR="0097630E" w:rsidRDefault="0097630E" w:rsidP="005017E2"/>
  <w:p w:rsidR="0097630E" w:rsidRDefault="0097630E" w:rsidP="005017E2"/>
  <w:p w:rsidR="0097630E" w:rsidRDefault="0097630E"/>
  <w:p w:rsidR="0097630E" w:rsidRDefault="0097630E" w:rsidP="00775CE3"/>
  <w:p w:rsidR="0097630E" w:rsidRDefault="0097630E" w:rsidP="00775C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30E" w:rsidRDefault="0097630E" w:rsidP="00BB4B6F">
    <w:pPr>
      <w:pStyle w:val="Zhlav"/>
    </w:pPr>
    <w:r>
      <w:t>Statutární město Ostrava</w:t>
    </w:r>
    <w:r>
      <w:tab/>
      <w:t xml:space="preserve">                                                                                                                   </w:t>
    </w:r>
    <w:r w:rsidRPr="0054037B">
      <w:rPr>
        <w:b/>
      </w:rPr>
      <w:t>Smlouva</w:t>
    </w:r>
  </w:p>
  <w:p w:rsidR="0097630E" w:rsidRPr="0054037B" w:rsidRDefault="0097630E"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97630E" w:rsidRDefault="0097630E" w:rsidP="00982573">
    <w:pPr>
      <w:pStyle w:val="Zhlav"/>
      <w:rPr>
        <w:b/>
      </w:rPr>
    </w:pPr>
    <w:r>
      <w:rPr>
        <w:b/>
      </w:rPr>
      <w:t>ú</w:t>
    </w:r>
    <w:r w:rsidRPr="0054037B">
      <w:rPr>
        <w:b/>
      </w:rPr>
      <w:t>řad městského obvodu</w:t>
    </w:r>
  </w:p>
  <w:p w:rsidR="0097630E" w:rsidRDefault="0097630E" w:rsidP="00E4391E">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30E" w:rsidRPr="00525018" w:rsidRDefault="0097630E"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97630E" w:rsidRPr="00525018" w:rsidRDefault="0097630E" w:rsidP="00532EE5">
    <w:pPr>
      <w:pStyle w:val="Zhlav"/>
      <w:rPr>
        <w:b/>
      </w:rPr>
    </w:pPr>
    <w:r w:rsidRPr="00525018">
      <w:rPr>
        <w:b/>
      </w:rPr>
      <w:t>městský obvod Moravská Ostrava a Přívoz</w:t>
    </w:r>
  </w:p>
  <w:p w:rsidR="0097630E" w:rsidRDefault="0097630E" w:rsidP="005169AA">
    <w:pPr>
      <w:pStyle w:val="Zhlav"/>
      <w:rPr>
        <w:b/>
      </w:rPr>
    </w:pPr>
    <w:r w:rsidRPr="00525018">
      <w:rPr>
        <w:b/>
      </w:rPr>
      <w:t>úřad městského obvodu</w:t>
    </w:r>
  </w:p>
  <w:p w:rsidR="0097630E" w:rsidRDefault="0097630E" w:rsidP="00E4391E">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4">
    <w:nsid w:val="47555C89"/>
    <w:multiLevelType w:val="multilevel"/>
    <w:tmpl w:val="72D260CA"/>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7"/>
  </w:num>
  <w:num w:numId="3">
    <w:abstractNumId w:val="16"/>
  </w:num>
  <w:num w:numId="4">
    <w:abstractNumId w:val="3"/>
  </w:num>
  <w:num w:numId="5">
    <w:abstractNumId w:val="12"/>
  </w:num>
  <w:num w:numId="6">
    <w:abstractNumId w:val="4"/>
  </w:num>
  <w:num w:numId="7">
    <w:abstractNumId w:val="22"/>
  </w:num>
  <w:num w:numId="8">
    <w:abstractNumId w:val="31"/>
  </w:num>
  <w:num w:numId="9">
    <w:abstractNumId w:val="20"/>
  </w:num>
  <w:num w:numId="10">
    <w:abstractNumId w:val="21"/>
  </w:num>
  <w:num w:numId="11">
    <w:abstractNumId w:val="7"/>
  </w:num>
  <w:num w:numId="12">
    <w:abstractNumId w:val="29"/>
  </w:num>
  <w:num w:numId="13">
    <w:abstractNumId w:val="6"/>
  </w:num>
  <w:num w:numId="14">
    <w:abstractNumId w:val="30"/>
  </w:num>
  <w:num w:numId="15">
    <w:abstractNumId w:val="10"/>
  </w:num>
  <w:num w:numId="16">
    <w:abstractNumId w:val="19"/>
  </w:num>
  <w:num w:numId="17">
    <w:abstractNumId w:val="15"/>
  </w:num>
  <w:num w:numId="18">
    <w:abstractNumId w:val="28"/>
  </w:num>
  <w:num w:numId="19">
    <w:abstractNumId w:val="8"/>
  </w:num>
  <w:num w:numId="20">
    <w:abstractNumId w:val="5"/>
  </w:num>
  <w:num w:numId="21">
    <w:abstractNumId w:val="11"/>
  </w:num>
  <w:num w:numId="22">
    <w:abstractNumId w:val="24"/>
  </w:num>
  <w:num w:numId="23">
    <w:abstractNumId w:val="25"/>
  </w:num>
  <w:num w:numId="24">
    <w:abstractNumId w:val="23"/>
  </w:num>
  <w:num w:numId="25">
    <w:abstractNumId w:val="9"/>
  </w:num>
  <w:num w:numId="26">
    <w:abstractNumId w:val="2"/>
  </w:num>
  <w:num w:numId="27">
    <w:abstractNumId w:val="1"/>
  </w:num>
  <w:num w:numId="28">
    <w:abstractNumId w:val="18"/>
  </w:num>
  <w:num w:numId="29">
    <w:abstractNumId w:val="0"/>
  </w:num>
  <w:num w:numId="30">
    <w:abstractNumId w:val="13"/>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3D72"/>
    <w:rsid w:val="00026CC7"/>
    <w:rsid w:val="000274F9"/>
    <w:rsid w:val="00036714"/>
    <w:rsid w:val="00036E2C"/>
    <w:rsid w:val="0003736D"/>
    <w:rsid w:val="0004006A"/>
    <w:rsid w:val="00040990"/>
    <w:rsid w:val="0004541F"/>
    <w:rsid w:val="00045D2F"/>
    <w:rsid w:val="00047268"/>
    <w:rsid w:val="00047368"/>
    <w:rsid w:val="00047A2F"/>
    <w:rsid w:val="00050D1E"/>
    <w:rsid w:val="00051B44"/>
    <w:rsid w:val="00055F36"/>
    <w:rsid w:val="000657BB"/>
    <w:rsid w:val="00065C3B"/>
    <w:rsid w:val="00071B3B"/>
    <w:rsid w:val="00072EBA"/>
    <w:rsid w:val="00073931"/>
    <w:rsid w:val="00074AB9"/>
    <w:rsid w:val="00075029"/>
    <w:rsid w:val="0007610F"/>
    <w:rsid w:val="0007645A"/>
    <w:rsid w:val="00083CAC"/>
    <w:rsid w:val="00085C6C"/>
    <w:rsid w:val="00090196"/>
    <w:rsid w:val="00090A11"/>
    <w:rsid w:val="0009194B"/>
    <w:rsid w:val="00094081"/>
    <w:rsid w:val="000A1243"/>
    <w:rsid w:val="000A2B7A"/>
    <w:rsid w:val="000A3E0D"/>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5E79"/>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0B15"/>
    <w:rsid w:val="00121898"/>
    <w:rsid w:val="001219AD"/>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1037"/>
    <w:rsid w:val="00181A09"/>
    <w:rsid w:val="00184170"/>
    <w:rsid w:val="00186717"/>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65E8C"/>
    <w:rsid w:val="002705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1F85"/>
    <w:rsid w:val="00332E05"/>
    <w:rsid w:val="00336A55"/>
    <w:rsid w:val="00341130"/>
    <w:rsid w:val="00341E2D"/>
    <w:rsid w:val="00342BC9"/>
    <w:rsid w:val="00345354"/>
    <w:rsid w:val="003457D5"/>
    <w:rsid w:val="00346C5A"/>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3203"/>
    <w:rsid w:val="003B3504"/>
    <w:rsid w:val="003B5922"/>
    <w:rsid w:val="003B707B"/>
    <w:rsid w:val="003C5FE2"/>
    <w:rsid w:val="003C7A69"/>
    <w:rsid w:val="003C7CEF"/>
    <w:rsid w:val="003D0908"/>
    <w:rsid w:val="003D2F32"/>
    <w:rsid w:val="003D5EC4"/>
    <w:rsid w:val="003D65BC"/>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12B8"/>
    <w:rsid w:val="00441C0D"/>
    <w:rsid w:val="0044309B"/>
    <w:rsid w:val="00445999"/>
    <w:rsid w:val="00447A2C"/>
    <w:rsid w:val="0045059A"/>
    <w:rsid w:val="004511A2"/>
    <w:rsid w:val="004522ED"/>
    <w:rsid w:val="00453DFF"/>
    <w:rsid w:val="00454118"/>
    <w:rsid w:val="0045545A"/>
    <w:rsid w:val="00455B5D"/>
    <w:rsid w:val="00455DE8"/>
    <w:rsid w:val="00457008"/>
    <w:rsid w:val="00462E0D"/>
    <w:rsid w:val="00466ED2"/>
    <w:rsid w:val="004734C4"/>
    <w:rsid w:val="00474BC8"/>
    <w:rsid w:val="004759D5"/>
    <w:rsid w:val="00476FEF"/>
    <w:rsid w:val="0048051F"/>
    <w:rsid w:val="00482DAA"/>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F5BEE"/>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7CCF"/>
    <w:rsid w:val="0054037B"/>
    <w:rsid w:val="005422E5"/>
    <w:rsid w:val="00542577"/>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63A6"/>
    <w:rsid w:val="005910DA"/>
    <w:rsid w:val="005925C0"/>
    <w:rsid w:val="005949A1"/>
    <w:rsid w:val="00595D85"/>
    <w:rsid w:val="005A14DA"/>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D45B5"/>
    <w:rsid w:val="006D64A6"/>
    <w:rsid w:val="006D7A94"/>
    <w:rsid w:val="006E27A6"/>
    <w:rsid w:val="006E71AE"/>
    <w:rsid w:val="006F2FCD"/>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4C28"/>
    <w:rsid w:val="0073542D"/>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75CE3"/>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1504"/>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176C3"/>
    <w:rsid w:val="008205E9"/>
    <w:rsid w:val="00821E52"/>
    <w:rsid w:val="00822187"/>
    <w:rsid w:val="00823CCC"/>
    <w:rsid w:val="00823D1F"/>
    <w:rsid w:val="0082451D"/>
    <w:rsid w:val="008278A3"/>
    <w:rsid w:val="0083139A"/>
    <w:rsid w:val="00834473"/>
    <w:rsid w:val="00834576"/>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39D5"/>
    <w:rsid w:val="008D6729"/>
    <w:rsid w:val="008D7B76"/>
    <w:rsid w:val="008D7DF4"/>
    <w:rsid w:val="008E2DF5"/>
    <w:rsid w:val="008E3A35"/>
    <w:rsid w:val="008E58A9"/>
    <w:rsid w:val="008E590B"/>
    <w:rsid w:val="008E7E8A"/>
    <w:rsid w:val="008F2B4F"/>
    <w:rsid w:val="008F2DDE"/>
    <w:rsid w:val="008F422C"/>
    <w:rsid w:val="00900831"/>
    <w:rsid w:val="009013E7"/>
    <w:rsid w:val="00902B99"/>
    <w:rsid w:val="009041E7"/>
    <w:rsid w:val="00910878"/>
    <w:rsid w:val="00910EBD"/>
    <w:rsid w:val="00911049"/>
    <w:rsid w:val="00912CDF"/>
    <w:rsid w:val="0091597F"/>
    <w:rsid w:val="00917D9F"/>
    <w:rsid w:val="0092213E"/>
    <w:rsid w:val="00922C18"/>
    <w:rsid w:val="00924F14"/>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3A38"/>
    <w:rsid w:val="00974FC6"/>
    <w:rsid w:val="0097630E"/>
    <w:rsid w:val="009765DB"/>
    <w:rsid w:val="00976CB2"/>
    <w:rsid w:val="00982573"/>
    <w:rsid w:val="00982AEE"/>
    <w:rsid w:val="00982CCD"/>
    <w:rsid w:val="009847D2"/>
    <w:rsid w:val="00984F3D"/>
    <w:rsid w:val="009872A2"/>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1C8D"/>
    <w:rsid w:val="009F2140"/>
    <w:rsid w:val="009F2227"/>
    <w:rsid w:val="009F55DC"/>
    <w:rsid w:val="009F7817"/>
    <w:rsid w:val="00A014EA"/>
    <w:rsid w:val="00A01DE5"/>
    <w:rsid w:val="00A03487"/>
    <w:rsid w:val="00A07F1F"/>
    <w:rsid w:val="00A10DE4"/>
    <w:rsid w:val="00A12121"/>
    <w:rsid w:val="00A1411A"/>
    <w:rsid w:val="00A14587"/>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47B3"/>
    <w:rsid w:val="00AC5558"/>
    <w:rsid w:val="00AC6ACA"/>
    <w:rsid w:val="00AD36D8"/>
    <w:rsid w:val="00AD6204"/>
    <w:rsid w:val="00AE0E46"/>
    <w:rsid w:val="00AE190B"/>
    <w:rsid w:val="00AE317C"/>
    <w:rsid w:val="00AE41AA"/>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15DA9"/>
    <w:rsid w:val="00B205DE"/>
    <w:rsid w:val="00B23681"/>
    <w:rsid w:val="00B30912"/>
    <w:rsid w:val="00B314EF"/>
    <w:rsid w:val="00B369A3"/>
    <w:rsid w:val="00B36B16"/>
    <w:rsid w:val="00B37E52"/>
    <w:rsid w:val="00B434C6"/>
    <w:rsid w:val="00B448C4"/>
    <w:rsid w:val="00B4491D"/>
    <w:rsid w:val="00B508C1"/>
    <w:rsid w:val="00B5444C"/>
    <w:rsid w:val="00B5727F"/>
    <w:rsid w:val="00B57900"/>
    <w:rsid w:val="00B6008F"/>
    <w:rsid w:val="00B61C00"/>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49AC"/>
    <w:rsid w:val="00BD6667"/>
    <w:rsid w:val="00BD6880"/>
    <w:rsid w:val="00BE06AA"/>
    <w:rsid w:val="00BE3597"/>
    <w:rsid w:val="00BE3E11"/>
    <w:rsid w:val="00BE45C7"/>
    <w:rsid w:val="00BE45EF"/>
    <w:rsid w:val="00BE5D77"/>
    <w:rsid w:val="00BE6DE0"/>
    <w:rsid w:val="00BF3BD6"/>
    <w:rsid w:val="00BF60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6C29"/>
    <w:rsid w:val="00C80CD7"/>
    <w:rsid w:val="00C8292F"/>
    <w:rsid w:val="00C865AE"/>
    <w:rsid w:val="00C86965"/>
    <w:rsid w:val="00C8696E"/>
    <w:rsid w:val="00C87695"/>
    <w:rsid w:val="00C9055E"/>
    <w:rsid w:val="00C90C6C"/>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D103F"/>
    <w:rsid w:val="00CD49C9"/>
    <w:rsid w:val="00CD63A5"/>
    <w:rsid w:val="00CD7158"/>
    <w:rsid w:val="00CD7558"/>
    <w:rsid w:val="00CD7B08"/>
    <w:rsid w:val="00CE09B6"/>
    <w:rsid w:val="00CE216C"/>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1053"/>
    <w:rsid w:val="00D33B73"/>
    <w:rsid w:val="00D349C3"/>
    <w:rsid w:val="00D34A04"/>
    <w:rsid w:val="00D378F8"/>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716A3"/>
    <w:rsid w:val="00D7284A"/>
    <w:rsid w:val="00D72C93"/>
    <w:rsid w:val="00D73B7F"/>
    <w:rsid w:val="00D756B8"/>
    <w:rsid w:val="00D77231"/>
    <w:rsid w:val="00D772D0"/>
    <w:rsid w:val="00D82E21"/>
    <w:rsid w:val="00D82F7E"/>
    <w:rsid w:val="00D830AD"/>
    <w:rsid w:val="00D86D0A"/>
    <w:rsid w:val="00D90F68"/>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391E"/>
    <w:rsid w:val="00E44D4B"/>
    <w:rsid w:val="00E4582D"/>
    <w:rsid w:val="00E474F6"/>
    <w:rsid w:val="00E509C5"/>
    <w:rsid w:val="00E50D7F"/>
    <w:rsid w:val="00E54557"/>
    <w:rsid w:val="00E557CC"/>
    <w:rsid w:val="00E56A15"/>
    <w:rsid w:val="00E62A4B"/>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7F16"/>
    <w:rsid w:val="00ED01CC"/>
    <w:rsid w:val="00ED145F"/>
    <w:rsid w:val="00ED30A9"/>
    <w:rsid w:val="00ED333F"/>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23D5-5747-49FF-A04E-5FFEDEEB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5974</Words>
  <Characters>35249</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Špatná Jarmila</cp:lastModifiedBy>
  <cp:revision>30</cp:revision>
  <cp:lastPrinted>2017-02-03T09:34:00Z</cp:lastPrinted>
  <dcterms:created xsi:type="dcterms:W3CDTF">2017-02-03T06:58:00Z</dcterms:created>
  <dcterms:modified xsi:type="dcterms:W3CDTF">2017-02-03T09:35:00Z</dcterms:modified>
</cp:coreProperties>
</file>