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67C6A" w:rsidRDefault="00767C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CD4B01" w:rsidRDefault="00D378F8" w:rsidP="00AC3303">
      <w:pPr>
        <w:ind w:left="567" w:hanging="567"/>
        <w:rPr>
          <w:rFonts w:ascii="Calibri" w:hAnsi="Calibri" w:cs="Arial"/>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r w:rsidR="00AC3303">
        <w:rPr>
          <w:rFonts w:ascii="Calibri" w:hAnsi="Calibri"/>
          <w:szCs w:val="22"/>
        </w:rPr>
        <w:t xml:space="preserve"> </w:t>
      </w:r>
      <w:r w:rsidR="00CD4B01" w:rsidRPr="00CD4B01">
        <w:rPr>
          <w:rFonts w:ascii="Calibri" w:hAnsi="Calibri" w:cs="Arial"/>
          <w:b/>
          <w:szCs w:val="22"/>
        </w:rPr>
        <w:t>Výměna 5 kusů vstupních dveří v domě na ul. Dostojevského  1079/3 v Moravské Ostravě a výměna 8 kusů vstupních dveří v domě na ul. Trocnovská 998/25 v Ostravě Přívoze</w:t>
      </w:r>
      <w:r w:rsidR="000B7770" w:rsidRPr="001C77D7">
        <w:rPr>
          <w:rFonts w:ascii="Calibri" w:hAnsi="Calibri" w:cs="Arial"/>
          <w:szCs w:val="22"/>
        </w:rPr>
        <w:t xml:space="preserve"> </w:t>
      </w:r>
      <w:r w:rsidR="00243EC6">
        <w:rPr>
          <w:rFonts w:ascii="Calibri" w:hAnsi="Calibri" w:cs="Arial"/>
          <w:szCs w:val="22"/>
        </w:rPr>
        <w:t>dle specifikace</w:t>
      </w:r>
      <w:r w:rsidR="00B71501">
        <w:rPr>
          <w:rFonts w:ascii="Calibri" w:hAnsi="Calibri" w:cs="Arial"/>
          <w:szCs w:val="22"/>
        </w:rPr>
        <w:t xml:space="preserve"> tabulky č.</w:t>
      </w:r>
      <w:r w:rsidR="00CD4B01">
        <w:rPr>
          <w:rFonts w:ascii="Calibri" w:hAnsi="Calibri" w:cs="Arial"/>
          <w:szCs w:val="22"/>
        </w:rPr>
        <w:t xml:space="preserve"> </w:t>
      </w:r>
      <w:r w:rsidR="00B71501">
        <w:rPr>
          <w:rFonts w:ascii="Calibri" w:hAnsi="Calibri" w:cs="Arial"/>
          <w:szCs w:val="22"/>
        </w:rPr>
        <w:t>1</w:t>
      </w:r>
      <w:r w:rsidR="00CD4B01">
        <w:rPr>
          <w:rFonts w:ascii="Calibri" w:hAnsi="Calibri" w:cs="Arial"/>
          <w:szCs w:val="22"/>
        </w:rPr>
        <w:t>.</w:t>
      </w:r>
    </w:p>
    <w:p w:rsidR="00D378F8" w:rsidRDefault="00B71501" w:rsidP="00AC3303">
      <w:pPr>
        <w:ind w:left="567" w:hanging="567"/>
        <w:rPr>
          <w:rFonts w:ascii="Calibri" w:hAnsi="Calibri" w:cs="Arial"/>
          <w:szCs w:val="22"/>
        </w:rPr>
      </w:pPr>
      <w:r>
        <w:rPr>
          <w:rFonts w:ascii="Calibri" w:hAnsi="Calibri" w:cs="Arial"/>
          <w:szCs w:val="22"/>
        </w:rPr>
        <w:t xml:space="preserve"> </w:t>
      </w:r>
    </w:p>
    <w:tbl>
      <w:tblPr>
        <w:tblW w:w="9959" w:type="dxa"/>
        <w:tblInd w:w="55" w:type="dxa"/>
        <w:tblCellMar>
          <w:left w:w="70" w:type="dxa"/>
          <w:right w:w="70" w:type="dxa"/>
        </w:tblCellMar>
        <w:tblLook w:val="04A0" w:firstRow="1" w:lastRow="0" w:firstColumn="1" w:lastColumn="0" w:noHBand="0" w:noVBand="1"/>
      </w:tblPr>
      <w:tblGrid>
        <w:gridCol w:w="800"/>
        <w:gridCol w:w="5880"/>
        <w:gridCol w:w="1044"/>
        <w:gridCol w:w="1055"/>
        <w:gridCol w:w="1180"/>
      </w:tblGrid>
      <w:tr w:rsidR="00CD4B01" w:rsidRPr="00CD4B01" w:rsidTr="005E2B74">
        <w:trPr>
          <w:trHeight w:val="630"/>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D4B01" w:rsidRPr="00CD4B01" w:rsidRDefault="00CD4B01" w:rsidP="00CD4B01">
            <w:pPr>
              <w:ind w:left="0" w:firstLine="0"/>
              <w:jc w:val="left"/>
              <w:rPr>
                <w:rFonts w:ascii="Calibri" w:hAnsi="Calibri"/>
                <w:b/>
                <w:bCs/>
                <w:color w:val="000000"/>
                <w:sz w:val="24"/>
                <w:szCs w:val="24"/>
              </w:rPr>
            </w:pPr>
            <w:r w:rsidRPr="00CD4B01">
              <w:rPr>
                <w:rFonts w:ascii="Calibri" w:hAnsi="Calibri"/>
                <w:b/>
                <w:bCs/>
                <w:color w:val="000000"/>
                <w:sz w:val="24"/>
                <w:szCs w:val="24"/>
              </w:rPr>
              <w:t xml:space="preserve">Pořadí </w:t>
            </w:r>
          </w:p>
        </w:tc>
        <w:tc>
          <w:tcPr>
            <w:tcW w:w="5880" w:type="dxa"/>
            <w:tcBorders>
              <w:top w:val="single" w:sz="8" w:space="0" w:color="auto"/>
              <w:left w:val="nil"/>
              <w:bottom w:val="single" w:sz="8" w:space="0" w:color="auto"/>
              <w:right w:val="single" w:sz="4" w:space="0" w:color="auto"/>
            </w:tcBorders>
            <w:shd w:val="clear" w:color="auto" w:fill="auto"/>
            <w:noWrap/>
            <w:vAlign w:val="bottom"/>
            <w:hideMark/>
          </w:tcPr>
          <w:p w:rsidR="00CD4B01" w:rsidRPr="00CD4B01" w:rsidRDefault="00CD4B01" w:rsidP="00CD4B01">
            <w:pPr>
              <w:ind w:left="0" w:firstLine="0"/>
              <w:jc w:val="left"/>
              <w:rPr>
                <w:rFonts w:ascii="Calibri" w:hAnsi="Calibri"/>
                <w:b/>
                <w:bCs/>
                <w:color w:val="000000"/>
                <w:sz w:val="24"/>
                <w:szCs w:val="24"/>
              </w:rPr>
            </w:pPr>
            <w:r w:rsidRPr="00CD4B01">
              <w:rPr>
                <w:rFonts w:ascii="Calibri" w:hAnsi="Calibri"/>
                <w:b/>
                <w:bCs/>
                <w:color w:val="000000"/>
                <w:sz w:val="24"/>
                <w:szCs w:val="24"/>
              </w:rPr>
              <w:t xml:space="preserve">Specifikace dveří domu </w:t>
            </w:r>
            <w:proofErr w:type="spellStart"/>
            <w:proofErr w:type="gramStart"/>
            <w:r w:rsidRPr="00CD4B01">
              <w:rPr>
                <w:rFonts w:ascii="Calibri" w:hAnsi="Calibri"/>
                <w:b/>
                <w:bCs/>
                <w:color w:val="000000"/>
                <w:sz w:val="24"/>
                <w:szCs w:val="24"/>
              </w:rPr>
              <w:t>ul.Trocnovská</w:t>
            </w:r>
            <w:proofErr w:type="spellEnd"/>
            <w:proofErr w:type="gramEnd"/>
            <w:r w:rsidRPr="00CD4B01">
              <w:rPr>
                <w:rFonts w:ascii="Calibri" w:hAnsi="Calibri"/>
                <w:b/>
                <w:bCs/>
                <w:color w:val="000000"/>
                <w:sz w:val="24"/>
                <w:szCs w:val="24"/>
              </w:rPr>
              <w:t xml:space="preserve"> 998/25 </w:t>
            </w:r>
          </w:p>
        </w:tc>
        <w:tc>
          <w:tcPr>
            <w:tcW w:w="1044" w:type="dxa"/>
            <w:tcBorders>
              <w:top w:val="single" w:sz="8" w:space="0" w:color="auto"/>
              <w:left w:val="nil"/>
              <w:bottom w:val="single" w:sz="8" w:space="0" w:color="auto"/>
              <w:right w:val="single" w:sz="4" w:space="0" w:color="auto"/>
            </w:tcBorders>
            <w:shd w:val="clear" w:color="auto" w:fill="auto"/>
            <w:noWrap/>
            <w:vAlign w:val="bottom"/>
            <w:hideMark/>
          </w:tcPr>
          <w:p w:rsidR="00CD4B01" w:rsidRPr="00CD4B01" w:rsidRDefault="00CD4B01" w:rsidP="00CD4B01">
            <w:pPr>
              <w:ind w:left="0" w:firstLine="0"/>
              <w:jc w:val="left"/>
              <w:rPr>
                <w:rFonts w:ascii="Calibri" w:hAnsi="Calibri"/>
                <w:b/>
                <w:bCs/>
                <w:color w:val="000000"/>
                <w:sz w:val="24"/>
                <w:szCs w:val="24"/>
              </w:rPr>
            </w:pPr>
            <w:r w:rsidRPr="00CD4B01">
              <w:rPr>
                <w:rFonts w:ascii="Calibri" w:hAnsi="Calibri"/>
                <w:b/>
                <w:bCs/>
                <w:color w:val="000000"/>
                <w:sz w:val="24"/>
                <w:szCs w:val="24"/>
              </w:rPr>
              <w:t xml:space="preserve">Jednotka </w:t>
            </w:r>
          </w:p>
        </w:tc>
        <w:tc>
          <w:tcPr>
            <w:tcW w:w="1055" w:type="dxa"/>
            <w:tcBorders>
              <w:top w:val="single" w:sz="8" w:space="0" w:color="auto"/>
              <w:left w:val="nil"/>
              <w:bottom w:val="single" w:sz="8" w:space="0" w:color="auto"/>
              <w:right w:val="single" w:sz="4" w:space="0" w:color="auto"/>
            </w:tcBorders>
            <w:shd w:val="clear" w:color="auto" w:fill="auto"/>
            <w:vAlign w:val="bottom"/>
            <w:hideMark/>
          </w:tcPr>
          <w:p w:rsidR="00CD4B01" w:rsidRPr="00CD4B01" w:rsidRDefault="00CD4B01" w:rsidP="00CD4B01">
            <w:pPr>
              <w:ind w:left="0" w:firstLine="0"/>
              <w:jc w:val="left"/>
              <w:rPr>
                <w:rFonts w:ascii="Calibri" w:hAnsi="Calibri"/>
                <w:b/>
                <w:bCs/>
                <w:color w:val="000000"/>
                <w:sz w:val="24"/>
                <w:szCs w:val="24"/>
              </w:rPr>
            </w:pPr>
            <w:r w:rsidRPr="00CD4B01">
              <w:rPr>
                <w:rFonts w:ascii="Calibri" w:hAnsi="Calibri"/>
                <w:b/>
                <w:bCs/>
                <w:color w:val="000000"/>
                <w:sz w:val="24"/>
                <w:szCs w:val="24"/>
              </w:rPr>
              <w:t xml:space="preserve">Množství </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CD4B01" w:rsidRPr="00CD4B01" w:rsidRDefault="00CD4B01" w:rsidP="00CD4B01">
            <w:pPr>
              <w:ind w:left="0" w:firstLine="0"/>
              <w:jc w:val="left"/>
              <w:rPr>
                <w:rFonts w:ascii="Calibri" w:hAnsi="Calibri"/>
                <w:b/>
                <w:bCs/>
                <w:color w:val="000000"/>
                <w:sz w:val="24"/>
                <w:szCs w:val="24"/>
              </w:rPr>
            </w:pPr>
            <w:r w:rsidRPr="00CD4B01">
              <w:rPr>
                <w:rFonts w:ascii="Calibri" w:hAnsi="Calibri"/>
                <w:b/>
                <w:bCs/>
                <w:color w:val="000000"/>
                <w:sz w:val="24"/>
                <w:szCs w:val="24"/>
              </w:rPr>
              <w:t>Cena v Kč bez DPH</w:t>
            </w:r>
          </w:p>
        </w:tc>
      </w:tr>
      <w:tr w:rsidR="00CD4B01" w:rsidRPr="00CD4B01" w:rsidTr="005E2B74">
        <w:trPr>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1.</w:t>
            </w:r>
          </w:p>
        </w:tc>
        <w:tc>
          <w:tcPr>
            <w:tcW w:w="5880" w:type="dxa"/>
            <w:tcBorders>
              <w:top w:val="nil"/>
              <w:left w:val="nil"/>
              <w:bottom w:val="single" w:sz="4" w:space="0" w:color="auto"/>
              <w:right w:val="single" w:sz="4" w:space="0" w:color="auto"/>
            </w:tcBorders>
            <w:shd w:val="clear" w:color="auto" w:fill="auto"/>
            <w:hideMark/>
          </w:tcPr>
          <w:p w:rsidR="00CD4B01" w:rsidRPr="00CD4B01" w:rsidRDefault="00CD4B01" w:rsidP="00CD4B01">
            <w:pPr>
              <w:ind w:left="0" w:firstLine="0"/>
              <w:jc w:val="left"/>
              <w:rPr>
                <w:rFonts w:ascii="Calibri" w:hAnsi="Calibri"/>
                <w:color w:val="000000"/>
                <w:szCs w:val="22"/>
              </w:rPr>
            </w:pPr>
            <w:proofErr w:type="gramStart"/>
            <w:r w:rsidRPr="00CD4B01">
              <w:rPr>
                <w:rFonts w:ascii="Calibri" w:hAnsi="Calibri"/>
                <w:color w:val="000000"/>
                <w:szCs w:val="22"/>
              </w:rPr>
              <w:t>dodávka  a montáž</w:t>
            </w:r>
            <w:proofErr w:type="gramEnd"/>
            <w:r w:rsidRPr="00CD4B01">
              <w:rPr>
                <w:rFonts w:ascii="Calibri" w:hAnsi="Calibri"/>
                <w:color w:val="000000"/>
                <w:szCs w:val="22"/>
              </w:rPr>
              <w:t xml:space="preserve"> protipožárních dveří  o rozměru 90x197 cm vč. prohlášení o shodě EI 30 - folie povrch buk, vč.  </w:t>
            </w:r>
            <w:proofErr w:type="spellStart"/>
            <w:r w:rsidRPr="00CD4B01">
              <w:rPr>
                <w:rFonts w:ascii="Calibri" w:hAnsi="Calibri"/>
                <w:color w:val="000000"/>
                <w:szCs w:val="22"/>
              </w:rPr>
              <w:t>zadlabavacího</w:t>
            </w:r>
            <w:proofErr w:type="spellEnd"/>
            <w:r w:rsidRPr="00CD4B01">
              <w:rPr>
                <w:rFonts w:ascii="Calibri" w:hAnsi="Calibri"/>
                <w:color w:val="000000"/>
                <w:szCs w:val="22"/>
              </w:rPr>
              <w:t xml:space="preserve"> zámku, bezpečnostní cylindrické vložky FAB s minimálním počtem 3-klíčů, bezpečnostní kování - madlo/klika, osazení standardním kukátkem bez ztráty záruky na dveře, orientace levé</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4</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2.</w:t>
            </w:r>
          </w:p>
        </w:tc>
        <w:tc>
          <w:tcPr>
            <w:tcW w:w="5880" w:type="dxa"/>
            <w:tcBorders>
              <w:top w:val="nil"/>
              <w:left w:val="nil"/>
              <w:bottom w:val="single" w:sz="4" w:space="0" w:color="auto"/>
              <w:right w:val="single" w:sz="4" w:space="0" w:color="auto"/>
            </w:tcBorders>
            <w:shd w:val="clear" w:color="auto" w:fill="auto"/>
            <w:hideMark/>
          </w:tcPr>
          <w:p w:rsidR="00CD4B01" w:rsidRPr="00CD4B01" w:rsidRDefault="00CD4B01" w:rsidP="00CD4B01">
            <w:pPr>
              <w:ind w:left="0" w:firstLine="0"/>
              <w:jc w:val="left"/>
              <w:rPr>
                <w:rFonts w:ascii="Calibri" w:hAnsi="Calibri"/>
                <w:color w:val="000000"/>
                <w:szCs w:val="22"/>
              </w:rPr>
            </w:pPr>
            <w:proofErr w:type="gramStart"/>
            <w:r w:rsidRPr="00CD4B01">
              <w:rPr>
                <w:rFonts w:ascii="Calibri" w:hAnsi="Calibri"/>
                <w:color w:val="000000"/>
                <w:szCs w:val="22"/>
              </w:rPr>
              <w:t>dodávka  a montáž</w:t>
            </w:r>
            <w:proofErr w:type="gramEnd"/>
            <w:r w:rsidRPr="00CD4B01">
              <w:rPr>
                <w:rFonts w:ascii="Calibri" w:hAnsi="Calibri"/>
                <w:color w:val="000000"/>
                <w:szCs w:val="22"/>
              </w:rPr>
              <w:t xml:space="preserve"> protipožárních dveří  o rozměru 90x197 cm vč. prohlášení o shodě EI 30 - folie povrch buk, vč.  </w:t>
            </w:r>
            <w:proofErr w:type="spellStart"/>
            <w:r w:rsidRPr="00CD4B01">
              <w:rPr>
                <w:rFonts w:ascii="Calibri" w:hAnsi="Calibri"/>
                <w:color w:val="000000"/>
                <w:szCs w:val="22"/>
              </w:rPr>
              <w:t>zadlabavacího</w:t>
            </w:r>
            <w:proofErr w:type="spellEnd"/>
            <w:r w:rsidRPr="00CD4B01">
              <w:rPr>
                <w:rFonts w:ascii="Calibri" w:hAnsi="Calibri"/>
                <w:color w:val="000000"/>
                <w:szCs w:val="22"/>
              </w:rPr>
              <w:t xml:space="preserve"> zámku, bezpečnostní cylindrické vložky FAB s minimálním počtem 3-klíčů, bezpečnostní kování - madlo/klika, osazení standardním kukátkem bez ztráty záruky na dveře, orientace pravé</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4</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3.</w:t>
            </w:r>
          </w:p>
        </w:tc>
        <w:tc>
          <w:tcPr>
            <w:tcW w:w="5880" w:type="dxa"/>
            <w:tcBorders>
              <w:top w:val="nil"/>
              <w:left w:val="nil"/>
              <w:bottom w:val="single" w:sz="4" w:space="0" w:color="auto"/>
              <w:right w:val="single" w:sz="4" w:space="0" w:color="auto"/>
            </w:tcBorders>
            <w:shd w:val="clear" w:color="auto" w:fill="auto"/>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vybourání stávající zárubně</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8</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9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4.</w:t>
            </w:r>
          </w:p>
        </w:tc>
        <w:tc>
          <w:tcPr>
            <w:tcW w:w="5880" w:type="dxa"/>
            <w:tcBorders>
              <w:top w:val="nil"/>
              <w:left w:val="nil"/>
              <w:bottom w:val="single" w:sz="4" w:space="0" w:color="auto"/>
              <w:right w:val="single" w:sz="4" w:space="0" w:color="auto"/>
            </w:tcBorders>
            <w:shd w:val="clear" w:color="auto" w:fill="auto"/>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xml:space="preserve">dodávka a osazení ocelové zárubně do zdiva </w:t>
            </w:r>
            <w:proofErr w:type="gramStart"/>
            <w:r w:rsidRPr="00CD4B01">
              <w:rPr>
                <w:rFonts w:ascii="Calibri" w:hAnsi="Calibri"/>
                <w:color w:val="000000"/>
                <w:szCs w:val="22"/>
              </w:rPr>
              <w:t>typ  H 160/900L</w:t>
            </w:r>
            <w:proofErr w:type="gramEnd"/>
            <w:r w:rsidRPr="00CD4B01">
              <w:rPr>
                <w:rFonts w:ascii="Calibri" w:hAnsi="Calibri"/>
                <w:color w:val="000000"/>
                <w:szCs w:val="22"/>
              </w:rPr>
              <w:t xml:space="preserve"> do dveřního prostoru (vybetonováním a zednickým zapravením)</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4</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9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5.</w:t>
            </w:r>
          </w:p>
        </w:tc>
        <w:tc>
          <w:tcPr>
            <w:tcW w:w="5880" w:type="dxa"/>
            <w:tcBorders>
              <w:top w:val="nil"/>
              <w:left w:val="nil"/>
              <w:bottom w:val="single" w:sz="4" w:space="0" w:color="auto"/>
              <w:right w:val="single" w:sz="4" w:space="0" w:color="auto"/>
            </w:tcBorders>
            <w:shd w:val="clear" w:color="auto" w:fill="auto"/>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xml:space="preserve">dodávka a osazení ocelové zárubně do zdiva </w:t>
            </w:r>
            <w:proofErr w:type="gramStart"/>
            <w:r w:rsidRPr="00CD4B01">
              <w:rPr>
                <w:rFonts w:ascii="Calibri" w:hAnsi="Calibri"/>
                <w:color w:val="000000"/>
                <w:szCs w:val="22"/>
              </w:rPr>
              <w:t>typ  H 160/900P</w:t>
            </w:r>
            <w:proofErr w:type="gramEnd"/>
            <w:r w:rsidRPr="00CD4B01">
              <w:rPr>
                <w:rFonts w:ascii="Calibri" w:hAnsi="Calibri"/>
                <w:color w:val="000000"/>
                <w:szCs w:val="22"/>
              </w:rPr>
              <w:t xml:space="preserve"> do dveřního prostoru (vybetonováním a zednickým zapravením)</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 </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6.</w:t>
            </w:r>
          </w:p>
        </w:tc>
        <w:tc>
          <w:tcPr>
            <w:tcW w:w="5880" w:type="dxa"/>
            <w:tcBorders>
              <w:top w:val="nil"/>
              <w:left w:val="nil"/>
              <w:bottom w:val="single" w:sz="4" w:space="0" w:color="auto"/>
              <w:right w:val="single" w:sz="4" w:space="0" w:color="auto"/>
            </w:tcBorders>
            <w:shd w:val="clear" w:color="auto" w:fill="auto"/>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xml:space="preserve">dozdění nadpraží  o výšce 15 x 90 cm, </w:t>
            </w:r>
            <w:proofErr w:type="spellStart"/>
            <w:proofErr w:type="gramStart"/>
            <w:r w:rsidRPr="00CD4B01">
              <w:rPr>
                <w:rFonts w:ascii="Calibri" w:hAnsi="Calibri"/>
                <w:color w:val="000000"/>
                <w:szCs w:val="22"/>
              </w:rPr>
              <w:t>vč.zednických</w:t>
            </w:r>
            <w:proofErr w:type="spellEnd"/>
            <w:proofErr w:type="gramEnd"/>
            <w:r w:rsidRPr="00CD4B01">
              <w:rPr>
                <w:rFonts w:ascii="Calibri" w:hAnsi="Calibri"/>
                <w:color w:val="000000"/>
                <w:szCs w:val="22"/>
              </w:rPr>
              <w:t xml:space="preserve"> úprav</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m2</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4</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7.</w:t>
            </w:r>
          </w:p>
        </w:tc>
        <w:tc>
          <w:tcPr>
            <w:tcW w:w="5880" w:type="dxa"/>
            <w:tcBorders>
              <w:top w:val="nil"/>
              <w:left w:val="nil"/>
              <w:bottom w:val="single" w:sz="4" w:space="0" w:color="auto"/>
              <w:right w:val="single" w:sz="4" w:space="0" w:color="auto"/>
            </w:tcBorders>
            <w:shd w:val="clear" w:color="auto" w:fill="auto"/>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nátěr zárubně syntetickou barvou</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8</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8.</w:t>
            </w:r>
          </w:p>
        </w:tc>
        <w:tc>
          <w:tcPr>
            <w:tcW w:w="5880" w:type="dxa"/>
            <w:tcBorders>
              <w:top w:val="nil"/>
              <w:left w:val="nil"/>
              <w:bottom w:val="single" w:sz="4" w:space="0" w:color="auto"/>
              <w:right w:val="single" w:sz="4" w:space="0" w:color="auto"/>
            </w:tcBorders>
            <w:shd w:val="clear" w:color="auto" w:fill="auto"/>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osazení prahu</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8</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9.</w:t>
            </w:r>
          </w:p>
        </w:tc>
        <w:tc>
          <w:tcPr>
            <w:tcW w:w="5880" w:type="dxa"/>
            <w:tcBorders>
              <w:top w:val="nil"/>
              <w:left w:val="nil"/>
              <w:bottom w:val="single" w:sz="4" w:space="0" w:color="auto"/>
              <w:right w:val="single" w:sz="4"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xml:space="preserve">oboustranná výmalba vnější a </w:t>
            </w:r>
            <w:proofErr w:type="gramStart"/>
            <w:r w:rsidRPr="00CD4B01">
              <w:rPr>
                <w:rFonts w:ascii="Calibri" w:hAnsi="Calibri"/>
                <w:color w:val="000000"/>
                <w:szCs w:val="22"/>
              </w:rPr>
              <w:t>vnitřní  stěny</w:t>
            </w:r>
            <w:proofErr w:type="gramEnd"/>
            <w:r w:rsidRPr="00CD4B01">
              <w:rPr>
                <w:rFonts w:ascii="Calibri" w:hAnsi="Calibri"/>
                <w:color w:val="000000"/>
                <w:szCs w:val="22"/>
              </w:rPr>
              <w:t xml:space="preserve"> bílou malbou</w:t>
            </w:r>
          </w:p>
        </w:tc>
        <w:tc>
          <w:tcPr>
            <w:tcW w:w="1044"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m2</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20</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645"/>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D4B01" w:rsidRPr="00CD4B01" w:rsidRDefault="00CD4B01" w:rsidP="00CD4B01">
            <w:pPr>
              <w:ind w:left="0" w:firstLine="0"/>
              <w:jc w:val="left"/>
              <w:rPr>
                <w:rFonts w:ascii="Calibri" w:hAnsi="Calibri"/>
                <w:b/>
                <w:bCs/>
                <w:color w:val="000000"/>
                <w:sz w:val="24"/>
                <w:szCs w:val="24"/>
              </w:rPr>
            </w:pPr>
            <w:r w:rsidRPr="00CD4B01">
              <w:rPr>
                <w:rFonts w:ascii="Calibri" w:hAnsi="Calibri"/>
                <w:b/>
                <w:bCs/>
                <w:color w:val="000000"/>
                <w:sz w:val="24"/>
                <w:szCs w:val="24"/>
              </w:rPr>
              <w:t xml:space="preserve">Pořadí </w:t>
            </w:r>
          </w:p>
        </w:tc>
        <w:tc>
          <w:tcPr>
            <w:tcW w:w="5880" w:type="dxa"/>
            <w:tcBorders>
              <w:top w:val="single" w:sz="8" w:space="0" w:color="auto"/>
              <w:left w:val="nil"/>
              <w:bottom w:val="single" w:sz="8" w:space="0" w:color="auto"/>
              <w:right w:val="single" w:sz="4" w:space="0" w:color="auto"/>
            </w:tcBorders>
            <w:shd w:val="clear" w:color="auto" w:fill="auto"/>
            <w:noWrap/>
            <w:vAlign w:val="bottom"/>
            <w:hideMark/>
          </w:tcPr>
          <w:p w:rsidR="00CD4B01" w:rsidRPr="00CD4B01" w:rsidRDefault="00CD4B01" w:rsidP="00CD4B01">
            <w:pPr>
              <w:ind w:left="0" w:firstLine="0"/>
              <w:jc w:val="left"/>
              <w:rPr>
                <w:rFonts w:ascii="Calibri" w:hAnsi="Calibri"/>
                <w:b/>
                <w:bCs/>
                <w:color w:val="000000"/>
                <w:sz w:val="24"/>
                <w:szCs w:val="24"/>
              </w:rPr>
            </w:pPr>
            <w:r w:rsidRPr="00CD4B01">
              <w:rPr>
                <w:rFonts w:ascii="Calibri" w:hAnsi="Calibri"/>
                <w:b/>
                <w:bCs/>
                <w:color w:val="000000"/>
                <w:sz w:val="24"/>
                <w:szCs w:val="24"/>
              </w:rPr>
              <w:t xml:space="preserve">Specifikace dveří domu </w:t>
            </w:r>
            <w:proofErr w:type="spellStart"/>
            <w:proofErr w:type="gramStart"/>
            <w:r w:rsidRPr="00CD4B01">
              <w:rPr>
                <w:rFonts w:ascii="Calibri" w:hAnsi="Calibri"/>
                <w:b/>
                <w:bCs/>
                <w:color w:val="000000"/>
                <w:sz w:val="24"/>
                <w:szCs w:val="24"/>
              </w:rPr>
              <w:t>ul.Dostojevského</w:t>
            </w:r>
            <w:proofErr w:type="spellEnd"/>
            <w:proofErr w:type="gramEnd"/>
            <w:r w:rsidRPr="00CD4B01">
              <w:rPr>
                <w:rFonts w:ascii="Calibri" w:hAnsi="Calibri"/>
                <w:b/>
                <w:bCs/>
                <w:color w:val="000000"/>
                <w:sz w:val="24"/>
                <w:szCs w:val="24"/>
              </w:rPr>
              <w:t xml:space="preserve">  1079/3 </w:t>
            </w:r>
          </w:p>
        </w:tc>
        <w:tc>
          <w:tcPr>
            <w:tcW w:w="1044" w:type="dxa"/>
            <w:tcBorders>
              <w:top w:val="single" w:sz="8" w:space="0" w:color="auto"/>
              <w:left w:val="nil"/>
              <w:bottom w:val="single" w:sz="8" w:space="0" w:color="auto"/>
              <w:right w:val="single" w:sz="4" w:space="0" w:color="auto"/>
            </w:tcBorders>
            <w:shd w:val="clear" w:color="auto" w:fill="auto"/>
            <w:noWrap/>
            <w:vAlign w:val="bottom"/>
            <w:hideMark/>
          </w:tcPr>
          <w:p w:rsidR="00CD4B01" w:rsidRPr="00CD4B01" w:rsidRDefault="00CD4B01" w:rsidP="00CD4B01">
            <w:pPr>
              <w:ind w:left="0" w:firstLine="0"/>
              <w:jc w:val="left"/>
              <w:rPr>
                <w:rFonts w:ascii="Calibri" w:hAnsi="Calibri"/>
                <w:b/>
                <w:bCs/>
                <w:color w:val="000000"/>
                <w:sz w:val="24"/>
                <w:szCs w:val="24"/>
              </w:rPr>
            </w:pPr>
            <w:r w:rsidRPr="00CD4B01">
              <w:rPr>
                <w:rFonts w:ascii="Calibri" w:hAnsi="Calibri"/>
                <w:b/>
                <w:bCs/>
                <w:color w:val="000000"/>
                <w:sz w:val="24"/>
                <w:szCs w:val="24"/>
              </w:rPr>
              <w:t xml:space="preserve">Jednotka </w:t>
            </w:r>
          </w:p>
        </w:tc>
        <w:tc>
          <w:tcPr>
            <w:tcW w:w="1055" w:type="dxa"/>
            <w:tcBorders>
              <w:top w:val="single" w:sz="8" w:space="0" w:color="auto"/>
              <w:left w:val="nil"/>
              <w:bottom w:val="single" w:sz="8" w:space="0" w:color="auto"/>
              <w:right w:val="single" w:sz="4" w:space="0" w:color="auto"/>
            </w:tcBorders>
            <w:shd w:val="clear" w:color="auto" w:fill="auto"/>
            <w:vAlign w:val="bottom"/>
            <w:hideMark/>
          </w:tcPr>
          <w:p w:rsidR="00CD4B01" w:rsidRPr="00CD4B01" w:rsidRDefault="00CD4B01" w:rsidP="00CD4B01">
            <w:pPr>
              <w:ind w:left="0" w:firstLine="0"/>
              <w:jc w:val="left"/>
              <w:rPr>
                <w:rFonts w:ascii="Calibri" w:hAnsi="Calibri"/>
                <w:b/>
                <w:bCs/>
                <w:color w:val="000000"/>
                <w:sz w:val="24"/>
                <w:szCs w:val="24"/>
              </w:rPr>
            </w:pPr>
            <w:r w:rsidRPr="00CD4B01">
              <w:rPr>
                <w:rFonts w:ascii="Calibri" w:hAnsi="Calibri"/>
                <w:b/>
                <w:bCs/>
                <w:color w:val="000000"/>
                <w:sz w:val="24"/>
                <w:szCs w:val="24"/>
              </w:rPr>
              <w:t xml:space="preserve">Množství </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CD4B01" w:rsidRPr="00CD4B01" w:rsidRDefault="00CD4B01" w:rsidP="00CD4B01">
            <w:pPr>
              <w:ind w:left="0" w:firstLine="0"/>
              <w:jc w:val="left"/>
              <w:rPr>
                <w:rFonts w:ascii="Calibri" w:hAnsi="Calibri"/>
                <w:b/>
                <w:bCs/>
                <w:color w:val="000000"/>
                <w:sz w:val="24"/>
                <w:szCs w:val="24"/>
              </w:rPr>
            </w:pPr>
            <w:r w:rsidRPr="00CD4B01">
              <w:rPr>
                <w:rFonts w:ascii="Calibri" w:hAnsi="Calibri"/>
                <w:b/>
                <w:bCs/>
                <w:color w:val="000000"/>
                <w:sz w:val="24"/>
                <w:szCs w:val="24"/>
              </w:rPr>
              <w:t>Cena v Kč bez DPH</w:t>
            </w:r>
          </w:p>
        </w:tc>
      </w:tr>
      <w:tr w:rsidR="00CD4B01" w:rsidRPr="00CD4B01" w:rsidTr="005E2B74">
        <w:trPr>
          <w:trHeight w:val="18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10.</w:t>
            </w:r>
          </w:p>
        </w:tc>
        <w:tc>
          <w:tcPr>
            <w:tcW w:w="5880" w:type="dxa"/>
            <w:tcBorders>
              <w:top w:val="nil"/>
              <w:left w:val="nil"/>
              <w:bottom w:val="single" w:sz="4" w:space="0" w:color="auto"/>
              <w:right w:val="single" w:sz="4" w:space="0" w:color="auto"/>
            </w:tcBorders>
            <w:shd w:val="clear" w:color="auto" w:fill="auto"/>
            <w:hideMark/>
          </w:tcPr>
          <w:p w:rsidR="00CD4B01" w:rsidRPr="00CD4B01" w:rsidRDefault="00CD4B01" w:rsidP="00CD4B01">
            <w:pPr>
              <w:ind w:left="0" w:firstLine="0"/>
              <w:jc w:val="left"/>
              <w:rPr>
                <w:rFonts w:ascii="Calibri" w:hAnsi="Calibri"/>
                <w:color w:val="000000"/>
                <w:szCs w:val="22"/>
              </w:rPr>
            </w:pPr>
            <w:proofErr w:type="gramStart"/>
            <w:r w:rsidRPr="00CD4B01">
              <w:rPr>
                <w:rFonts w:ascii="Calibri" w:hAnsi="Calibri"/>
                <w:color w:val="000000"/>
                <w:szCs w:val="22"/>
              </w:rPr>
              <w:t>dodávka  a montáž</w:t>
            </w:r>
            <w:proofErr w:type="gramEnd"/>
            <w:r w:rsidRPr="00CD4B01">
              <w:rPr>
                <w:rFonts w:ascii="Calibri" w:hAnsi="Calibri"/>
                <w:color w:val="000000"/>
                <w:szCs w:val="22"/>
              </w:rPr>
              <w:t xml:space="preserve"> protipožárních dveří  o rozměru 90x197 cm vč. prohlášení o shodě EI 30 - folie povrch buk, vč.  </w:t>
            </w:r>
            <w:proofErr w:type="spellStart"/>
            <w:r w:rsidRPr="00CD4B01">
              <w:rPr>
                <w:rFonts w:ascii="Calibri" w:hAnsi="Calibri"/>
                <w:color w:val="000000"/>
                <w:szCs w:val="22"/>
              </w:rPr>
              <w:t>zadlabavacího</w:t>
            </w:r>
            <w:proofErr w:type="spellEnd"/>
            <w:r w:rsidRPr="00CD4B01">
              <w:rPr>
                <w:rFonts w:ascii="Calibri" w:hAnsi="Calibri"/>
                <w:color w:val="000000"/>
                <w:szCs w:val="22"/>
              </w:rPr>
              <w:t xml:space="preserve"> zámku, bezpečnostní cylindrické vložky FAB s minimálním počtem 3-klíčů, bezpečnostní kování - madlo/klika, osazení standardním kukátkem bez ztráty záruky na dveře, orientace levé</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3</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lastRenderedPageBreak/>
              <w:t>11.</w:t>
            </w:r>
          </w:p>
        </w:tc>
        <w:tc>
          <w:tcPr>
            <w:tcW w:w="5880" w:type="dxa"/>
            <w:tcBorders>
              <w:top w:val="nil"/>
              <w:left w:val="nil"/>
              <w:bottom w:val="single" w:sz="4" w:space="0" w:color="auto"/>
              <w:right w:val="single" w:sz="4" w:space="0" w:color="auto"/>
            </w:tcBorders>
            <w:shd w:val="clear" w:color="auto" w:fill="auto"/>
            <w:hideMark/>
          </w:tcPr>
          <w:p w:rsidR="00CD4B01" w:rsidRPr="00CD4B01" w:rsidRDefault="00CD4B01" w:rsidP="00CD4B01">
            <w:pPr>
              <w:ind w:left="0" w:firstLine="0"/>
              <w:jc w:val="left"/>
              <w:rPr>
                <w:rFonts w:ascii="Calibri" w:hAnsi="Calibri"/>
                <w:color w:val="000000"/>
                <w:szCs w:val="22"/>
              </w:rPr>
            </w:pPr>
            <w:proofErr w:type="gramStart"/>
            <w:r w:rsidRPr="00CD4B01">
              <w:rPr>
                <w:rFonts w:ascii="Calibri" w:hAnsi="Calibri"/>
                <w:color w:val="000000"/>
                <w:szCs w:val="22"/>
              </w:rPr>
              <w:t>dodávka  a montáž</w:t>
            </w:r>
            <w:proofErr w:type="gramEnd"/>
            <w:r w:rsidRPr="00CD4B01">
              <w:rPr>
                <w:rFonts w:ascii="Calibri" w:hAnsi="Calibri"/>
                <w:color w:val="000000"/>
                <w:szCs w:val="22"/>
              </w:rPr>
              <w:t xml:space="preserve"> protipožárních dveří  o rozměru 90x197 cm vč. prohlášení o shodě EI 30 - folie povrch buk, vč.  </w:t>
            </w:r>
            <w:proofErr w:type="spellStart"/>
            <w:r w:rsidRPr="00CD4B01">
              <w:rPr>
                <w:rFonts w:ascii="Calibri" w:hAnsi="Calibri"/>
                <w:color w:val="000000"/>
                <w:szCs w:val="22"/>
              </w:rPr>
              <w:t>zadlabavacího</w:t>
            </w:r>
            <w:proofErr w:type="spellEnd"/>
            <w:r w:rsidRPr="00CD4B01">
              <w:rPr>
                <w:rFonts w:ascii="Calibri" w:hAnsi="Calibri"/>
                <w:color w:val="000000"/>
                <w:szCs w:val="22"/>
              </w:rPr>
              <w:t xml:space="preserve"> zámku, bezpečnostní cylindrické vložky FAB s minimálním počtem 3-klíčů, bezpečnostní kování - madlo/klika, osazení standardním kukátkem bez ztráty záruky na dveře, orientace pravé</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2</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12.</w:t>
            </w:r>
          </w:p>
        </w:tc>
        <w:tc>
          <w:tcPr>
            <w:tcW w:w="5880" w:type="dxa"/>
            <w:tcBorders>
              <w:top w:val="nil"/>
              <w:left w:val="nil"/>
              <w:bottom w:val="single" w:sz="4" w:space="0" w:color="auto"/>
              <w:right w:val="single" w:sz="4" w:space="0" w:color="auto"/>
            </w:tcBorders>
            <w:shd w:val="clear" w:color="auto" w:fill="auto"/>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vybourání stávající zárubně</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5</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9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13.</w:t>
            </w:r>
          </w:p>
        </w:tc>
        <w:tc>
          <w:tcPr>
            <w:tcW w:w="5880" w:type="dxa"/>
            <w:tcBorders>
              <w:top w:val="nil"/>
              <w:left w:val="nil"/>
              <w:bottom w:val="single" w:sz="4" w:space="0" w:color="auto"/>
              <w:right w:val="single" w:sz="4" w:space="0" w:color="auto"/>
            </w:tcBorders>
            <w:shd w:val="clear" w:color="auto" w:fill="auto"/>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xml:space="preserve">dodávka a osazení ocelové zárubně do zdiva </w:t>
            </w:r>
            <w:proofErr w:type="gramStart"/>
            <w:r w:rsidRPr="00CD4B01">
              <w:rPr>
                <w:rFonts w:ascii="Calibri" w:hAnsi="Calibri"/>
                <w:color w:val="000000"/>
                <w:szCs w:val="22"/>
              </w:rPr>
              <w:t>typ  H 160/900L</w:t>
            </w:r>
            <w:proofErr w:type="gramEnd"/>
            <w:r w:rsidRPr="00CD4B01">
              <w:rPr>
                <w:rFonts w:ascii="Calibri" w:hAnsi="Calibri"/>
                <w:color w:val="000000"/>
                <w:szCs w:val="22"/>
              </w:rPr>
              <w:t xml:space="preserve"> do dveřního prostoru (vybetonováním a zednickým zapravením)</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3</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9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14.</w:t>
            </w:r>
          </w:p>
        </w:tc>
        <w:tc>
          <w:tcPr>
            <w:tcW w:w="5880" w:type="dxa"/>
            <w:tcBorders>
              <w:top w:val="nil"/>
              <w:left w:val="nil"/>
              <w:bottom w:val="single" w:sz="4" w:space="0" w:color="auto"/>
              <w:right w:val="single" w:sz="4" w:space="0" w:color="auto"/>
            </w:tcBorders>
            <w:shd w:val="clear" w:color="auto" w:fill="auto"/>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xml:space="preserve">dodávka a osazení ocelové zárubně do zdiva </w:t>
            </w:r>
            <w:proofErr w:type="gramStart"/>
            <w:r w:rsidRPr="00CD4B01">
              <w:rPr>
                <w:rFonts w:ascii="Calibri" w:hAnsi="Calibri"/>
                <w:color w:val="000000"/>
                <w:szCs w:val="22"/>
              </w:rPr>
              <w:t>typ  H 160/900P</w:t>
            </w:r>
            <w:proofErr w:type="gramEnd"/>
            <w:r w:rsidRPr="00CD4B01">
              <w:rPr>
                <w:rFonts w:ascii="Calibri" w:hAnsi="Calibri"/>
                <w:color w:val="000000"/>
                <w:szCs w:val="22"/>
              </w:rPr>
              <w:t xml:space="preserve"> do dveřního prostoru (vybetonováním a zednickým zapravením)</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2</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15.</w:t>
            </w:r>
          </w:p>
        </w:tc>
        <w:tc>
          <w:tcPr>
            <w:tcW w:w="5880" w:type="dxa"/>
            <w:tcBorders>
              <w:top w:val="nil"/>
              <w:left w:val="nil"/>
              <w:bottom w:val="single" w:sz="4" w:space="0" w:color="auto"/>
              <w:right w:val="single" w:sz="4" w:space="0" w:color="auto"/>
            </w:tcBorders>
            <w:shd w:val="clear" w:color="auto" w:fill="auto"/>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xml:space="preserve">dozdění </w:t>
            </w:r>
            <w:proofErr w:type="gramStart"/>
            <w:r w:rsidRPr="00CD4B01">
              <w:rPr>
                <w:rFonts w:ascii="Calibri" w:hAnsi="Calibri"/>
                <w:color w:val="000000"/>
                <w:szCs w:val="22"/>
              </w:rPr>
              <w:t>nadpraží  o výšce</w:t>
            </w:r>
            <w:proofErr w:type="gramEnd"/>
            <w:r w:rsidRPr="00CD4B01">
              <w:rPr>
                <w:rFonts w:ascii="Calibri" w:hAnsi="Calibri"/>
                <w:color w:val="000000"/>
                <w:szCs w:val="22"/>
              </w:rPr>
              <w:t xml:space="preserve"> 50 x 90 cm, vč. zednických úprav </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m2</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3</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16.</w:t>
            </w:r>
          </w:p>
        </w:tc>
        <w:tc>
          <w:tcPr>
            <w:tcW w:w="5880" w:type="dxa"/>
            <w:tcBorders>
              <w:top w:val="nil"/>
              <w:left w:val="nil"/>
              <w:bottom w:val="single" w:sz="4" w:space="0" w:color="auto"/>
              <w:right w:val="single" w:sz="4" w:space="0" w:color="auto"/>
            </w:tcBorders>
            <w:shd w:val="clear" w:color="auto" w:fill="auto"/>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nátěr zárubně syntetickou barvou</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5</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17.</w:t>
            </w:r>
          </w:p>
        </w:tc>
        <w:tc>
          <w:tcPr>
            <w:tcW w:w="5880" w:type="dxa"/>
            <w:tcBorders>
              <w:top w:val="nil"/>
              <w:left w:val="nil"/>
              <w:bottom w:val="single" w:sz="4" w:space="0" w:color="auto"/>
              <w:right w:val="single" w:sz="4" w:space="0" w:color="auto"/>
            </w:tcBorders>
            <w:shd w:val="clear" w:color="auto" w:fill="auto"/>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osazení prahu</w:t>
            </w:r>
          </w:p>
        </w:tc>
        <w:tc>
          <w:tcPr>
            <w:tcW w:w="1044" w:type="dxa"/>
            <w:tcBorders>
              <w:top w:val="nil"/>
              <w:left w:val="nil"/>
              <w:bottom w:val="single" w:sz="4" w:space="0" w:color="auto"/>
              <w:right w:val="single" w:sz="4" w:space="0" w:color="auto"/>
            </w:tcBorders>
            <w:shd w:val="clear" w:color="auto" w:fill="auto"/>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ks</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5</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CD4B01" w:rsidRPr="00CD4B01" w:rsidTr="005E2B74">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18.</w:t>
            </w:r>
          </w:p>
        </w:tc>
        <w:tc>
          <w:tcPr>
            <w:tcW w:w="5880" w:type="dxa"/>
            <w:tcBorders>
              <w:top w:val="nil"/>
              <w:left w:val="nil"/>
              <w:bottom w:val="single" w:sz="4" w:space="0" w:color="auto"/>
              <w:right w:val="single" w:sz="4"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oboustranná výmalba vnější a vnitřní stěny bílou malbou</w:t>
            </w:r>
          </w:p>
        </w:tc>
        <w:tc>
          <w:tcPr>
            <w:tcW w:w="1044"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m2</w:t>
            </w:r>
          </w:p>
        </w:tc>
        <w:tc>
          <w:tcPr>
            <w:tcW w:w="1055" w:type="dxa"/>
            <w:tcBorders>
              <w:top w:val="nil"/>
              <w:left w:val="nil"/>
              <w:bottom w:val="single" w:sz="4" w:space="0" w:color="auto"/>
              <w:right w:val="single" w:sz="4" w:space="0" w:color="auto"/>
            </w:tcBorders>
            <w:shd w:val="clear" w:color="auto" w:fill="auto"/>
            <w:noWrap/>
            <w:vAlign w:val="center"/>
            <w:hideMark/>
          </w:tcPr>
          <w:p w:rsidR="00CD4B01" w:rsidRPr="00CD4B01" w:rsidRDefault="00CD4B01" w:rsidP="00CD4B01">
            <w:pPr>
              <w:ind w:left="0" w:firstLine="0"/>
              <w:jc w:val="center"/>
              <w:rPr>
                <w:rFonts w:ascii="Calibri" w:hAnsi="Calibri"/>
                <w:color w:val="000000"/>
                <w:szCs w:val="22"/>
              </w:rPr>
            </w:pPr>
            <w:r w:rsidRPr="00CD4B01">
              <w:rPr>
                <w:rFonts w:ascii="Calibri" w:hAnsi="Calibri"/>
                <w:color w:val="000000"/>
                <w:szCs w:val="22"/>
              </w:rPr>
              <w:t>10</w:t>
            </w:r>
          </w:p>
        </w:tc>
        <w:tc>
          <w:tcPr>
            <w:tcW w:w="1180" w:type="dxa"/>
            <w:tcBorders>
              <w:top w:val="nil"/>
              <w:left w:val="nil"/>
              <w:bottom w:val="single" w:sz="4" w:space="0" w:color="auto"/>
              <w:right w:val="single" w:sz="8" w:space="0" w:color="auto"/>
            </w:tcBorders>
            <w:shd w:val="clear" w:color="auto" w:fill="auto"/>
            <w:noWrap/>
            <w:vAlign w:val="bottom"/>
            <w:hideMark/>
          </w:tcPr>
          <w:p w:rsidR="00CD4B01" w:rsidRPr="00CD4B01" w:rsidRDefault="00CD4B01" w:rsidP="00CD4B01">
            <w:pPr>
              <w:ind w:left="0" w:firstLine="0"/>
              <w:jc w:val="left"/>
              <w:rPr>
                <w:rFonts w:ascii="Calibri" w:hAnsi="Calibri"/>
                <w:color w:val="000000"/>
                <w:szCs w:val="22"/>
              </w:rPr>
            </w:pPr>
            <w:r w:rsidRPr="00CD4B01">
              <w:rPr>
                <w:rFonts w:ascii="Calibri" w:hAnsi="Calibri"/>
                <w:color w:val="000000"/>
                <w:szCs w:val="22"/>
              </w:rPr>
              <w:t> </w:t>
            </w:r>
          </w:p>
        </w:tc>
      </w:tr>
      <w:tr w:rsidR="005E2B74" w:rsidRPr="00CD4B01" w:rsidTr="005E2B74">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5E2B74" w:rsidRPr="0072565A" w:rsidRDefault="005E2B74" w:rsidP="00493CEC">
            <w:pPr>
              <w:jc w:val="center"/>
              <w:rPr>
                <w:color w:val="000000"/>
              </w:rPr>
            </w:pPr>
            <w:bookmarkStart w:id="0" w:name="_GoBack"/>
            <w:bookmarkEnd w:id="0"/>
            <w:r w:rsidRPr="005E2B74">
              <w:rPr>
                <w:rFonts w:ascii="Calibri" w:hAnsi="Calibri"/>
                <w:color w:val="000000"/>
                <w:szCs w:val="22"/>
              </w:rPr>
              <w:t>19.</w:t>
            </w:r>
          </w:p>
        </w:tc>
        <w:tc>
          <w:tcPr>
            <w:tcW w:w="5880" w:type="dxa"/>
            <w:tcBorders>
              <w:top w:val="nil"/>
              <w:left w:val="nil"/>
              <w:bottom w:val="single" w:sz="4" w:space="0" w:color="auto"/>
              <w:right w:val="single" w:sz="4" w:space="0" w:color="auto"/>
            </w:tcBorders>
            <w:shd w:val="clear" w:color="auto" w:fill="auto"/>
            <w:noWrap/>
            <w:vAlign w:val="bottom"/>
          </w:tcPr>
          <w:p w:rsidR="005E2B74" w:rsidRPr="005E2B74" w:rsidRDefault="005E2B74" w:rsidP="00493CEC">
            <w:pPr>
              <w:rPr>
                <w:rFonts w:ascii="Calibri" w:hAnsi="Calibri"/>
                <w:color w:val="000000"/>
                <w:szCs w:val="22"/>
              </w:rPr>
            </w:pPr>
            <w:r w:rsidRPr="005E2B74">
              <w:rPr>
                <w:rFonts w:ascii="Calibri" w:hAnsi="Calibri"/>
                <w:color w:val="000000"/>
                <w:szCs w:val="22"/>
              </w:rPr>
              <w:t>likvidace stávajících dveří a odvoz suti na skládku</w:t>
            </w:r>
          </w:p>
        </w:tc>
        <w:tc>
          <w:tcPr>
            <w:tcW w:w="1044" w:type="dxa"/>
            <w:tcBorders>
              <w:top w:val="nil"/>
              <w:left w:val="nil"/>
              <w:bottom w:val="single" w:sz="4" w:space="0" w:color="auto"/>
              <w:right w:val="single" w:sz="4" w:space="0" w:color="auto"/>
            </w:tcBorders>
            <w:shd w:val="clear" w:color="auto" w:fill="auto"/>
            <w:noWrap/>
            <w:vAlign w:val="center"/>
          </w:tcPr>
          <w:p w:rsidR="005E2B74" w:rsidRPr="005E2B74" w:rsidRDefault="005E2B74" w:rsidP="00493CEC">
            <w:pPr>
              <w:jc w:val="center"/>
              <w:rPr>
                <w:rFonts w:ascii="Calibri" w:hAnsi="Calibri"/>
                <w:color w:val="000000"/>
                <w:szCs w:val="22"/>
              </w:rPr>
            </w:pPr>
            <w:r w:rsidRPr="005E2B74">
              <w:rPr>
                <w:rFonts w:ascii="Calibri" w:hAnsi="Calibri"/>
                <w:color w:val="000000"/>
                <w:szCs w:val="22"/>
              </w:rPr>
              <w:t>soubor</w:t>
            </w:r>
          </w:p>
        </w:tc>
        <w:tc>
          <w:tcPr>
            <w:tcW w:w="1055" w:type="dxa"/>
            <w:tcBorders>
              <w:top w:val="nil"/>
              <w:left w:val="nil"/>
              <w:bottom w:val="single" w:sz="4" w:space="0" w:color="auto"/>
              <w:right w:val="single" w:sz="4" w:space="0" w:color="auto"/>
            </w:tcBorders>
            <w:shd w:val="clear" w:color="auto" w:fill="auto"/>
            <w:noWrap/>
            <w:vAlign w:val="center"/>
          </w:tcPr>
          <w:p w:rsidR="005E2B74" w:rsidRPr="005E2B74" w:rsidRDefault="005E2B74" w:rsidP="00493CEC">
            <w:pPr>
              <w:jc w:val="center"/>
              <w:rPr>
                <w:rFonts w:ascii="Calibri" w:hAnsi="Calibri"/>
                <w:color w:val="000000"/>
                <w:szCs w:val="22"/>
              </w:rPr>
            </w:pPr>
            <w:r w:rsidRPr="005E2B74">
              <w:rPr>
                <w:rFonts w:ascii="Calibri" w:hAnsi="Calibri"/>
                <w:color w:val="000000"/>
                <w:szCs w:val="22"/>
              </w:rPr>
              <w:t>1</w:t>
            </w:r>
          </w:p>
        </w:tc>
        <w:tc>
          <w:tcPr>
            <w:tcW w:w="1180" w:type="dxa"/>
            <w:tcBorders>
              <w:top w:val="nil"/>
              <w:left w:val="nil"/>
              <w:bottom w:val="single" w:sz="4" w:space="0" w:color="auto"/>
              <w:right w:val="single" w:sz="8" w:space="0" w:color="auto"/>
            </w:tcBorders>
            <w:shd w:val="clear" w:color="auto" w:fill="auto"/>
            <w:noWrap/>
            <w:vAlign w:val="bottom"/>
          </w:tcPr>
          <w:p w:rsidR="005E2B74" w:rsidRPr="00CD4B01" w:rsidRDefault="005E2B74" w:rsidP="00CD4B01">
            <w:pPr>
              <w:ind w:left="0" w:firstLine="0"/>
              <w:jc w:val="left"/>
              <w:rPr>
                <w:rFonts w:ascii="Calibri" w:hAnsi="Calibri"/>
                <w:color w:val="000000"/>
                <w:szCs w:val="22"/>
              </w:rPr>
            </w:pPr>
          </w:p>
        </w:tc>
      </w:tr>
      <w:tr w:rsidR="005E2B74" w:rsidRPr="00CD4B01" w:rsidTr="005E2B74">
        <w:trPr>
          <w:trHeight w:val="645"/>
        </w:trPr>
        <w:tc>
          <w:tcPr>
            <w:tcW w:w="8779" w:type="dxa"/>
            <w:gridSpan w:val="4"/>
            <w:tcBorders>
              <w:top w:val="single" w:sz="4" w:space="0" w:color="auto"/>
              <w:left w:val="single" w:sz="4" w:space="0" w:color="auto"/>
              <w:bottom w:val="single" w:sz="8" w:space="0" w:color="auto"/>
              <w:right w:val="single" w:sz="4" w:space="0" w:color="000000"/>
            </w:tcBorders>
            <w:shd w:val="clear" w:color="000000" w:fill="A6A6A6"/>
            <w:noWrap/>
            <w:vAlign w:val="bottom"/>
            <w:hideMark/>
          </w:tcPr>
          <w:p w:rsidR="005E2B74" w:rsidRPr="00CD4B01" w:rsidRDefault="005E2B74" w:rsidP="00CD4B01">
            <w:pPr>
              <w:ind w:left="0" w:firstLine="0"/>
              <w:jc w:val="left"/>
              <w:rPr>
                <w:rFonts w:ascii="Calibri" w:hAnsi="Calibri"/>
                <w:b/>
                <w:bCs/>
                <w:color w:val="000000"/>
                <w:sz w:val="36"/>
                <w:szCs w:val="36"/>
              </w:rPr>
            </w:pPr>
            <w:r w:rsidRPr="00CD4B01">
              <w:rPr>
                <w:rFonts w:ascii="Calibri" w:hAnsi="Calibri"/>
                <w:b/>
                <w:bCs/>
                <w:color w:val="000000"/>
                <w:sz w:val="36"/>
                <w:szCs w:val="36"/>
              </w:rPr>
              <w:t xml:space="preserve">Cena celkem </w:t>
            </w:r>
          </w:p>
        </w:tc>
        <w:tc>
          <w:tcPr>
            <w:tcW w:w="1180" w:type="dxa"/>
            <w:tcBorders>
              <w:top w:val="nil"/>
              <w:left w:val="nil"/>
              <w:bottom w:val="single" w:sz="8" w:space="0" w:color="auto"/>
              <w:right w:val="single" w:sz="8" w:space="0" w:color="auto"/>
            </w:tcBorders>
            <w:shd w:val="clear" w:color="000000" w:fill="A6A6A6"/>
            <w:noWrap/>
            <w:vAlign w:val="bottom"/>
            <w:hideMark/>
          </w:tcPr>
          <w:p w:rsidR="005E2B74" w:rsidRPr="00CD4B01" w:rsidRDefault="005E2B74" w:rsidP="00CD4B01">
            <w:pPr>
              <w:ind w:left="0" w:firstLine="0"/>
              <w:jc w:val="left"/>
              <w:rPr>
                <w:rFonts w:ascii="Calibri" w:hAnsi="Calibri"/>
                <w:color w:val="000000"/>
                <w:szCs w:val="22"/>
              </w:rPr>
            </w:pPr>
            <w:r w:rsidRPr="00CD4B01">
              <w:rPr>
                <w:rFonts w:ascii="Calibri" w:hAnsi="Calibri"/>
                <w:color w:val="000000"/>
                <w:szCs w:val="22"/>
              </w:rPr>
              <w:t> </w:t>
            </w:r>
          </w:p>
        </w:tc>
      </w:tr>
    </w:tbl>
    <w:p w:rsidR="00185EB0" w:rsidRDefault="00185EB0" w:rsidP="00AC3303">
      <w:pPr>
        <w:ind w:left="567" w:hanging="567"/>
        <w:rPr>
          <w:rFonts w:ascii="Calibri" w:hAnsi="Calibri" w:cs="Arial"/>
          <w:szCs w:val="22"/>
        </w:rPr>
      </w:pPr>
    </w:p>
    <w:p w:rsidR="00243EC6" w:rsidRDefault="00243EC6" w:rsidP="00DB7CD3">
      <w:pPr>
        <w:ind w:left="567" w:hanging="567"/>
        <w:rPr>
          <w:rFonts w:ascii="Calibri" w:hAnsi="Calibri" w:cs="Arial"/>
          <w:szCs w:val="22"/>
        </w:rPr>
      </w:pPr>
    </w:p>
    <w:p w:rsidR="00CD4B01" w:rsidRPr="00CD4B01" w:rsidRDefault="00B71501" w:rsidP="00CD4B01">
      <w:pPr>
        <w:ind w:left="567" w:hanging="567"/>
        <w:rPr>
          <w:rFonts w:ascii="Calibri" w:hAnsi="Calibri" w:cs="Arial"/>
          <w:szCs w:val="22"/>
        </w:rPr>
      </w:pPr>
      <w:r>
        <w:rPr>
          <w:rFonts w:ascii="Calibri" w:hAnsi="Calibri" w:cs="Arial"/>
          <w:szCs w:val="22"/>
        </w:rPr>
        <w:t>2.</w:t>
      </w:r>
      <w:r w:rsidR="00667822">
        <w:rPr>
          <w:rFonts w:ascii="Calibri" w:hAnsi="Calibri" w:cs="Arial"/>
          <w:szCs w:val="22"/>
        </w:rPr>
        <w:t>2</w:t>
      </w:r>
      <w:r w:rsidR="00E2327F">
        <w:rPr>
          <w:rFonts w:ascii="Calibri" w:hAnsi="Calibri" w:cs="Arial"/>
          <w:szCs w:val="22"/>
        </w:rPr>
        <w:tab/>
      </w:r>
      <w:r w:rsidR="00CD4B01" w:rsidRPr="00CD4B01">
        <w:rPr>
          <w:rFonts w:ascii="Calibri" w:hAnsi="Calibri" w:cs="Arial"/>
          <w:szCs w:val="22"/>
        </w:rPr>
        <w:t>Požadovaná specifikace vstupních dveří do bytu: protipožární dveře o rozměru 90x197 cm vč.</w:t>
      </w:r>
    </w:p>
    <w:p w:rsidR="00CD4B01" w:rsidRPr="00CD4B01" w:rsidRDefault="00CD4B01" w:rsidP="00CD4B01">
      <w:pPr>
        <w:ind w:left="567" w:hanging="567"/>
        <w:rPr>
          <w:rFonts w:ascii="Calibri" w:hAnsi="Calibri" w:cs="Arial"/>
          <w:szCs w:val="22"/>
        </w:rPr>
      </w:pPr>
      <w:r w:rsidRPr="00CD4B01">
        <w:rPr>
          <w:rFonts w:ascii="Calibri" w:hAnsi="Calibri" w:cs="Arial"/>
          <w:szCs w:val="22"/>
        </w:rPr>
        <w:t xml:space="preserve">      </w:t>
      </w:r>
      <w:r>
        <w:rPr>
          <w:rFonts w:ascii="Calibri" w:hAnsi="Calibri" w:cs="Arial"/>
          <w:szCs w:val="22"/>
        </w:rPr>
        <w:t xml:space="preserve">     </w:t>
      </w:r>
      <w:r w:rsidRPr="00CD4B01">
        <w:rPr>
          <w:rFonts w:ascii="Calibri" w:hAnsi="Calibri" w:cs="Arial"/>
          <w:szCs w:val="22"/>
        </w:rPr>
        <w:t xml:space="preserve">prohlášení o shodě EI 30 - folie povrch buk, vč. </w:t>
      </w:r>
      <w:proofErr w:type="spellStart"/>
      <w:r w:rsidRPr="00CD4B01">
        <w:rPr>
          <w:rFonts w:ascii="Calibri" w:hAnsi="Calibri" w:cs="Arial"/>
          <w:szCs w:val="22"/>
        </w:rPr>
        <w:t>zadlabavacího</w:t>
      </w:r>
      <w:proofErr w:type="spellEnd"/>
      <w:r w:rsidRPr="00CD4B01">
        <w:rPr>
          <w:rFonts w:ascii="Calibri" w:hAnsi="Calibri" w:cs="Arial"/>
          <w:szCs w:val="22"/>
        </w:rPr>
        <w:t xml:space="preserve"> zámku, bezpečnostní cylindrické</w:t>
      </w:r>
    </w:p>
    <w:p w:rsidR="00CD4B01" w:rsidRPr="00CD4B01" w:rsidRDefault="00CD4B01" w:rsidP="00CD4B01">
      <w:pPr>
        <w:ind w:left="567" w:hanging="567"/>
        <w:rPr>
          <w:rFonts w:ascii="Calibri" w:hAnsi="Calibri" w:cs="Arial"/>
          <w:szCs w:val="22"/>
        </w:rPr>
      </w:pPr>
      <w:r w:rsidRPr="00CD4B01">
        <w:rPr>
          <w:rFonts w:ascii="Calibri" w:hAnsi="Calibri" w:cs="Arial"/>
          <w:szCs w:val="22"/>
        </w:rPr>
        <w:t xml:space="preserve">     </w:t>
      </w:r>
      <w:r>
        <w:rPr>
          <w:rFonts w:ascii="Calibri" w:hAnsi="Calibri" w:cs="Arial"/>
          <w:szCs w:val="22"/>
        </w:rPr>
        <w:t xml:space="preserve">     </w:t>
      </w:r>
      <w:r w:rsidRPr="00CD4B01">
        <w:rPr>
          <w:rFonts w:ascii="Calibri" w:hAnsi="Calibri" w:cs="Arial"/>
          <w:szCs w:val="22"/>
        </w:rPr>
        <w:t xml:space="preserve"> vložky FAB s minimálním </w:t>
      </w:r>
      <w:proofErr w:type="gramStart"/>
      <w:r w:rsidRPr="00CD4B01">
        <w:rPr>
          <w:rFonts w:ascii="Calibri" w:hAnsi="Calibri" w:cs="Arial"/>
          <w:szCs w:val="22"/>
        </w:rPr>
        <w:t>počtem 3-klíčů</w:t>
      </w:r>
      <w:proofErr w:type="gramEnd"/>
      <w:r w:rsidRPr="00CD4B01">
        <w:rPr>
          <w:rFonts w:ascii="Calibri" w:hAnsi="Calibri" w:cs="Arial"/>
          <w:szCs w:val="22"/>
        </w:rPr>
        <w:t>, bezpečnostní kování - madlo/klika, osazení standardním</w:t>
      </w:r>
    </w:p>
    <w:p w:rsidR="00CD4B01" w:rsidRDefault="00CD4B01" w:rsidP="00CD4B01">
      <w:pPr>
        <w:ind w:left="567" w:hanging="567"/>
        <w:rPr>
          <w:rFonts w:ascii="Calibri" w:hAnsi="Calibri" w:cs="Arial"/>
          <w:szCs w:val="22"/>
        </w:rPr>
      </w:pPr>
      <w:r w:rsidRPr="00CD4B01">
        <w:rPr>
          <w:rFonts w:ascii="Calibri" w:hAnsi="Calibri" w:cs="Arial"/>
          <w:szCs w:val="22"/>
        </w:rPr>
        <w:t xml:space="preserve">     </w:t>
      </w:r>
      <w:r>
        <w:rPr>
          <w:rFonts w:ascii="Calibri" w:hAnsi="Calibri" w:cs="Arial"/>
          <w:szCs w:val="22"/>
        </w:rPr>
        <w:t xml:space="preserve">     </w:t>
      </w:r>
      <w:r w:rsidRPr="00CD4B01">
        <w:rPr>
          <w:rFonts w:ascii="Calibri" w:hAnsi="Calibri" w:cs="Arial"/>
          <w:szCs w:val="22"/>
        </w:rPr>
        <w:t xml:space="preserve"> kukátkem bez ztráty záruky na dveře.</w:t>
      </w:r>
    </w:p>
    <w:p w:rsidR="00FA5408" w:rsidRDefault="00FA5408" w:rsidP="00CD4B01">
      <w:pPr>
        <w:ind w:left="567" w:hanging="567"/>
        <w:rPr>
          <w:rFonts w:ascii="Calibri" w:hAnsi="Calibri" w:cs="Arial"/>
          <w:szCs w:val="22"/>
        </w:rPr>
      </w:pPr>
    </w:p>
    <w:p w:rsidR="00FA5408" w:rsidRPr="00FA5408" w:rsidRDefault="00092AF7" w:rsidP="00FA5408">
      <w:pPr>
        <w:ind w:left="567" w:hanging="567"/>
        <w:rPr>
          <w:rFonts w:ascii="Calibri" w:hAnsi="Calibri" w:cs="Arial"/>
          <w:szCs w:val="22"/>
        </w:rPr>
      </w:pPr>
      <w:r w:rsidRPr="00092AF7">
        <w:rPr>
          <w:rFonts w:ascii="Calibri" w:hAnsi="Calibri" w:cs="Arial"/>
          <w:szCs w:val="22"/>
        </w:rPr>
        <w:t>2.</w:t>
      </w:r>
      <w:r w:rsidR="00667822">
        <w:rPr>
          <w:rFonts w:ascii="Calibri" w:hAnsi="Calibri" w:cs="Arial"/>
          <w:szCs w:val="22"/>
        </w:rPr>
        <w:t>3</w:t>
      </w:r>
      <w:r w:rsidR="00FA5408">
        <w:rPr>
          <w:rFonts w:ascii="Calibri" w:hAnsi="Calibri" w:cs="Arial"/>
          <w:szCs w:val="22"/>
        </w:rPr>
        <w:tab/>
      </w:r>
      <w:r w:rsidR="00FA5408" w:rsidRPr="00FA5408">
        <w:rPr>
          <w:rFonts w:ascii="Calibri" w:hAnsi="Calibri" w:cs="Arial"/>
          <w:szCs w:val="22"/>
        </w:rPr>
        <w:t>Minimální požadavky na montáž vstupních dveří do bytu: vybourání stávající zárubně, výměna</w:t>
      </w:r>
    </w:p>
    <w:p w:rsidR="00FA5408" w:rsidRPr="00FA5408" w:rsidRDefault="00FA5408" w:rsidP="00FA5408">
      <w:pPr>
        <w:ind w:left="567" w:hanging="567"/>
        <w:rPr>
          <w:rFonts w:ascii="Calibri" w:hAnsi="Calibri" w:cs="Arial"/>
          <w:szCs w:val="22"/>
        </w:rPr>
      </w:pPr>
      <w:r w:rsidRPr="00FA5408">
        <w:rPr>
          <w:rFonts w:ascii="Calibri" w:hAnsi="Calibri" w:cs="Arial"/>
          <w:szCs w:val="22"/>
        </w:rPr>
        <w:t xml:space="preserve">      </w:t>
      </w:r>
      <w:r>
        <w:rPr>
          <w:rFonts w:ascii="Calibri" w:hAnsi="Calibri" w:cs="Arial"/>
          <w:szCs w:val="22"/>
        </w:rPr>
        <w:t xml:space="preserve">     </w:t>
      </w:r>
      <w:r w:rsidRPr="00FA5408">
        <w:rPr>
          <w:rFonts w:ascii="Calibri" w:hAnsi="Calibri" w:cs="Arial"/>
          <w:szCs w:val="22"/>
        </w:rPr>
        <w:t>zárubně za ocelovou, osazenou ve dveřním prostoru (vybetonováním a zednickým zapravením),</w:t>
      </w:r>
    </w:p>
    <w:p w:rsidR="00FA5408" w:rsidRPr="00FA5408" w:rsidRDefault="00FA5408" w:rsidP="00FA5408">
      <w:pPr>
        <w:ind w:left="567" w:hanging="567"/>
        <w:rPr>
          <w:rFonts w:ascii="Calibri" w:hAnsi="Calibri" w:cs="Arial"/>
          <w:szCs w:val="22"/>
        </w:rPr>
      </w:pPr>
      <w:r w:rsidRPr="00FA5408">
        <w:rPr>
          <w:rFonts w:ascii="Calibri" w:hAnsi="Calibri" w:cs="Arial"/>
          <w:szCs w:val="22"/>
        </w:rPr>
        <w:t xml:space="preserve">      </w:t>
      </w:r>
      <w:r>
        <w:rPr>
          <w:rFonts w:ascii="Calibri" w:hAnsi="Calibri" w:cs="Arial"/>
          <w:szCs w:val="22"/>
        </w:rPr>
        <w:t xml:space="preserve">     </w:t>
      </w:r>
      <w:r w:rsidRPr="00FA5408">
        <w:rPr>
          <w:rFonts w:ascii="Calibri" w:hAnsi="Calibri" w:cs="Arial"/>
          <w:szCs w:val="22"/>
        </w:rPr>
        <w:t>dozdění nadpraží, nátěr syntetickou barvou, osazení prahu, sjednocení malby vnější a vnitřní</w:t>
      </w:r>
    </w:p>
    <w:p w:rsidR="00092AF7" w:rsidRDefault="00FA5408" w:rsidP="00FA5408">
      <w:pPr>
        <w:ind w:left="567" w:hanging="567"/>
        <w:rPr>
          <w:rFonts w:ascii="Calibri" w:hAnsi="Calibri" w:cs="Arial"/>
          <w:szCs w:val="22"/>
        </w:rPr>
      </w:pPr>
      <w:r w:rsidRPr="00FA5408">
        <w:rPr>
          <w:rFonts w:ascii="Calibri" w:hAnsi="Calibri" w:cs="Arial"/>
          <w:szCs w:val="22"/>
        </w:rPr>
        <w:t xml:space="preserve">      </w:t>
      </w:r>
      <w:r>
        <w:rPr>
          <w:rFonts w:ascii="Calibri" w:hAnsi="Calibri" w:cs="Arial"/>
          <w:szCs w:val="22"/>
        </w:rPr>
        <w:t xml:space="preserve">     </w:t>
      </w:r>
      <w:r w:rsidRPr="00FA5408">
        <w:rPr>
          <w:rFonts w:ascii="Calibri" w:hAnsi="Calibri" w:cs="Arial"/>
          <w:szCs w:val="22"/>
        </w:rPr>
        <w:t>stěny bílou malbou.</w:t>
      </w:r>
    </w:p>
    <w:p w:rsidR="00FA5408" w:rsidRDefault="00FA5408" w:rsidP="00FA5408">
      <w:pPr>
        <w:ind w:left="567" w:hanging="567"/>
        <w:rPr>
          <w:rFonts w:ascii="Calibri" w:hAnsi="Calibri" w:cs="Arial"/>
          <w:szCs w:val="22"/>
        </w:rPr>
      </w:pPr>
    </w:p>
    <w:p w:rsidR="00B71501" w:rsidRDefault="00B71501" w:rsidP="00B71501">
      <w:pPr>
        <w:ind w:left="567" w:hanging="567"/>
        <w:rPr>
          <w:rFonts w:ascii="Calibri" w:hAnsi="Calibri" w:cs="Arial"/>
          <w:szCs w:val="22"/>
        </w:rPr>
      </w:pPr>
      <w:r>
        <w:rPr>
          <w:rFonts w:ascii="Calibri" w:hAnsi="Calibri" w:cs="Arial"/>
          <w:szCs w:val="22"/>
        </w:rPr>
        <w:t>2.</w:t>
      </w:r>
      <w:r w:rsidR="00667822">
        <w:rPr>
          <w:rFonts w:ascii="Calibri" w:hAnsi="Calibri" w:cs="Arial"/>
          <w:szCs w:val="22"/>
        </w:rPr>
        <w:t>4</w:t>
      </w:r>
      <w:r>
        <w:rPr>
          <w:rFonts w:ascii="Calibri" w:hAnsi="Calibri" w:cs="Arial"/>
          <w:szCs w:val="22"/>
        </w:rPr>
        <w:tab/>
      </w:r>
      <w:r w:rsidRPr="00B71501">
        <w:rPr>
          <w:rFonts w:ascii="Calibri" w:hAnsi="Calibri" w:cs="Arial"/>
          <w:szCs w:val="22"/>
        </w:rPr>
        <w:t>Všechny činnosti související s plněním předmětu veřejné zakázky dodavatel zahrne do nabídkové ceny</w:t>
      </w:r>
    </w:p>
    <w:p w:rsidR="00B71501" w:rsidRPr="001C77D7" w:rsidRDefault="00B71501" w:rsidP="00B71501">
      <w:pPr>
        <w:ind w:left="567" w:hanging="567"/>
        <w:rPr>
          <w:rFonts w:ascii="Calibri" w:hAnsi="Calibri" w:cs="Arial"/>
          <w:szCs w:val="22"/>
        </w:rPr>
      </w:pPr>
      <w:r>
        <w:rPr>
          <w:rFonts w:ascii="Calibri" w:hAnsi="Calibri" w:cs="Arial"/>
          <w:szCs w:val="22"/>
        </w:rPr>
        <w:t xml:space="preserve">     </w:t>
      </w:r>
      <w:r w:rsidRPr="00B71501">
        <w:rPr>
          <w:rFonts w:ascii="Calibri" w:hAnsi="Calibri" w:cs="Arial"/>
          <w:szCs w:val="22"/>
        </w:rPr>
        <w:t xml:space="preserve">      viz.</w:t>
      </w:r>
      <w:r>
        <w:rPr>
          <w:rFonts w:ascii="Calibri" w:hAnsi="Calibri" w:cs="Arial"/>
          <w:szCs w:val="22"/>
        </w:rPr>
        <w:t xml:space="preserve"> </w:t>
      </w:r>
      <w:proofErr w:type="gramStart"/>
      <w:r w:rsidR="002F553F">
        <w:rPr>
          <w:rFonts w:ascii="Calibri" w:hAnsi="Calibri" w:cs="Arial"/>
          <w:szCs w:val="22"/>
        </w:rPr>
        <w:t>t</w:t>
      </w:r>
      <w:r w:rsidRPr="00B71501">
        <w:rPr>
          <w:rFonts w:ascii="Calibri" w:hAnsi="Calibri" w:cs="Arial"/>
          <w:szCs w:val="22"/>
        </w:rPr>
        <w:t>abulka</w:t>
      </w:r>
      <w:proofErr w:type="gramEnd"/>
      <w:r w:rsidR="002F553F">
        <w:rPr>
          <w:rFonts w:ascii="Calibri" w:hAnsi="Calibri" w:cs="Arial"/>
          <w:szCs w:val="22"/>
        </w:rPr>
        <w:t xml:space="preserve"> č.</w:t>
      </w:r>
      <w:r w:rsidR="00BB58E0">
        <w:rPr>
          <w:rFonts w:ascii="Calibri" w:hAnsi="Calibri" w:cs="Arial"/>
          <w:szCs w:val="22"/>
        </w:rPr>
        <w:t xml:space="preserve"> </w:t>
      </w:r>
      <w:r w:rsidR="002F553F">
        <w:rPr>
          <w:rFonts w:ascii="Calibri" w:hAnsi="Calibri" w:cs="Arial"/>
          <w:szCs w:val="22"/>
        </w:rPr>
        <w:t>1</w:t>
      </w:r>
      <w:r w:rsidR="00BB58E0">
        <w:rPr>
          <w:rFonts w:ascii="Calibri" w:hAnsi="Calibri" w:cs="Arial"/>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w:t>
      </w:r>
      <w:r w:rsidR="00667822">
        <w:rPr>
          <w:rFonts w:ascii="Calibri" w:hAnsi="Calibri"/>
          <w:szCs w:val="22"/>
        </w:rPr>
        <w:t>5</w:t>
      </w:r>
      <w:r w:rsidRPr="00DB7CD3">
        <w:rPr>
          <w:rFonts w:ascii="Calibri" w:hAnsi="Calibri"/>
          <w:szCs w:val="22"/>
        </w:rPr>
        <w:t xml:space="preserve">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xml:space="preserve">. </w:t>
      </w:r>
      <w:r w:rsidR="00F71E42" w:rsidRPr="005224FE">
        <w:rPr>
          <w:rFonts w:ascii="Calibri" w:hAnsi="Calibri"/>
          <w:szCs w:val="22"/>
        </w:rPr>
        <w:t>2.</w:t>
      </w:r>
      <w:r w:rsidR="00BC5D2F" w:rsidRPr="005224FE">
        <w:rPr>
          <w:rFonts w:ascii="Calibri" w:hAnsi="Calibri"/>
          <w:szCs w:val="22"/>
        </w:rPr>
        <w:t>11</w:t>
      </w:r>
      <w:r w:rsidR="00A131CA" w:rsidRPr="005224FE">
        <w:rPr>
          <w:rFonts w:ascii="Calibri" w:hAnsi="Calibri"/>
          <w:szCs w:val="22"/>
        </w:rPr>
        <w:t xml:space="preserve"> </w:t>
      </w:r>
      <w:r w:rsidR="00F71E42" w:rsidRPr="005224FE">
        <w:rPr>
          <w:rFonts w:ascii="Calibri" w:hAnsi="Calibri"/>
          <w:szCs w:val="22"/>
        </w:rPr>
        <w:t>tohoto</w:t>
      </w:r>
      <w:r w:rsidR="00F71E42">
        <w:rPr>
          <w:rFonts w:ascii="Calibri" w:hAnsi="Calibri"/>
          <w:szCs w:val="22"/>
        </w:rPr>
        <w:t xml:space="preserve">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92AF7" w:rsidRDefault="00D378F8" w:rsidP="00A10DE4">
      <w:pPr>
        <w:pStyle w:val="Normln1"/>
        <w:tabs>
          <w:tab w:val="left" w:pos="1526"/>
        </w:tabs>
        <w:ind w:left="567" w:hanging="567"/>
        <w:jc w:val="both"/>
        <w:rPr>
          <w:rFonts w:ascii="Calibri" w:hAnsi="Calibri"/>
        </w:rPr>
      </w:pPr>
      <w:r w:rsidRPr="00DB7CD3">
        <w:rPr>
          <w:rFonts w:ascii="Calibri" w:hAnsi="Calibri"/>
        </w:rPr>
        <w:t>2.</w:t>
      </w:r>
      <w:r w:rsidR="00667822">
        <w:rPr>
          <w:rFonts w:ascii="Calibri" w:hAnsi="Calibri"/>
        </w:rPr>
        <w:t>6</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dle</w:t>
      </w:r>
      <w:r w:rsidR="007F4794">
        <w:rPr>
          <w:rFonts w:ascii="Calibri" w:hAnsi="Calibri"/>
        </w:rPr>
        <w:t xml:space="preserve"> </w:t>
      </w:r>
      <w:r w:rsidR="00B71501">
        <w:rPr>
          <w:rFonts w:ascii="Calibri" w:hAnsi="Calibri"/>
        </w:rPr>
        <w:t>specifikace  - tabulka č.1</w:t>
      </w:r>
      <w:r w:rsidR="00092AF7">
        <w:rPr>
          <w:rFonts w:ascii="Calibri" w:hAnsi="Calibri"/>
        </w:rPr>
        <w:t xml:space="preserve">  dle bodu 2.1.</w:t>
      </w:r>
      <w:r w:rsidR="006575DC">
        <w:rPr>
          <w:rFonts w:ascii="Calibri" w:hAnsi="Calibri"/>
        </w:rPr>
        <w:t xml:space="preserve"> a dle bodu 2.2 a 2.3</w:t>
      </w:r>
      <w:r w:rsidR="00B71501">
        <w:rPr>
          <w:rFonts w:ascii="Calibri" w:hAnsi="Calibri"/>
        </w:rPr>
        <w:t>.</w:t>
      </w:r>
    </w:p>
    <w:p w:rsidR="00092AF7" w:rsidRDefault="00092AF7" w:rsidP="00A10DE4">
      <w:pPr>
        <w:pStyle w:val="Normln1"/>
        <w:tabs>
          <w:tab w:val="left" w:pos="1526"/>
        </w:tabs>
        <w:ind w:left="567" w:hanging="567"/>
        <w:jc w:val="both"/>
        <w:rPr>
          <w:rFonts w:ascii="Calibri" w:hAnsi="Calibri"/>
        </w:rPr>
      </w:pPr>
    </w:p>
    <w:p w:rsidR="00FA5408" w:rsidRPr="00FA5408" w:rsidRDefault="00092AF7" w:rsidP="00FA5408">
      <w:pPr>
        <w:pStyle w:val="Zkladntext2"/>
        <w:widowControl w:val="0"/>
        <w:suppressAutoHyphens/>
        <w:overflowPunct w:val="0"/>
        <w:autoSpaceDE w:val="0"/>
        <w:spacing w:after="0" w:line="240" w:lineRule="auto"/>
        <w:jc w:val="both"/>
        <w:textAlignment w:val="baseline"/>
        <w:rPr>
          <w:rFonts w:eastAsia="Times New Roman"/>
          <w:noProof/>
          <w:lang w:eastAsia="cs-CZ"/>
        </w:rPr>
      </w:pPr>
      <w:r w:rsidRPr="00092AF7">
        <w:rPr>
          <w:rFonts w:eastAsia="Times New Roman"/>
          <w:noProof/>
          <w:lang w:eastAsia="cs-CZ"/>
        </w:rPr>
        <w:t>2.</w:t>
      </w:r>
      <w:r w:rsidR="00667822">
        <w:rPr>
          <w:rFonts w:eastAsia="Times New Roman"/>
          <w:noProof/>
          <w:lang w:eastAsia="cs-CZ"/>
        </w:rPr>
        <w:t>7</w:t>
      </w:r>
      <w:r w:rsidRPr="00092AF7">
        <w:rPr>
          <w:rFonts w:eastAsia="Times New Roman"/>
          <w:noProof/>
          <w:lang w:eastAsia="cs-CZ"/>
        </w:rPr>
        <w:t xml:space="preserve"> </w:t>
      </w:r>
      <w:r>
        <w:rPr>
          <w:rFonts w:eastAsia="Times New Roman"/>
          <w:noProof/>
          <w:lang w:eastAsia="cs-CZ"/>
        </w:rPr>
        <w:t xml:space="preserve">    </w:t>
      </w:r>
      <w:r w:rsidR="00BB58E0">
        <w:rPr>
          <w:rFonts w:eastAsia="Times New Roman"/>
          <w:noProof/>
          <w:lang w:eastAsia="cs-CZ"/>
        </w:rPr>
        <w:t xml:space="preserve"> </w:t>
      </w:r>
      <w:r w:rsidR="00FA5408" w:rsidRPr="00FA5408">
        <w:rPr>
          <w:rFonts w:eastAsia="Times New Roman"/>
          <w:noProof/>
          <w:lang w:eastAsia="cs-CZ"/>
        </w:rPr>
        <w:t>Před zahájením prací je nutné zaměřit stavební otvory a předložit objednateli k odsouhlasení</w:t>
      </w:r>
    </w:p>
    <w:p w:rsidR="00FA5408" w:rsidRPr="00FA5408" w:rsidRDefault="00FA5408" w:rsidP="00FA5408">
      <w:pPr>
        <w:pStyle w:val="Zkladntext2"/>
        <w:rPr>
          <w:noProof/>
        </w:rPr>
      </w:pPr>
      <w:r w:rsidRPr="00FA5408">
        <w:rPr>
          <w:noProof/>
        </w:rPr>
        <w:t xml:space="preserve">   </w:t>
      </w:r>
      <w:r>
        <w:rPr>
          <w:noProof/>
        </w:rPr>
        <w:t xml:space="preserve">      </w:t>
      </w:r>
      <w:r w:rsidRPr="00FA5408">
        <w:rPr>
          <w:noProof/>
        </w:rPr>
        <w:t xml:space="preserve">   specifikaci dveří.</w:t>
      </w:r>
    </w:p>
    <w:p w:rsidR="00092AF7" w:rsidRPr="00092AF7" w:rsidRDefault="00092AF7" w:rsidP="00092AF7">
      <w:pPr>
        <w:widowControl w:val="0"/>
        <w:suppressAutoHyphens/>
        <w:overflowPunct w:val="0"/>
        <w:autoSpaceDE w:val="0"/>
        <w:ind w:left="0" w:firstLine="0"/>
        <w:textAlignment w:val="baseline"/>
        <w:rPr>
          <w:rFonts w:ascii="Calibri" w:hAnsi="Calibri"/>
          <w:noProof/>
          <w:szCs w:val="22"/>
        </w:rPr>
      </w:pP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FA5408">
        <w:rPr>
          <w:rFonts w:ascii="Calibri" w:hAnsi="Calibri" w:cs="Times New Roman"/>
          <w:sz w:val="22"/>
          <w:szCs w:val="22"/>
        </w:rPr>
        <w:t>8</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FA5408">
        <w:rPr>
          <w:rFonts w:ascii="Calibri" w:hAnsi="Calibri" w:cs="Times New Roman"/>
          <w:sz w:val="22"/>
          <w:szCs w:val="22"/>
        </w:rPr>
        <w:t>9</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FA5408">
        <w:rPr>
          <w:rFonts w:ascii="Calibri" w:hAnsi="Calibri" w:cs="Times New Roman"/>
          <w:sz w:val="22"/>
          <w:szCs w:val="22"/>
        </w:rPr>
        <w:t xml:space="preserve">sou domy </w:t>
      </w:r>
      <w:r w:rsidR="00BC5D2F">
        <w:rPr>
          <w:rFonts w:ascii="Calibri" w:hAnsi="Calibri" w:cs="Times New Roman"/>
          <w:sz w:val="22"/>
          <w:szCs w:val="22"/>
        </w:rPr>
        <w:t>n</w:t>
      </w:r>
      <w:r w:rsidR="00BC5D2F" w:rsidRPr="00BC5D2F">
        <w:rPr>
          <w:rFonts w:ascii="Calibri" w:hAnsi="Calibri" w:cs="Times New Roman"/>
          <w:sz w:val="22"/>
          <w:szCs w:val="22"/>
        </w:rPr>
        <w:t>a ul. Dostojevského  1079/3</w:t>
      </w:r>
      <w:r w:rsidR="00393B0A">
        <w:rPr>
          <w:rFonts w:ascii="Calibri" w:hAnsi="Calibri" w:cs="Times New Roman"/>
          <w:sz w:val="22"/>
          <w:szCs w:val="22"/>
        </w:rPr>
        <w:t>,</w:t>
      </w:r>
      <w:r w:rsidR="00BC5D2F" w:rsidRPr="00BC5D2F">
        <w:rPr>
          <w:rFonts w:ascii="Calibri" w:hAnsi="Calibri" w:cs="Times New Roman"/>
          <w:sz w:val="22"/>
          <w:szCs w:val="22"/>
        </w:rPr>
        <w:t xml:space="preserve"> </w:t>
      </w:r>
      <w:r w:rsidR="00BC5D2F">
        <w:rPr>
          <w:rFonts w:ascii="Calibri" w:hAnsi="Calibri" w:cs="Times New Roman"/>
          <w:sz w:val="22"/>
          <w:szCs w:val="22"/>
        </w:rPr>
        <w:t xml:space="preserve">byty </w:t>
      </w:r>
      <w:proofErr w:type="gramStart"/>
      <w:r w:rsidR="00BC5D2F">
        <w:rPr>
          <w:rFonts w:ascii="Calibri" w:hAnsi="Calibri" w:cs="Times New Roman"/>
          <w:sz w:val="22"/>
          <w:szCs w:val="22"/>
        </w:rPr>
        <w:t>č</w:t>
      </w:r>
      <w:r w:rsidR="00393B0A">
        <w:rPr>
          <w:rFonts w:ascii="Calibri" w:hAnsi="Calibri" w:cs="Times New Roman"/>
          <w:sz w:val="22"/>
          <w:szCs w:val="22"/>
        </w:rPr>
        <w:t>.</w:t>
      </w:r>
      <w:r w:rsidR="00393B0A" w:rsidRPr="00393B0A">
        <w:rPr>
          <w:rFonts w:ascii="Calibri" w:hAnsi="Calibri" w:cs="Times New Roman"/>
          <w:sz w:val="22"/>
          <w:szCs w:val="22"/>
        </w:rPr>
        <w:t>3, 5, 6, 8</w:t>
      </w:r>
      <w:r w:rsidR="00393B0A">
        <w:rPr>
          <w:rFonts w:ascii="Calibri" w:hAnsi="Calibri" w:cs="Times New Roman"/>
          <w:sz w:val="22"/>
          <w:szCs w:val="22"/>
        </w:rPr>
        <w:t>,</w:t>
      </w:r>
      <w:r w:rsidR="00393B0A" w:rsidRPr="00393B0A">
        <w:rPr>
          <w:rFonts w:ascii="Calibri" w:hAnsi="Calibri" w:cs="Times New Roman"/>
          <w:sz w:val="22"/>
          <w:szCs w:val="22"/>
        </w:rPr>
        <w:t xml:space="preserve"> 11</w:t>
      </w:r>
      <w:proofErr w:type="gramEnd"/>
      <w:r w:rsidR="00393B0A">
        <w:rPr>
          <w:rFonts w:ascii="Calibri" w:hAnsi="Calibri" w:cs="Times New Roman"/>
          <w:sz w:val="22"/>
          <w:szCs w:val="22"/>
        </w:rPr>
        <w:t xml:space="preserve"> </w:t>
      </w:r>
      <w:r w:rsidR="00BC5D2F" w:rsidRPr="00BC5D2F">
        <w:rPr>
          <w:rFonts w:ascii="Calibri" w:hAnsi="Calibri" w:cs="Times New Roman"/>
          <w:sz w:val="22"/>
          <w:szCs w:val="22"/>
        </w:rPr>
        <w:t>v Moravské Ostravě a na ul. Trocnovská 998/25</w:t>
      </w:r>
      <w:r w:rsidR="00BC5D2F">
        <w:rPr>
          <w:rFonts w:ascii="Calibri" w:hAnsi="Calibri" w:cs="Times New Roman"/>
          <w:sz w:val="22"/>
          <w:szCs w:val="22"/>
        </w:rPr>
        <w:t>, byty č. 1-8</w:t>
      </w:r>
      <w:r w:rsidR="00BC5D2F" w:rsidRPr="00BC5D2F">
        <w:rPr>
          <w:rFonts w:ascii="Calibri" w:hAnsi="Calibri" w:cs="Times New Roman"/>
          <w:sz w:val="22"/>
          <w:szCs w:val="22"/>
        </w:rPr>
        <w:t xml:space="preserve"> v Ostravě Přívoze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FA5408">
        <w:rPr>
          <w:rFonts w:ascii="Calibri" w:hAnsi="Calibri" w:cs="Times New Roman"/>
          <w:sz w:val="22"/>
          <w:szCs w:val="22"/>
        </w:rPr>
        <w:t>10</w:t>
      </w:r>
      <w:r w:rsidR="002F553F">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CE5D08"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FA5408">
        <w:rPr>
          <w:rFonts w:ascii="Calibri" w:hAnsi="Calibri" w:cs="Times New Roman"/>
          <w:sz w:val="22"/>
          <w:szCs w:val="22"/>
        </w:rPr>
        <w:t xml:space="preserve">11  </w:t>
      </w:r>
      <w:r w:rsidRPr="003F1973">
        <w:rPr>
          <w:rFonts w:ascii="Calibri" w:hAnsi="Calibri" w:cs="Times New Roman"/>
          <w:sz w:val="22"/>
          <w:szCs w:val="22"/>
        </w:rPr>
        <w:t>Smluvní</w:t>
      </w:r>
      <w:proofErr w:type="gramEnd"/>
      <w:r w:rsidRPr="003F1973">
        <w:rPr>
          <w:rFonts w:ascii="Calibri" w:hAnsi="Calibri" w:cs="Times New Roman"/>
          <w:sz w:val="22"/>
          <w:szCs w:val="22"/>
        </w:rPr>
        <w:t xml:space="preserve">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FA5408" w:rsidRPr="00FA5408">
        <w:rPr>
          <w:rFonts w:ascii="Calibri" w:hAnsi="Calibri" w:cs="Times New Roman"/>
          <w:b/>
          <w:sz w:val="22"/>
          <w:szCs w:val="22"/>
        </w:rPr>
        <w:t>Výměna 5 kusů vstupních dveří v domě na ul. Dostojevského  1079/3 v Moravské Ostravě a výměna 8 kusů vstupních dveří v domě na ul. Trocnovská 998/25 v Ostravě Přívoze</w:t>
      </w:r>
      <w:r w:rsidRPr="007110E0">
        <w:rPr>
          <w:rFonts w:ascii="Calibri" w:hAnsi="Calibri" w:cs="Times New Roman"/>
          <w:b/>
          <w:sz w:val="22"/>
          <w:szCs w:val="22"/>
        </w:rPr>
        <w:t>“</w:t>
      </w:r>
      <w:r w:rsidRPr="00C7060D">
        <w:rPr>
          <w:rFonts w:ascii="Calibri" w:hAnsi="Calibri" w:cs="Times New Roman"/>
          <w:sz w:val="22"/>
          <w:szCs w:val="22"/>
        </w:rPr>
        <w:t>,</w:t>
      </w:r>
      <w:r w:rsidR="001D3B28">
        <w:rPr>
          <w:rFonts w:ascii="Calibri" w:hAnsi="Calibri" w:cs="Times New Roman"/>
          <w:sz w:val="22"/>
          <w:szCs w:val="22"/>
        </w:rPr>
        <w:t xml:space="preserve"> </w:t>
      </w:r>
      <w:r w:rsidRPr="003F1973">
        <w:rPr>
          <w:rFonts w:ascii="Calibri" w:hAnsi="Calibri" w:cs="Times New Roman"/>
          <w:sz w:val="22"/>
          <w:szCs w:val="22"/>
        </w:rPr>
        <w:t>v němž byl zhotovitel</w:t>
      </w:r>
      <w:r w:rsidR="001D3B28">
        <w:rPr>
          <w:rFonts w:ascii="Calibri" w:hAnsi="Calibri" w:cs="Times New Roman"/>
          <w:sz w:val="22"/>
          <w:szCs w:val="22"/>
        </w:rPr>
        <w:t xml:space="preserve"> o</w:t>
      </w:r>
      <w:r w:rsidRPr="003F1973">
        <w:rPr>
          <w:rFonts w:ascii="Calibri" w:hAnsi="Calibri" w:cs="Times New Roman"/>
          <w:sz w:val="22"/>
          <w:szCs w:val="22"/>
        </w:rPr>
        <w:t>bjednatelem</w:t>
      </w:r>
      <w:r w:rsidR="001D3B28">
        <w:rPr>
          <w:rFonts w:ascii="Calibri" w:hAnsi="Calibri" w:cs="Times New Roman"/>
          <w:sz w:val="22"/>
          <w:szCs w:val="22"/>
        </w:rPr>
        <w:t xml:space="preserve"> </w:t>
      </w:r>
      <w:r w:rsidRPr="003F1973">
        <w:rPr>
          <w:rFonts w:ascii="Calibri" w:hAnsi="Calibri" w:cs="Times New Roman"/>
          <w:sz w:val="22"/>
          <w:szCs w:val="22"/>
        </w:rPr>
        <w:t>vybrán.</w:t>
      </w:r>
      <w:r w:rsidR="001D3B28">
        <w:rPr>
          <w:rFonts w:ascii="Calibri" w:hAnsi="Calibri" w:cs="Times New Roman"/>
          <w:sz w:val="22"/>
          <w:szCs w:val="22"/>
        </w:rPr>
        <w:t xml:space="preserve"> </w:t>
      </w:r>
    </w:p>
    <w:p w:rsidR="00740117" w:rsidRDefault="00CE5D08"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40117" w:rsidRPr="003F1973">
        <w:rPr>
          <w:rFonts w:ascii="Calibri" w:hAnsi="Calibri" w:cs="Times New Roman"/>
          <w:sz w:val="22"/>
          <w:szCs w:val="22"/>
        </w:rPr>
        <w:t>Zadávací</w:t>
      </w:r>
      <w:r>
        <w:rPr>
          <w:rFonts w:ascii="Calibri" w:hAnsi="Calibri" w:cs="Times New Roman"/>
          <w:sz w:val="22"/>
          <w:szCs w:val="22"/>
        </w:rPr>
        <w:t xml:space="preserve"> </w:t>
      </w:r>
      <w:r w:rsidR="00740117" w:rsidRPr="003F1973">
        <w:rPr>
          <w:rFonts w:ascii="Calibri" w:hAnsi="Calibri" w:cs="Times New Roman"/>
          <w:sz w:val="22"/>
          <w:szCs w:val="22"/>
        </w:rPr>
        <w:t>podmínky</w:t>
      </w:r>
      <w:r>
        <w:rPr>
          <w:rFonts w:ascii="Calibri" w:hAnsi="Calibri" w:cs="Times New Roman"/>
          <w:sz w:val="22"/>
          <w:szCs w:val="22"/>
        </w:rPr>
        <w:t xml:space="preserve"> </w:t>
      </w:r>
      <w:r w:rsidR="00740117">
        <w:rPr>
          <w:rFonts w:ascii="Calibri" w:hAnsi="Calibri" w:cs="Times New Roman"/>
          <w:sz w:val="22"/>
          <w:szCs w:val="22"/>
        </w:rPr>
        <w:t>dle zadávací</w:t>
      </w:r>
      <w:r w:rsidR="001D3B28">
        <w:rPr>
          <w:rFonts w:ascii="Calibri" w:hAnsi="Calibri" w:cs="Times New Roman"/>
          <w:sz w:val="22"/>
          <w:szCs w:val="22"/>
        </w:rPr>
        <w:t xml:space="preserve"> </w:t>
      </w:r>
      <w:r w:rsidR="00740117">
        <w:rPr>
          <w:rFonts w:ascii="Calibri" w:hAnsi="Calibri" w:cs="Times New Roman"/>
          <w:sz w:val="22"/>
          <w:szCs w:val="22"/>
        </w:rPr>
        <w:t>dokumentace</w:t>
      </w:r>
      <w:r>
        <w:rPr>
          <w:rFonts w:ascii="Calibri" w:hAnsi="Calibri" w:cs="Times New Roman"/>
          <w:sz w:val="22"/>
          <w:szCs w:val="22"/>
        </w:rPr>
        <w:t xml:space="preserve"> </w:t>
      </w:r>
      <w:r w:rsidR="00740117">
        <w:rPr>
          <w:rFonts w:ascii="Calibri" w:hAnsi="Calibri" w:cs="Times New Roman"/>
          <w:sz w:val="22"/>
          <w:szCs w:val="22"/>
        </w:rPr>
        <w:t>k uvedenému zadávacímu řízení</w:t>
      </w:r>
      <w:r w:rsidR="00740117" w:rsidRPr="003F1973">
        <w:rPr>
          <w:rFonts w:ascii="Calibri" w:hAnsi="Calibri" w:cs="Times New Roman"/>
          <w:sz w:val="22"/>
          <w:szCs w:val="22"/>
        </w:rPr>
        <w:t>, jakož i další podmínky zadávacího řízení vyhlášeného objednatelem jsou součástí povinností zhotovitele dle</w:t>
      </w:r>
      <w:r w:rsidR="00740117">
        <w:rPr>
          <w:rFonts w:ascii="Calibri" w:hAnsi="Calibri" w:cs="Times New Roman"/>
          <w:sz w:val="22"/>
          <w:szCs w:val="22"/>
        </w:rPr>
        <w:t xml:space="preserve"> </w:t>
      </w:r>
      <w:r w:rsidR="00740117" w:rsidRPr="003F1973">
        <w:rPr>
          <w:rFonts w:ascii="Calibri" w:hAnsi="Calibri" w:cs="Times New Roman"/>
          <w:sz w:val="22"/>
          <w:szCs w:val="22"/>
        </w:rPr>
        <w:t>této smlouvy a zhotovitel se výslovně zavazuje tyto podmínky dodržovat.</w:t>
      </w:r>
      <w:r w:rsidR="00740117">
        <w:rPr>
          <w:rFonts w:ascii="Calibri" w:hAnsi="Calibri" w:cs="Times New Roman"/>
          <w:sz w:val="22"/>
          <w:szCs w:val="22"/>
        </w:rPr>
        <w:t xml:space="preserve"> Zadávací dokumentace a veškeré tam uvedené podmínky tak tvoří nedílnou součást této smlouvy, což obě smluvní strany berou na vědomí.</w:t>
      </w:r>
    </w:p>
    <w:p w:rsidR="00CE5D08" w:rsidRDefault="00CE5D0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E2327F">
        <w:rPr>
          <w:rFonts w:ascii="Calibri" w:hAnsi="Calibri" w:cs="Calibri"/>
        </w:rPr>
        <w:t>DPH</w:t>
      </w:r>
      <w:r w:rsidR="00E2327F" w:rsidRPr="00E2327F">
        <w:rPr>
          <w:rFonts w:ascii="Calibri" w:hAnsi="Calibri" w:cs="Calibri"/>
        </w:rPr>
        <w:t xml:space="preserve"> </w:t>
      </w:r>
      <w:r w:rsidR="0065485C">
        <w:rPr>
          <w:rFonts w:ascii="Calibri" w:hAnsi="Calibri" w:cs="Calibri"/>
        </w:rPr>
        <w:t>15</w:t>
      </w:r>
      <w:r w:rsidR="00F9036B" w:rsidRPr="00E2327F">
        <w:rPr>
          <w:rFonts w:ascii="Calibri" w:hAnsi="Calibri" w:cs="Calibri"/>
        </w:rPr>
        <w:t>%</w:t>
      </w:r>
      <w:r w:rsidRPr="00E2327F">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BC5D2F">
        <w:rPr>
          <w:rFonts w:ascii="Calibri" w:hAnsi="Calibri"/>
          <w:sz w:val="22"/>
          <w:szCs w:val="22"/>
        </w:rPr>
        <w:t xml:space="preserve">11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092AF7">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7F26D7">
        <w:rPr>
          <w:rFonts w:ascii="Calibri" w:hAnsi="Calibri"/>
          <w:szCs w:val="22"/>
        </w:rPr>
        <w:t xml:space="preserve"> tabulce </w:t>
      </w:r>
      <w:proofErr w:type="gramStart"/>
      <w:r w:rsidR="007F26D7">
        <w:rPr>
          <w:rFonts w:ascii="Calibri" w:hAnsi="Calibri"/>
          <w:szCs w:val="22"/>
        </w:rPr>
        <w:t>č.1 požadovaná</w:t>
      </w:r>
      <w:proofErr w:type="gramEnd"/>
      <w:r w:rsidR="007F26D7">
        <w:rPr>
          <w:rFonts w:ascii="Calibri" w:hAnsi="Calibri"/>
          <w:szCs w:val="22"/>
        </w:rPr>
        <w:t xml:space="preserve"> specifikace prací, </w:t>
      </w:r>
      <w:r w:rsidR="00D378F8" w:rsidRPr="00B153D0">
        <w:rPr>
          <w:rFonts w:ascii="Calibri" w:hAnsi="Calibri"/>
          <w:szCs w:val="22"/>
        </w:rPr>
        <w:t>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5F13D0" w:rsidRDefault="005F13D0" w:rsidP="005169AA">
      <w:pPr>
        <w:pStyle w:val="BodyText21"/>
        <w:widowControl/>
        <w:spacing w:line="228" w:lineRule="auto"/>
        <w:ind w:left="1418" w:hanging="851"/>
        <w:rPr>
          <w:rFonts w:ascii="Calibri" w:hAnsi="Calibri"/>
          <w:szCs w:val="22"/>
          <w:lang w:eastAsia="cs-CZ"/>
        </w:rPr>
      </w:pPr>
    </w:p>
    <w:p w:rsidR="006D45B5"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w:t>
      </w:r>
    </w:p>
    <w:p w:rsidR="00CE5D08" w:rsidRPr="00C1342E" w:rsidRDefault="00CE5D08"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222E3E" w:rsidRDefault="00FC5926" w:rsidP="00222E3E">
      <w:pPr>
        <w:pStyle w:val="Zkladntext2"/>
        <w:widowControl w:val="0"/>
        <w:suppressAutoHyphens/>
        <w:overflowPunct w:val="0"/>
        <w:autoSpaceDE w:val="0"/>
        <w:spacing w:after="0" w:line="240" w:lineRule="auto"/>
        <w:textAlignment w:val="baseline"/>
      </w:pPr>
      <w:proofErr w:type="gramStart"/>
      <w:r w:rsidRPr="00190523">
        <w:t>4.1.</w:t>
      </w:r>
      <w:r w:rsidR="00785B13" w:rsidRPr="00190523">
        <w:t>1</w:t>
      </w:r>
      <w:r w:rsidR="0077725B" w:rsidRPr="00190523">
        <w:t xml:space="preserve">  </w:t>
      </w:r>
      <w:r w:rsidR="00222E3E" w:rsidRPr="00222E3E">
        <w:t>Termín</w:t>
      </w:r>
      <w:proofErr w:type="gramEnd"/>
      <w:r w:rsidR="00222E3E" w:rsidRPr="00222E3E">
        <w:t xml:space="preserve"> zahájení díla: datum zveřejnění smlouvy o dílo v Registru smluv a nabytí její účinnosti</w:t>
      </w:r>
    </w:p>
    <w:p w:rsidR="00222E3E" w:rsidRPr="00222E3E" w:rsidRDefault="00222E3E" w:rsidP="00222E3E">
      <w:pPr>
        <w:pStyle w:val="Zkladntext2"/>
        <w:widowControl w:val="0"/>
        <w:suppressAutoHyphens/>
        <w:overflowPunct w:val="0"/>
        <w:autoSpaceDE w:val="0"/>
        <w:spacing w:after="0" w:line="240" w:lineRule="auto"/>
        <w:textAlignment w:val="baseline"/>
      </w:pPr>
      <w:r w:rsidRPr="00222E3E">
        <w:t xml:space="preserve"> </w:t>
      </w:r>
      <w:r>
        <w:t xml:space="preserve">          </w:t>
      </w:r>
      <w:r w:rsidRPr="00222E3E">
        <w:t xml:space="preserve">(předpokládaný termín je </w:t>
      </w:r>
      <w:proofErr w:type="gramStart"/>
      <w:r>
        <w:t>8.12</w:t>
      </w:r>
      <w:r w:rsidRPr="00222E3E">
        <w:t>.2017</w:t>
      </w:r>
      <w:proofErr w:type="gramEnd"/>
      <w:r w:rsidRPr="00222E3E">
        <w:t>), pokud dojde při zveřejnění smlouvy o dílo v Registru smluv</w:t>
      </w:r>
    </w:p>
    <w:p w:rsidR="00222E3E" w:rsidRDefault="00222E3E" w:rsidP="00222E3E">
      <w:pPr>
        <w:pStyle w:val="Zkladntext2"/>
        <w:widowControl w:val="0"/>
        <w:spacing w:after="0" w:line="240" w:lineRule="auto"/>
        <w:textAlignment w:val="baseline"/>
      </w:pPr>
      <w:r w:rsidRPr="00222E3E">
        <w:t xml:space="preserve"> </w:t>
      </w:r>
      <w:r>
        <w:t xml:space="preserve">           </w:t>
      </w:r>
      <w:r w:rsidRPr="00222E3E">
        <w:t>k prodlení, níže uvedené termíny plnění budou posunuty o kalendářní dny, které vyplynou z</w:t>
      </w:r>
      <w:r>
        <w:t> </w:t>
      </w:r>
      <w:r w:rsidRPr="00222E3E">
        <w:t>tohoto</w:t>
      </w:r>
    </w:p>
    <w:p w:rsidR="00CE5D08" w:rsidRPr="00190523" w:rsidRDefault="00222E3E" w:rsidP="00222E3E">
      <w:pPr>
        <w:pStyle w:val="Zkladntext2"/>
        <w:widowControl w:val="0"/>
        <w:spacing w:line="240" w:lineRule="auto"/>
        <w:textAlignment w:val="baseline"/>
      </w:pPr>
      <w:r>
        <w:t xml:space="preserve">      </w:t>
      </w:r>
      <w:r w:rsidRPr="00222E3E">
        <w:t xml:space="preserve"> </w:t>
      </w:r>
      <w:r>
        <w:t xml:space="preserve">     </w:t>
      </w:r>
      <w:r w:rsidRPr="00222E3E">
        <w:t>prodlení</w:t>
      </w:r>
      <w:r>
        <w:t>.</w:t>
      </w:r>
    </w:p>
    <w:p w:rsidR="00222E3E" w:rsidRDefault="00FC5926" w:rsidP="00222E3E">
      <w:pPr>
        <w:pStyle w:val="Zkladntext2"/>
        <w:widowControl w:val="0"/>
        <w:suppressAutoHyphens/>
        <w:overflowPunct w:val="0"/>
        <w:autoSpaceDE w:val="0"/>
        <w:spacing w:after="0" w:line="240" w:lineRule="auto"/>
        <w:ind w:left="1134" w:hanging="1134"/>
        <w:textAlignment w:val="baseline"/>
      </w:pPr>
      <w:proofErr w:type="gramStart"/>
      <w:r w:rsidRPr="00190523">
        <w:t>4.1.</w:t>
      </w:r>
      <w:r w:rsidR="00785B13" w:rsidRPr="00190523">
        <w:t>2</w:t>
      </w:r>
      <w:r w:rsidR="00C72A7B" w:rsidRPr="00190523">
        <w:t xml:space="preserve">  </w:t>
      </w:r>
      <w:r w:rsidR="00BC5D2F">
        <w:t>Termín</w:t>
      </w:r>
      <w:proofErr w:type="gramEnd"/>
      <w:r w:rsidR="00BC5D2F">
        <w:t xml:space="preserve"> ukončení díla</w:t>
      </w:r>
      <w:r w:rsidR="0065485C">
        <w:t xml:space="preserve">: </w:t>
      </w:r>
      <w:proofErr w:type="gramStart"/>
      <w:r w:rsidR="00BC5D2F">
        <w:t>22.prosinec</w:t>
      </w:r>
      <w:proofErr w:type="gramEnd"/>
      <w:r w:rsidR="00BC5D2F">
        <w:t xml:space="preserve"> 2017</w:t>
      </w:r>
      <w:r w:rsidR="004F4566">
        <w:t>.</w:t>
      </w:r>
    </w:p>
    <w:p w:rsidR="00D378F8" w:rsidRPr="00C72A7B" w:rsidRDefault="004F4566" w:rsidP="00222E3E">
      <w:pPr>
        <w:pStyle w:val="Zkladntext2"/>
        <w:widowControl w:val="0"/>
        <w:suppressAutoHyphens/>
        <w:overflowPunct w:val="0"/>
        <w:autoSpaceDE w:val="0"/>
        <w:spacing w:after="0" w:line="240" w:lineRule="auto"/>
        <w:ind w:left="1134" w:hanging="1134"/>
        <w:textAlignment w:val="baseline"/>
      </w:pPr>
      <w: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C160E2">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6575DC">
        <w:rPr>
          <w:rFonts w:ascii="Calibri" w:hAnsi="Calibri" w:cs="Times New Roman"/>
          <w:sz w:val="22"/>
          <w:szCs w:val="22"/>
        </w:rPr>
        <w:t>9</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741E69" w:rsidRPr="00741E69" w:rsidRDefault="00741E69" w:rsidP="00741E69">
      <w:pPr>
        <w:pStyle w:val="Odstavecseseznamem"/>
        <w:numPr>
          <w:ilvl w:val="0"/>
          <w:numId w:val="19"/>
        </w:numPr>
        <w:rPr>
          <w:rFonts w:ascii="Calibri" w:hAnsi="Calibri"/>
          <w:noProof/>
          <w:sz w:val="22"/>
          <w:szCs w:val="22"/>
        </w:rPr>
      </w:pPr>
      <w:r w:rsidRPr="00741E69">
        <w:rPr>
          <w:rFonts w:ascii="Calibri" w:hAnsi="Calibri"/>
          <w:noProof/>
          <w:sz w:val="22"/>
          <w:szCs w:val="22"/>
        </w:rPr>
        <w:t>při realizaci stavebních pracích zajistit maximální bezpečnost třetích osob včetně označení a osvětlení prostoru staveniště a překážek v noci (např. zábrany, tabulky, atd.), omezení prašnosti a omezení hlučnosti dle obecně závazné vyhlášky statutárního města Ostravy č.4/2012 o zabezpečení veřejného pořádku omezením hluku, ve znění pozdějších předpisů,</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odstranění škod vzniklých v důsledku činnosti zhotovitele</w:t>
      </w:r>
      <w:r w:rsidR="00FC5926" w:rsidRPr="00767C6A">
        <w:rPr>
          <w:rFonts w:ascii="Calibri" w:hAnsi="Calibri"/>
        </w:rPr>
        <w:t xml:space="preserve"> v případě poškození majetku</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 xml:space="preserve"> </w:t>
      </w:r>
      <w:r>
        <w:rPr>
          <w:rFonts w:ascii="Calibri" w:hAnsi="Calibri"/>
        </w:rPr>
        <w:t xml:space="preserve">  </w:t>
      </w:r>
      <w:r w:rsidR="00F50ADD" w:rsidRPr="00767C6A">
        <w:rPr>
          <w:rFonts w:ascii="Calibri" w:hAnsi="Calibri"/>
        </w:rPr>
        <w:t>objednatele nebo třetích osob, případně nahrazení újmy</w:t>
      </w:r>
      <w:r w:rsidR="00683BAB" w:rsidRPr="00767C6A">
        <w:rPr>
          <w:rFonts w:ascii="Calibri" w:hAnsi="Calibri"/>
        </w:rPr>
        <w:t xml:space="preserve"> </w:t>
      </w:r>
      <w:r w:rsidR="005E512D" w:rsidRPr="00767C6A">
        <w:rPr>
          <w:rFonts w:ascii="Calibri" w:hAnsi="Calibri"/>
        </w:rPr>
        <w:t>nejpozději do předání díl</w:t>
      </w:r>
      <w:r w:rsidR="00192E20" w:rsidRPr="00767C6A">
        <w:rPr>
          <w:rFonts w:ascii="Calibri" w:hAnsi="Calibri"/>
        </w:rPr>
        <w:t>a, nedohodou-</w:t>
      </w:r>
    </w:p>
    <w:p w:rsidR="00FC5926" w:rsidRDefault="00767C6A" w:rsidP="00767C6A">
      <w:pPr>
        <w:pStyle w:val="Normln1"/>
        <w:ind w:left="720"/>
        <w:jc w:val="both"/>
        <w:textAlignment w:val="baseline"/>
        <w:rPr>
          <w:rFonts w:ascii="Calibri" w:hAnsi="Calibri"/>
        </w:rPr>
      </w:pPr>
      <w:r>
        <w:rPr>
          <w:rFonts w:ascii="Calibri" w:hAnsi="Calibri"/>
        </w:rPr>
        <w:t xml:space="preserve">       </w:t>
      </w:r>
      <w:r w:rsidR="00192E20" w:rsidRPr="00767C6A">
        <w:rPr>
          <w:rFonts w:ascii="Calibri" w:hAnsi="Calibri"/>
        </w:rPr>
        <w:t>li se strany jinak.</w:t>
      </w:r>
      <w:r w:rsidR="00FC5926" w:rsidRPr="00767C6A">
        <w:rPr>
          <w:rFonts w:ascii="Calibri" w:hAnsi="Calibri"/>
        </w:rPr>
        <w:t xml:space="preserve">C)  </w:t>
      </w:r>
      <w:r w:rsidR="00CD0617" w:rsidRPr="00767C6A">
        <w:rPr>
          <w:rFonts w:ascii="Calibri" w:hAnsi="Calibri"/>
        </w:rPr>
        <w:t>P</w:t>
      </w:r>
      <w:r w:rsidR="00FC5926" w:rsidRPr="00767C6A">
        <w:rPr>
          <w:rFonts w:ascii="Calibri" w:hAnsi="Calibri"/>
        </w:rPr>
        <w:t>ři přejímce realizovaného díla:</w:t>
      </w:r>
    </w:p>
    <w:p w:rsidR="00FC5926" w:rsidRPr="00D0208C" w:rsidRDefault="00FC5926" w:rsidP="00D0208C">
      <w:pPr>
        <w:pStyle w:val="Odstavecseseznamem"/>
        <w:numPr>
          <w:ilvl w:val="0"/>
          <w:numId w:val="19"/>
        </w:numPr>
        <w:rPr>
          <w:rFonts w:ascii="Calibri" w:hAnsi="Calibri"/>
          <w:noProof/>
          <w:sz w:val="22"/>
          <w:szCs w:val="22"/>
        </w:rPr>
      </w:pPr>
      <w:r w:rsidRPr="00D0208C">
        <w:rPr>
          <w:rFonts w:ascii="Calibri" w:hAnsi="Calibri"/>
          <w:noProof/>
          <w:sz w:val="22"/>
          <w:szCs w:val="22"/>
        </w:rPr>
        <w:t>atesty použitých materiálů, prohlášení o shodě</w:t>
      </w:r>
      <w:r w:rsidR="009E1112" w:rsidRPr="00D0208C">
        <w:rPr>
          <w:rFonts w:ascii="Calibri" w:hAnsi="Calibri"/>
          <w:noProof/>
          <w:sz w:val="22"/>
          <w:szCs w:val="22"/>
        </w:rPr>
        <w:t>, záruční listy, provozní manuál,</w:t>
      </w:r>
      <w:r w:rsidRPr="00D0208C">
        <w:rPr>
          <w:rFonts w:ascii="Calibri" w:hAnsi="Calibri"/>
          <w:noProof/>
          <w:sz w:val="22"/>
          <w:szCs w:val="22"/>
        </w:rPr>
        <w:t xml:space="preserve"> atd.,</w:t>
      </w:r>
    </w:p>
    <w:p w:rsidR="00FC5926" w:rsidRPr="0011298F" w:rsidRDefault="00FC5926" w:rsidP="00D0208C">
      <w:pPr>
        <w:pStyle w:val="Normln1"/>
        <w:numPr>
          <w:ilvl w:val="0"/>
          <w:numId w:val="17"/>
        </w:numPr>
        <w:ind w:left="1080"/>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D0208C">
      <w:pPr>
        <w:numPr>
          <w:ilvl w:val="0"/>
          <w:numId w:val="17"/>
        </w:numPr>
        <w:ind w:left="1080"/>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D0208C">
      <w:pPr>
        <w:pStyle w:val="Normln1"/>
        <w:numPr>
          <w:ilvl w:val="0"/>
          <w:numId w:val="17"/>
        </w:numPr>
        <w:ind w:left="1080"/>
        <w:jc w:val="both"/>
        <w:rPr>
          <w:rFonts w:ascii="Calibri" w:hAnsi="Calibri"/>
        </w:rPr>
      </w:pPr>
      <w:r w:rsidRPr="00F0468D">
        <w:rPr>
          <w:rFonts w:ascii="Calibri" w:hAnsi="Calibri"/>
        </w:rPr>
        <w:t>stavební deník v originále,</w:t>
      </w:r>
    </w:p>
    <w:p w:rsidR="00FC5926" w:rsidRPr="00F0468D" w:rsidRDefault="00FC5926" w:rsidP="00D0208C">
      <w:pPr>
        <w:pStyle w:val="Normln1"/>
        <w:numPr>
          <w:ilvl w:val="0"/>
          <w:numId w:val="17"/>
        </w:numPr>
        <w:ind w:left="1080"/>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767C6A" w:rsidRDefault="00767C6A" w:rsidP="00767C6A">
      <w:pPr>
        <w:numPr>
          <w:ilvl w:val="0"/>
          <w:numId w:val="20"/>
        </w:numPr>
        <w:autoSpaceDE w:val="0"/>
        <w:autoSpaceDN w:val="0"/>
        <w:adjustRightInd w:val="0"/>
        <w:ind w:left="567" w:firstLine="0"/>
        <w:rPr>
          <w:rFonts w:ascii="Calibri" w:hAnsi="Calibri" w:cs="Arial"/>
        </w:rPr>
      </w:pPr>
      <w:r>
        <w:rPr>
          <w:rFonts w:ascii="Calibri" w:hAnsi="Calibri" w:cs="Arial"/>
        </w:rPr>
        <w:t xml:space="preserve">      </w:t>
      </w:r>
      <w:r w:rsidR="00FC5926" w:rsidRPr="00767C6A">
        <w:rPr>
          <w:rFonts w:ascii="Calibri" w:hAnsi="Calibri" w:cs="Arial"/>
        </w:rPr>
        <w:t>akce musí být zhotovitelem velmi dobře organizačně i technicky vedena a zajištěna, zejména</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FC5926" w:rsidRPr="00767C6A">
        <w:rPr>
          <w:rFonts w:ascii="Calibri" w:hAnsi="Calibri" w:cs="Arial"/>
        </w:rPr>
        <w:t>kvalita</w:t>
      </w:r>
      <w:r>
        <w:rPr>
          <w:rFonts w:ascii="Calibri" w:hAnsi="Calibri" w:cs="Arial"/>
        </w:rPr>
        <w:t xml:space="preserve"> </w:t>
      </w:r>
      <w:r w:rsidR="00FC5926" w:rsidRPr="00767C6A">
        <w:rPr>
          <w:rFonts w:ascii="Calibri" w:hAnsi="Calibri" w:cs="Arial"/>
        </w:rPr>
        <w:t>prací a časový postup včetně návazností a koordinace všech prací; zhotovitel je povinen</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FC5926" w:rsidRPr="00767C6A">
        <w:rPr>
          <w:rFonts w:ascii="Calibri" w:hAnsi="Calibri" w:cs="Arial"/>
        </w:rPr>
        <w:t>zajistit na stavbě stálý dozor odpovědné osoby (stavbyvedoucí, mistr, předák)</w:t>
      </w:r>
      <w:r w:rsidR="0041049E" w:rsidRPr="00767C6A">
        <w:rPr>
          <w:rFonts w:ascii="Calibri" w:hAnsi="Calibri" w:cs="Arial"/>
        </w:rPr>
        <w:t>,</w:t>
      </w:r>
      <w:r>
        <w:rPr>
          <w:rFonts w:ascii="Calibri" w:hAnsi="Calibri" w:cs="Arial"/>
        </w:rPr>
        <w:t xml:space="preserve"> </w:t>
      </w:r>
      <w:r w:rsidR="00502FA7" w:rsidRPr="00767C6A">
        <w:rPr>
          <w:rFonts w:ascii="Calibri" w:hAnsi="Calibri" w:cs="Arial"/>
        </w:rPr>
        <w:t>v</w:t>
      </w:r>
      <w:r>
        <w:rPr>
          <w:rFonts w:ascii="Calibri" w:hAnsi="Calibri" w:cs="Arial"/>
        </w:rPr>
        <w:t> </w:t>
      </w:r>
      <w:r w:rsidR="00502FA7" w:rsidRPr="00767C6A">
        <w:rPr>
          <w:rFonts w:ascii="Calibri" w:hAnsi="Calibri" w:cs="Arial"/>
        </w:rPr>
        <w:t>prostoru</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staveniště se nacházejí zařízení a plochy, které bude zhotovitel používat, stejně jako odebírat</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elektrickou energii, vodu a užívat místnosti pro stavbu, pokud je bude mít objednatel k</w:t>
      </w:r>
      <w:r>
        <w:rPr>
          <w:rFonts w:ascii="Calibri" w:hAnsi="Calibri" w:cs="Arial"/>
        </w:rPr>
        <w:t> </w:t>
      </w:r>
      <w:r w:rsidR="00502FA7" w:rsidRPr="00767C6A">
        <w:rPr>
          <w:rFonts w:ascii="Calibri" w:hAnsi="Calibri" w:cs="Arial"/>
        </w:rPr>
        <w:t>dispozici</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za dále stranami sjednanou paušální úplatu; ujednání této věty před středníkem neplatí pouze</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tehdy, pokud zhotovitel písemně před zahájením prací sdělí objednateli, že žádnou z</w:t>
      </w:r>
      <w:r>
        <w:rPr>
          <w:rFonts w:ascii="Calibri" w:hAnsi="Calibri" w:cs="Arial"/>
        </w:rPr>
        <w:t> </w:t>
      </w:r>
      <w:r w:rsidR="00502FA7" w:rsidRPr="00767C6A">
        <w:rPr>
          <w:rFonts w:ascii="Calibri" w:hAnsi="Calibri" w:cs="Arial"/>
        </w:rPr>
        <w:t>těchto</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 xml:space="preserve">služeb a energií čerpat nebude. Oba účastníci se dohodli, že zhotovitel uhradí objednateli </w:t>
      </w:r>
      <w:proofErr w:type="gramStart"/>
      <w:r w:rsidR="00502FA7" w:rsidRPr="00767C6A">
        <w:rPr>
          <w:rFonts w:ascii="Calibri" w:hAnsi="Calibri" w:cs="Arial"/>
        </w:rPr>
        <w:t>za</w:t>
      </w:r>
      <w:proofErr w:type="gramEnd"/>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poskytování služeb, energiích uvedených v předchozí větě, zejména pak za spotřebovanou</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elektrickou energii, vodu a za užívání místností pro stavbu úplatu ve výši 1% z ceny díla (bez</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 xml:space="preserve">DPH) vyúčtovanou fakturou objednatele vystavenou po skončení díla se splatností 14 dnů </w:t>
      </w:r>
      <w:proofErr w:type="gramStart"/>
      <w:r w:rsidR="00502FA7" w:rsidRPr="00767C6A">
        <w:rPr>
          <w:rFonts w:ascii="Calibri" w:hAnsi="Calibri" w:cs="Arial"/>
        </w:rPr>
        <w:t>od</w:t>
      </w:r>
      <w:proofErr w:type="gramEnd"/>
    </w:p>
    <w:p w:rsidR="00502FA7" w:rsidRP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doručení,</w:t>
      </w:r>
    </w:p>
    <w:p w:rsidR="006955BE"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w:t>
      </w:r>
    </w:p>
    <w:p w:rsidR="00FC5926" w:rsidRPr="00341130" w:rsidRDefault="006955BE" w:rsidP="006955BE">
      <w:pPr>
        <w:autoSpaceDE w:val="0"/>
        <w:autoSpaceDN w:val="0"/>
        <w:adjustRightInd w:val="0"/>
        <w:ind w:left="900" w:firstLine="0"/>
        <w:rPr>
          <w:rFonts w:ascii="Calibri" w:hAnsi="Calibri" w:cs="Arial"/>
        </w:rPr>
      </w:pPr>
      <w:r>
        <w:rPr>
          <w:rFonts w:ascii="Calibri" w:hAnsi="Calibri" w:cs="Arial"/>
        </w:rPr>
        <w:t xml:space="preserve">  </w:t>
      </w:r>
      <w:r w:rsidR="00FC5926" w:rsidRPr="00341130">
        <w:rPr>
          <w:rFonts w:ascii="Calibri" w:hAnsi="Calibri" w:cs="Arial"/>
        </w:rPr>
        <w:t>uvedeny do původního stavu</w:t>
      </w:r>
      <w:r w:rsidR="00502FA7">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741E69" w:rsidRDefault="00741E69" w:rsidP="00741E69">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77725B">
        <w:rPr>
          <w:rFonts w:ascii="Calibri" w:hAnsi="Calibri" w:cs="Times New Roman"/>
          <w:sz w:val="22"/>
          <w:szCs w:val="22"/>
        </w:rPr>
        <w:t xml:space="preserve">příloha </w:t>
      </w:r>
      <w:proofErr w:type="gramStart"/>
      <w:r w:rsidR="00F71C08" w:rsidRPr="0077725B">
        <w:rPr>
          <w:rFonts w:ascii="Calibri" w:hAnsi="Calibri" w:cs="Times New Roman"/>
          <w:sz w:val="22"/>
          <w:szCs w:val="22"/>
        </w:rPr>
        <w:t>č.</w:t>
      </w:r>
      <w:r w:rsidR="0077725B" w:rsidRPr="0077725B">
        <w:rPr>
          <w:rFonts w:ascii="Calibri" w:hAnsi="Calibri" w:cs="Times New Roman"/>
          <w:sz w:val="22"/>
          <w:szCs w:val="22"/>
        </w:rPr>
        <w:t>2</w:t>
      </w:r>
      <w:r w:rsidR="00E75C8C" w:rsidRPr="0077725B">
        <w:rPr>
          <w:rFonts w:ascii="Calibri" w:hAnsi="Calibri" w:cs="Times New Roman"/>
          <w:sz w:val="22"/>
          <w:szCs w:val="22"/>
        </w:rPr>
        <w:t>.</w:t>
      </w:r>
      <w:proofErr w:type="gramEnd"/>
      <w:r w:rsidR="00E75C8C" w:rsidRPr="0077725B">
        <w:rPr>
          <w:rFonts w:ascii="Calibri" w:hAnsi="Calibri" w:cs="Times New Roman"/>
          <w:sz w:val="22"/>
          <w:szCs w:val="22"/>
        </w:rPr>
        <w:t xml:space="preserve"> V </w:t>
      </w:r>
      <w:r w:rsidRPr="0077725B">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w:t>
      </w:r>
      <w:r w:rsidR="00FC5926" w:rsidRPr="00EA6CA4">
        <w:rPr>
          <w:rFonts w:ascii="Calibri" w:hAnsi="Calibri" w:cs="Times New Roman"/>
          <w:sz w:val="22"/>
          <w:szCs w:val="22"/>
        </w:rPr>
        <w:lastRenderedPageBreak/>
        <w:t>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7F26D7" w:rsidRDefault="007F26D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7F26D7" w:rsidRDefault="007F26D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7F26D7" w:rsidRDefault="007F26D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667822" w:rsidRPr="00667822">
        <w:rPr>
          <w:rFonts w:ascii="Calibri" w:hAnsi="Calibri" w:cs="Times New Roman"/>
          <w:b/>
          <w:sz w:val="22"/>
          <w:szCs w:val="22"/>
        </w:rPr>
        <w:t>60</w:t>
      </w:r>
      <w:r w:rsidR="00D378F8" w:rsidRPr="008A2932">
        <w:rPr>
          <w:rFonts w:ascii="Calibri" w:hAnsi="Calibri" w:cs="Times New Roman"/>
          <w:b/>
          <w:sz w:val="22"/>
          <w:szCs w:val="22"/>
        </w:rPr>
        <w:t xml:space="preserve">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38588C" w:rsidRDefault="0038588C" w:rsidP="0038588C">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lastRenderedPageBreak/>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41E69" w:rsidRDefault="00741E69"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lastRenderedPageBreak/>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35A0E" w:rsidRPr="00DE4DF7" w:rsidRDefault="00C35A0E" w:rsidP="00C35A0E">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w:t>
      </w:r>
      <w:r w:rsidR="00D378F8" w:rsidRPr="003F1973">
        <w:rPr>
          <w:rFonts w:ascii="Calibri" w:hAnsi="Calibri" w:cs="Times New Roman"/>
          <w:sz w:val="22"/>
          <w:szCs w:val="22"/>
        </w:rPr>
        <w:lastRenderedPageBreak/>
        <w:t>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667822" w:rsidRDefault="00667822"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67822">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B58E0" w:rsidRDefault="00BB58E0" w:rsidP="00BB58E0">
      <w:pPr>
        <w:pStyle w:val="Odstavecseseznamem"/>
        <w:rPr>
          <w:rFonts w:ascii="Calibri" w:hAnsi="Calibri"/>
          <w:sz w:val="22"/>
          <w:szCs w:val="22"/>
        </w:rPr>
      </w:pPr>
    </w:p>
    <w:p w:rsidR="00BB58E0" w:rsidRDefault="00BB58E0"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Zhotovitel je povinen </w:t>
      </w:r>
      <w:r w:rsidR="00C35A0E">
        <w:rPr>
          <w:rFonts w:ascii="Calibri" w:hAnsi="Calibri"/>
          <w:sz w:val="22"/>
          <w:szCs w:val="22"/>
        </w:rPr>
        <w:t xml:space="preserve">seřídit všechna okna na základě výzvy objednatele </w:t>
      </w:r>
      <w:r>
        <w:rPr>
          <w:rFonts w:ascii="Calibri" w:hAnsi="Calibri"/>
          <w:sz w:val="22"/>
          <w:szCs w:val="22"/>
        </w:rPr>
        <w:t>v</w:t>
      </w:r>
      <w:r w:rsidR="00C35A0E">
        <w:rPr>
          <w:rFonts w:ascii="Calibri" w:hAnsi="Calibri"/>
          <w:sz w:val="22"/>
          <w:szCs w:val="22"/>
        </w:rPr>
        <w:t> </w:t>
      </w:r>
      <w:r>
        <w:rPr>
          <w:rFonts w:ascii="Calibri" w:hAnsi="Calibri"/>
          <w:sz w:val="22"/>
          <w:szCs w:val="22"/>
        </w:rPr>
        <w:t>termínu</w:t>
      </w:r>
      <w:r w:rsidR="00C35A0E">
        <w:rPr>
          <w:rFonts w:ascii="Calibri" w:hAnsi="Calibri"/>
          <w:sz w:val="22"/>
          <w:szCs w:val="22"/>
        </w:rPr>
        <w:t xml:space="preserve"> do 6 měsíců po předání díla. </w:t>
      </w:r>
      <w:r>
        <w:rPr>
          <w:rFonts w:ascii="Calibri" w:hAnsi="Calibri"/>
          <w:sz w:val="22"/>
          <w:szCs w:val="22"/>
        </w:rPr>
        <w:t xml:space="preserve"> </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lastRenderedPageBreak/>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B71501">
        <w:rPr>
          <w:rFonts w:ascii="Calibri" w:hAnsi="Calibri" w:cs="Arial"/>
          <w:b/>
          <w:szCs w:val="22"/>
        </w:rPr>
        <w:t>1</w:t>
      </w:r>
      <w:r>
        <w:rPr>
          <w:rFonts w:ascii="Calibri" w:hAnsi="Calibri" w:cs="Arial"/>
          <w:b/>
          <w:szCs w:val="22"/>
        </w:rPr>
        <w:t>:</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B71501">
        <w:rPr>
          <w:rFonts w:ascii="Calibri" w:hAnsi="Calibri" w:cs="Arial"/>
          <w:b/>
          <w:szCs w:val="22"/>
        </w:rPr>
        <w:t>2</w:t>
      </w:r>
      <w:r>
        <w:rPr>
          <w:rFonts w:ascii="Calibri" w:hAnsi="Calibri" w:cs="Arial"/>
          <w:b/>
          <w:szCs w:val="22"/>
        </w:rPr>
        <w:t>:</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D349C3">
        <w:rPr>
          <w:rFonts w:ascii="Calibri" w:hAnsi="Calibri"/>
          <w:szCs w:val="22"/>
        </w:rPr>
        <w:tab/>
      </w:r>
      <w:r w:rsidR="00D349C3">
        <w:rPr>
          <w:rFonts w:ascii="Calibri" w:hAnsi="Calibri"/>
          <w:szCs w:val="22"/>
        </w:rPr>
        <w:tab/>
      </w:r>
      <w:r w:rsidR="00745BD1">
        <w:rPr>
          <w:rFonts w:ascii="Calibri" w:hAnsi="Calibri"/>
          <w:szCs w:val="22"/>
        </w:rPr>
        <w:tab/>
      </w:r>
      <w:r w:rsidR="00502FA7">
        <w:rPr>
          <w:rFonts w:ascii="Calibri" w:hAnsi="Calibri"/>
          <w:szCs w:val="22"/>
        </w:rPr>
        <w:tab/>
      </w:r>
      <w:r w:rsidR="00502FA7">
        <w:rPr>
          <w:rFonts w:ascii="Calibri" w:hAnsi="Calibri"/>
          <w:szCs w:val="22"/>
        </w:rPr>
        <w:tab/>
      </w:r>
      <w:r w:rsidR="00AF0AAC">
        <w:rPr>
          <w:rFonts w:ascii="Calibri" w:hAnsi="Calibri"/>
          <w:szCs w:val="22"/>
        </w:rPr>
        <w:tab/>
      </w:r>
      <w:r w:rsidR="00D349C3">
        <w:rPr>
          <w:rFonts w:ascii="Calibri" w:hAnsi="Calibri"/>
          <w:szCs w:val="22"/>
        </w:rPr>
        <w:t>V</w:t>
      </w:r>
      <w:r w:rsidR="00502FA7">
        <w:rPr>
          <w:rFonts w:ascii="Calibri" w:hAnsi="Calibri"/>
          <w:szCs w:val="22"/>
        </w:rPr>
        <w:t> </w:t>
      </w:r>
      <w:r w:rsidR="0033126E">
        <w:rPr>
          <w:rFonts w:ascii="Calibri" w:hAnsi="Calibri"/>
          <w:szCs w:val="22"/>
        </w:rPr>
        <w:t>Ostravě</w:t>
      </w:r>
      <w:r w:rsidR="00502FA7">
        <w:rPr>
          <w:rFonts w:ascii="Calibri" w:hAnsi="Calibri"/>
          <w:szCs w:val="22"/>
        </w:rPr>
        <w:t>,</w:t>
      </w:r>
      <w:r w:rsidR="00D349C3">
        <w:rPr>
          <w:rFonts w:ascii="Calibri" w:hAnsi="Calibri"/>
          <w:szCs w:val="22"/>
        </w:rPr>
        <w:t xml:space="preserve"> dne</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502FA7" w:rsidRDefault="00502FA7" w:rsidP="00BB4B6F">
      <w:pPr>
        <w:rPr>
          <w:rFonts w:ascii="Calibri" w:hAnsi="Calibri"/>
          <w:szCs w:val="22"/>
        </w:rPr>
      </w:pPr>
      <w:r w:rsidRPr="00502FA7">
        <w:rPr>
          <w:rFonts w:ascii="Calibri" w:hAnsi="Calibri"/>
          <w:szCs w:val="22"/>
        </w:rPr>
        <w:t xml:space="preserve">Ing. Petra Bernfeldová </w:t>
      </w:r>
    </w:p>
    <w:p w:rsidR="00502FA7" w:rsidRDefault="00502FA7" w:rsidP="00BB4B6F">
      <w:pPr>
        <w:rPr>
          <w:rFonts w:ascii="Calibri" w:hAnsi="Calibri"/>
          <w:szCs w:val="22"/>
        </w:rPr>
      </w:pPr>
      <w:r>
        <w:rPr>
          <w:rFonts w:ascii="Calibri" w:hAnsi="Calibri"/>
          <w:szCs w:val="22"/>
        </w:rPr>
        <w:t>s</w:t>
      </w:r>
      <w:r w:rsidR="007B1192">
        <w:rPr>
          <w:rFonts w:ascii="Calibri" w:hAnsi="Calibri"/>
          <w:szCs w:val="22"/>
        </w:rPr>
        <w:t>tarostka</w:t>
      </w:r>
      <w:r w:rsidRPr="00502FA7">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jednatel</w:t>
      </w:r>
    </w:p>
    <w:p w:rsidR="00D378F8" w:rsidRPr="008E58A9" w:rsidRDefault="00D349C3" w:rsidP="00BB4B6F">
      <w:pPr>
        <w:rPr>
          <w:rFonts w:ascii="Calibri" w:hAnsi="Calibri" w:cs="Arial"/>
          <w:b/>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FE" w:rsidRDefault="005224FE">
      <w:r>
        <w:separator/>
      </w:r>
    </w:p>
    <w:p w:rsidR="005224FE" w:rsidRDefault="005224FE"/>
    <w:p w:rsidR="005224FE" w:rsidRDefault="005224FE" w:rsidP="003A4FAD"/>
    <w:p w:rsidR="005224FE" w:rsidRDefault="005224FE"/>
    <w:p w:rsidR="005224FE" w:rsidRDefault="005224FE"/>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p w:rsidR="005224FE" w:rsidRDefault="005224FE"/>
    <w:p w:rsidR="005224FE" w:rsidRDefault="005224FE"/>
    <w:p w:rsidR="005224FE" w:rsidRDefault="005224FE" w:rsidP="00F75207"/>
    <w:p w:rsidR="005224FE" w:rsidRDefault="005224FE" w:rsidP="00F75207"/>
    <w:p w:rsidR="005224FE" w:rsidRDefault="005224FE"/>
    <w:p w:rsidR="005224FE" w:rsidRDefault="005224FE"/>
    <w:p w:rsidR="005224FE" w:rsidRDefault="005224FE"/>
    <w:p w:rsidR="005224FE" w:rsidRDefault="005224FE" w:rsidP="008A2932"/>
    <w:p w:rsidR="005224FE" w:rsidRDefault="005224FE"/>
    <w:p w:rsidR="005224FE" w:rsidRDefault="005224FE" w:rsidP="00341130"/>
    <w:p w:rsidR="005224FE" w:rsidRDefault="005224FE"/>
    <w:p w:rsidR="005224FE" w:rsidRDefault="005224FE" w:rsidP="004D65EC"/>
    <w:p w:rsidR="005224FE" w:rsidRDefault="005224FE"/>
    <w:p w:rsidR="005224FE" w:rsidRDefault="005224FE" w:rsidP="00F0468D"/>
    <w:p w:rsidR="005224FE" w:rsidRDefault="005224FE" w:rsidP="00F0468D"/>
    <w:p w:rsidR="005224FE" w:rsidRDefault="005224FE" w:rsidP="00F0468D"/>
    <w:p w:rsidR="005224FE" w:rsidRDefault="005224FE" w:rsidP="00F24506"/>
    <w:p w:rsidR="005224FE" w:rsidRDefault="005224FE" w:rsidP="00F24506"/>
    <w:p w:rsidR="005224FE" w:rsidRDefault="005224FE" w:rsidP="00F24506"/>
    <w:p w:rsidR="005224FE" w:rsidRDefault="005224FE" w:rsidP="00F24506"/>
    <w:p w:rsidR="005224FE" w:rsidRDefault="005224FE" w:rsidP="00F24506"/>
    <w:p w:rsidR="005224FE" w:rsidRDefault="005224FE"/>
    <w:p w:rsidR="005224FE" w:rsidRDefault="005224FE" w:rsidP="002632B7"/>
    <w:p w:rsidR="005224FE" w:rsidRDefault="005224FE" w:rsidP="00BC5006"/>
    <w:p w:rsidR="005224FE" w:rsidRDefault="005224FE"/>
    <w:p w:rsidR="005224FE" w:rsidRDefault="005224FE"/>
    <w:p w:rsidR="005224FE" w:rsidRDefault="005224FE"/>
    <w:p w:rsidR="005224FE" w:rsidRDefault="005224FE" w:rsidP="006F2FCD"/>
    <w:p w:rsidR="005224FE" w:rsidRDefault="005224FE"/>
    <w:p w:rsidR="005224FE" w:rsidRDefault="005224FE"/>
    <w:p w:rsidR="005224FE" w:rsidRDefault="005224FE" w:rsidP="00642E62"/>
    <w:p w:rsidR="005224FE" w:rsidRDefault="005224FE"/>
    <w:p w:rsidR="005224FE" w:rsidRDefault="005224FE"/>
    <w:p w:rsidR="005224FE" w:rsidRDefault="005224FE"/>
    <w:p w:rsidR="005224FE" w:rsidRDefault="005224FE"/>
    <w:p w:rsidR="005224FE" w:rsidRDefault="005224FE"/>
    <w:p w:rsidR="005224FE" w:rsidRDefault="005224FE"/>
    <w:p w:rsidR="005224FE" w:rsidRDefault="005224FE" w:rsidP="00767C6A"/>
    <w:p w:rsidR="005224FE" w:rsidRDefault="005224FE" w:rsidP="00767C6A"/>
    <w:p w:rsidR="005224FE" w:rsidRDefault="005224FE" w:rsidP="00767C6A"/>
  </w:endnote>
  <w:endnote w:type="continuationSeparator" w:id="0">
    <w:p w:rsidR="005224FE" w:rsidRDefault="005224FE">
      <w:r>
        <w:continuationSeparator/>
      </w:r>
    </w:p>
    <w:p w:rsidR="005224FE" w:rsidRDefault="005224FE"/>
    <w:p w:rsidR="005224FE" w:rsidRDefault="005224FE" w:rsidP="003A4FAD"/>
    <w:p w:rsidR="005224FE" w:rsidRDefault="005224FE"/>
    <w:p w:rsidR="005224FE" w:rsidRDefault="005224FE"/>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p w:rsidR="005224FE" w:rsidRDefault="005224FE"/>
    <w:p w:rsidR="005224FE" w:rsidRDefault="005224FE"/>
    <w:p w:rsidR="005224FE" w:rsidRDefault="005224FE" w:rsidP="00F75207"/>
    <w:p w:rsidR="005224FE" w:rsidRDefault="005224FE" w:rsidP="00F75207"/>
    <w:p w:rsidR="005224FE" w:rsidRDefault="005224FE"/>
    <w:p w:rsidR="005224FE" w:rsidRDefault="005224FE"/>
    <w:p w:rsidR="005224FE" w:rsidRDefault="005224FE"/>
    <w:p w:rsidR="005224FE" w:rsidRDefault="005224FE" w:rsidP="008A2932"/>
    <w:p w:rsidR="005224FE" w:rsidRDefault="005224FE"/>
    <w:p w:rsidR="005224FE" w:rsidRDefault="005224FE" w:rsidP="00341130"/>
    <w:p w:rsidR="005224FE" w:rsidRDefault="005224FE"/>
    <w:p w:rsidR="005224FE" w:rsidRDefault="005224FE" w:rsidP="004D65EC"/>
    <w:p w:rsidR="005224FE" w:rsidRDefault="005224FE"/>
    <w:p w:rsidR="005224FE" w:rsidRDefault="005224FE" w:rsidP="00F0468D"/>
    <w:p w:rsidR="005224FE" w:rsidRDefault="005224FE" w:rsidP="00F0468D"/>
    <w:p w:rsidR="005224FE" w:rsidRDefault="005224FE" w:rsidP="00F0468D"/>
    <w:p w:rsidR="005224FE" w:rsidRDefault="005224FE" w:rsidP="00F24506"/>
    <w:p w:rsidR="005224FE" w:rsidRDefault="005224FE" w:rsidP="00F24506"/>
    <w:p w:rsidR="005224FE" w:rsidRDefault="005224FE" w:rsidP="00F24506"/>
    <w:p w:rsidR="005224FE" w:rsidRDefault="005224FE" w:rsidP="00F24506"/>
    <w:p w:rsidR="005224FE" w:rsidRDefault="005224FE" w:rsidP="00F24506"/>
    <w:p w:rsidR="005224FE" w:rsidRDefault="005224FE"/>
    <w:p w:rsidR="005224FE" w:rsidRDefault="005224FE" w:rsidP="002632B7"/>
    <w:p w:rsidR="005224FE" w:rsidRDefault="005224FE" w:rsidP="00BC5006"/>
    <w:p w:rsidR="005224FE" w:rsidRDefault="005224FE"/>
    <w:p w:rsidR="005224FE" w:rsidRDefault="005224FE"/>
    <w:p w:rsidR="005224FE" w:rsidRDefault="005224FE"/>
    <w:p w:rsidR="005224FE" w:rsidRDefault="005224FE" w:rsidP="006F2FCD"/>
    <w:p w:rsidR="005224FE" w:rsidRDefault="005224FE"/>
    <w:p w:rsidR="005224FE" w:rsidRDefault="005224FE"/>
    <w:p w:rsidR="005224FE" w:rsidRDefault="005224FE" w:rsidP="00642E62"/>
    <w:p w:rsidR="005224FE" w:rsidRDefault="005224FE"/>
    <w:p w:rsidR="005224FE" w:rsidRDefault="005224FE"/>
    <w:p w:rsidR="005224FE" w:rsidRDefault="005224FE"/>
    <w:p w:rsidR="005224FE" w:rsidRDefault="005224FE"/>
    <w:p w:rsidR="005224FE" w:rsidRDefault="005224FE"/>
    <w:p w:rsidR="005224FE" w:rsidRDefault="005224FE"/>
    <w:p w:rsidR="005224FE" w:rsidRDefault="005224FE" w:rsidP="00767C6A"/>
    <w:p w:rsidR="005224FE" w:rsidRDefault="005224FE" w:rsidP="00767C6A"/>
    <w:p w:rsidR="005224FE" w:rsidRDefault="005224FE" w:rsidP="00767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FE" w:rsidRDefault="005224FE" w:rsidP="00BB4B6F">
    <w:pPr>
      <w:pStyle w:val="Zpat"/>
      <w:tabs>
        <w:tab w:val="clear" w:pos="4536"/>
        <w:tab w:val="clear" w:pos="9072"/>
        <w:tab w:val="left" w:pos="1418"/>
        <w:tab w:val="center" w:pos="14220"/>
      </w:tabs>
      <w:spacing w:line="240" w:lineRule="exact"/>
      <w:rPr>
        <w:rStyle w:val="slostrnky"/>
        <w:rFonts w:cs="Arial"/>
        <w:b w:val="0"/>
        <w:kern w:val="24"/>
      </w:rPr>
    </w:pPr>
  </w:p>
  <w:p w:rsidR="005224FE" w:rsidRDefault="005224FE"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08E6B403" wp14:editId="15949343">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E2B74">
      <w:rPr>
        <w:rStyle w:val="slostrnky"/>
        <w:rFonts w:cs="Arial"/>
        <w:b w:val="0"/>
        <w:noProof/>
        <w:kern w:val="24"/>
      </w:rPr>
      <w:t>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E2B74">
      <w:rPr>
        <w:rStyle w:val="slostrnky"/>
        <w:rFonts w:cs="Arial"/>
        <w:b w:val="0"/>
        <w:noProof/>
        <w:kern w:val="24"/>
      </w:rPr>
      <w:t>14</w:t>
    </w:r>
    <w:r w:rsidRPr="005E4F1F">
      <w:rPr>
        <w:rStyle w:val="slostrnky"/>
        <w:rFonts w:cs="Arial"/>
        <w:b w:val="0"/>
        <w:kern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FE" w:rsidRDefault="005224FE"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224FE" w:rsidRDefault="005224FE"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5DE3CC0" wp14:editId="29CD744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E2B74">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E2B74">
      <w:rPr>
        <w:rStyle w:val="slostrnky"/>
        <w:rFonts w:cs="Arial"/>
        <w:b w:val="0"/>
        <w:noProof/>
        <w:kern w:val="24"/>
      </w:rPr>
      <w:t>1</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FE" w:rsidRDefault="005224FE">
      <w:r>
        <w:separator/>
      </w:r>
    </w:p>
    <w:p w:rsidR="005224FE" w:rsidRDefault="005224FE"/>
    <w:p w:rsidR="005224FE" w:rsidRDefault="005224FE" w:rsidP="003A4FAD"/>
    <w:p w:rsidR="005224FE" w:rsidRDefault="005224FE"/>
    <w:p w:rsidR="005224FE" w:rsidRDefault="005224FE"/>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p w:rsidR="005224FE" w:rsidRDefault="005224FE"/>
    <w:p w:rsidR="005224FE" w:rsidRDefault="005224FE"/>
    <w:p w:rsidR="005224FE" w:rsidRDefault="005224FE" w:rsidP="00F75207"/>
    <w:p w:rsidR="005224FE" w:rsidRDefault="005224FE" w:rsidP="00F75207"/>
    <w:p w:rsidR="005224FE" w:rsidRDefault="005224FE"/>
    <w:p w:rsidR="005224FE" w:rsidRDefault="005224FE"/>
    <w:p w:rsidR="005224FE" w:rsidRDefault="005224FE"/>
    <w:p w:rsidR="005224FE" w:rsidRDefault="005224FE" w:rsidP="008A2932"/>
    <w:p w:rsidR="005224FE" w:rsidRDefault="005224FE"/>
    <w:p w:rsidR="005224FE" w:rsidRDefault="005224FE" w:rsidP="00341130"/>
    <w:p w:rsidR="005224FE" w:rsidRDefault="005224FE"/>
    <w:p w:rsidR="005224FE" w:rsidRDefault="005224FE" w:rsidP="004D65EC"/>
    <w:p w:rsidR="005224FE" w:rsidRDefault="005224FE"/>
    <w:p w:rsidR="005224FE" w:rsidRDefault="005224FE" w:rsidP="00F0468D"/>
    <w:p w:rsidR="005224FE" w:rsidRDefault="005224FE" w:rsidP="00F0468D"/>
    <w:p w:rsidR="005224FE" w:rsidRDefault="005224FE" w:rsidP="00F0468D"/>
    <w:p w:rsidR="005224FE" w:rsidRDefault="005224FE" w:rsidP="00F24506"/>
    <w:p w:rsidR="005224FE" w:rsidRDefault="005224FE" w:rsidP="00F24506"/>
    <w:p w:rsidR="005224FE" w:rsidRDefault="005224FE" w:rsidP="00F24506"/>
    <w:p w:rsidR="005224FE" w:rsidRDefault="005224FE" w:rsidP="00F24506"/>
    <w:p w:rsidR="005224FE" w:rsidRDefault="005224FE" w:rsidP="00F24506"/>
    <w:p w:rsidR="005224FE" w:rsidRDefault="005224FE"/>
    <w:p w:rsidR="005224FE" w:rsidRDefault="005224FE" w:rsidP="002632B7"/>
    <w:p w:rsidR="005224FE" w:rsidRDefault="005224FE" w:rsidP="00BC5006"/>
    <w:p w:rsidR="005224FE" w:rsidRDefault="005224FE"/>
    <w:p w:rsidR="005224FE" w:rsidRDefault="005224FE"/>
    <w:p w:rsidR="005224FE" w:rsidRDefault="005224FE"/>
    <w:p w:rsidR="005224FE" w:rsidRDefault="005224FE" w:rsidP="006F2FCD"/>
    <w:p w:rsidR="005224FE" w:rsidRDefault="005224FE"/>
    <w:p w:rsidR="005224FE" w:rsidRDefault="005224FE"/>
    <w:p w:rsidR="005224FE" w:rsidRDefault="005224FE" w:rsidP="00642E62"/>
    <w:p w:rsidR="005224FE" w:rsidRDefault="005224FE"/>
    <w:p w:rsidR="005224FE" w:rsidRDefault="005224FE"/>
    <w:p w:rsidR="005224FE" w:rsidRDefault="005224FE"/>
    <w:p w:rsidR="005224FE" w:rsidRDefault="005224FE"/>
    <w:p w:rsidR="005224FE" w:rsidRDefault="005224FE"/>
    <w:p w:rsidR="005224FE" w:rsidRDefault="005224FE"/>
    <w:p w:rsidR="005224FE" w:rsidRDefault="005224FE" w:rsidP="00767C6A"/>
    <w:p w:rsidR="005224FE" w:rsidRDefault="005224FE" w:rsidP="00767C6A"/>
    <w:p w:rsidR="005224FE" w:rsidRDefault="005224FE" w:rsidP="00767C6A"/>
  </w:footnote>
  <w:footnote w:type="continuationSeparator" w:id="0">
    <w:p w:rsidR="005224FE" w:rsidRDefault="005224FE">
      <w:r>
        <w:continuationSeparator/>
      </w:r>
    </w:p>
    <w:p w:rsidR="005224FE" w:rsidRDefault="005224FE"/>
    <w:p w:rsidR="005224FE" w:rsidRDefault="005224FE" w:rsidP="003A4FAD"/>
    <w:p w:rsidR="005224FE" w:rsidRDefault="005224FE"/>
    <w:p w:rsidR="005224FE" w:rsidRDefault="005224FE"/>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p w:rsidR="005224FE" w:rsidRDefault="005224FE"/>
    <w:p w:rsidR="005224FE" w:rsidRDefault="005224FE"/>
    <w:p w:rsidR="005224FE" w:rsidRDefault="005224FE" w:rsidP="00F75207"/>
    <w:p w:rsidR="005224FE" w:rsidRDefault="005224FE" w:rsidP="00F75207"/>
    <w:p w:rsidR="005224FE" w:rsidRDefault="005224FE"/>
    <w:p w:rsidR="005224FE" w:rsidRDefault="005224FE"/>
    <w:p w:rsidR="005224FE" w:rsidRDefault="005224FE"/>
    <w:p w:rsidR="005224FE" w:rsidRDefault="005224FE" w:rsidP="008A2932"/>
    <w:p w:rsidR="005224FE" w:rsidRDefault="005224FE"/>
    <w:p w:rsidR="005224FE" w:rsidRDefault="005224FE" w:rsidP="00341130"/>
    <w:p w:rsidR="005224FE" w:rsidRDefault="005224FE"/>
    <w:p w:rsidR="005224FE" w:rsidRDefault="005224FE" w:rsidP="004D65EC"/>
    <w:p w:rsidR="005224FE" w:rsidRDefault="005224FE"/>
    <w:p w:rsidR="005224FE" w:rsidRDefault="005224FE" w:rsidP="00F0468D"/>
    <w:p w:rsidR="005224FE" w:rsidRDefault="005224FE" w:rsidP="00F0468D"/>
    <w:p w:rsidR="005224FE" w:rsidRDefault="005224FE" w:rsidP="00F0468D"/>
    <w:p w:rsidR="005224FE" w:rsidRDefault="005224FE" w:rsidP="00F24506"/>
    <w:p w:rsidR="005224FE" w:rsidRDefault="005224FE" w:rsidP="00F24506"/>
    <w:p w:rsidR="005224FE" w:rsidRDefault="005224FE" w:rsidP="00F24506"/>
    <w:p w:rsidR="005224FE" w:rsidRDefault="005224FE" w:rsidP="00F24506"/>
    <w:p w:rsidR="005224FE" w:rsidRDefault="005224FE" w:rsidP="00F24506"/>
    <w:p w:rsidR="005224FE" w:rsidRDefault="005224FE"/>
    <w:p w:rsidR="005224FE" w:rsidRDefault="005224FE" w:rsidP="002632B7"/>
    <w:p w:rsidR="005224FE" w:rsidRDefault="005224FE" w:rsidP="00BC5006"/>
    <w:p w:rsidR="005224FE" w:rsidRDefault="005224FE"/>
    <w:p w:rsidR="005224FE" w:rsidRDefault="005224FE"/>
    <w:p w:rsidR="005224FE" w:rsidRDefault="005224FE"/>
    <w:p w:rsidR="005224FE" w:rsidRDefault="005224FE" w:rsidP="006F2FCD"/>
    <w:p w:rsidR="005224FE" w:rsidRDefault="005224FE"/>
    <w:p w:rsidR="005224FE" w:rsidRDefault="005224FE"/>
    <w:p w:rsidR="005224FE" w:rsidRDefault="005224FE" w:rsidP="00642E62"/>
    <w:p w:rsidR="005224FE" w:rsidRDefault="005224FE"/>
    <w:p w:rsidR="005224FE" w:rsidRDefault="005224FE"/>
    <w:p w:rsidR="005224FE" w:rsidRDefault="005224FE"/>
    <w:p w:rsidR="005224FE" w:rsidRDefault="005224FE"/>
    <w:p w:rsidR="005224FE" w:rsidRDefault="005224FE"/>
    <w:p w:rsidR="005224FE" w:rsidRDefault="005224FE"/>
    <w:p w:rsidR="005224FE" w:rsidRDefault="005224FE" w:rsidP="00767C6A"/>
    <w:p w:rsidR="005224FE" w:rsidRDefault="005224FE" w:rsidP="00767C6A"/>
    <w:p w:rsidR="005224FE" w:rsidRDefault="005224FE" w:rsidP="00767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BB4B6F"/>
  <w:p w:rsidR="005224FE" w:rsidRDefault="005224FE" w:rsidP="003A4FAD"/>
  <w:p w:rsidR="005224FE" w:rsidRDefault="005224FE" w:rsidP="003A4FAD"/>
  <w:p w:rsidR="005224FE" w:rsidRDefault="005224FE" w:rsidP="00103D31"/>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911049"/>
  <w:p w:rsidR="005224FE" w:rsidRDefault="005224FE" w:rsidP="00C338D6"/>
  <w:p w:rsidR="005224FE" w:rsidRDefault="005224FE"/>
  <w:p w:rsidR="005224FE" w:rsidRDefault="005224FE" w:rsidP="00F75207"/>
  <w:p w:rsidR="005224FE" w:rsidRDefault="005224FE" w:rsidP="00F75207"/>
  <w:p w:rsidR="005224FE" w:rsidRDefault="005224FE"/>
  <w:p w:rsidR="005224FE" w:rsidRDefault="005224FE"/>
  <w:p w:rsidR="005224FE" w:rsidRDefault="005224FE"/>
  <w:p w:rsidR="005224FE" w:rsidRDefault="005224FE" w:rsidP="008A2932"/>
  <w:p w:rsidR="005224FE" w:rsidRDefault="005224FE"/>
  <w:p w:rsidR="005224FE" w:rsidRDefault="005224FE" w:rsidP="00341130"/>
  <w:p w:rsidR="005224FE" w:rsidRDefault="005224FE"/>
  <w:p w:rsidR="005224FE" w:rsidRDefault="005224FE" w:rsidP="004D65EC"/>
  <w:p w:rsidR="005224FE" w:rsidRDefault="005224FE"/>
  <w:p w:rsidR="005224FE" w:rsidRDefault="005224FE" w:rsidP="00F0468D"/>
  <w:p w:rsidR="005224FE" w:rsidRDefault="005224FE" w:rsidP="00F0468D"/>
  <w:p w:rsidR="005224FE" w:rsidRDefault="005224FE" w:rsidP="00F0468D"/>
  <w:p w:rsidR="005224FE" w:rsidRDefault="005224FE" w:rsidP="00F24506"/>
  <w:p w:rsidR="005224FE" w:rsidRDefault="005224FE" w:rsidP="00F24506"/>
  <w:p w:rsidR="005224FE" w:rsidRDefault="005224FE" w:rsidP="00F24506"/>
  <w:p w:rsidR="005224FE" w:rsidRDefault="005224FE" w:rsidP="00F24506"/>
  <w:p w:rsidR="005224FE" w:rsidRDefault="005224FE" w:rsidP="00F24506"/>
  <w:p w:rsidR="005224FE" w:rsidRDefault="005224FE"/>
  <w:p w:rsidR="005224FE" w:rsidRDefault="005224FE" w:rsidP="002632B7"/>
  <w:p w:rsidR="005224FE" w:rsidRDefault="005224FE" w:rsidP="00BC5006"/>
  <w:p w:rsidR="005224FE" w:rsidRDefault="005224FE"/>
  <w:p w:rsidR="005224FE" w:rsidRDefault="005224FE"/>
  <w:p w:rsidR="005224FE" w:rsidRDefault="005224FE"/>
  <w:p w:rsidR="005224FE" w:rsidRDefault="005224FE" w:rsidP="006F2FCD"/>
  <w:p w:rsidR="005224FE" w:rsidRDefault="005224FE"/>
  <w:p w:rsidR="005224FE" w:rsidRDefault="005224FE"/>
  <w:p w:rsidR="005224FE" w:rsidRDefault="005224FE" w:rsidP="00642E62"/>
  <w:p w:rsidR="005224FE" w:rsidRDefault="005224FE"/>
  <w:p w:rsidR="005224FE" w:rsidRDefault="005224FE"/>
  <w:p w:rsidR="005224FE" w:rsidRDefault="005224FE"/>
  <w:p w:rsidR="005224FE" w:rsidRDefault="005224FE"/>
  <w:p w:rsidR="005224FE" w:rsidRDefault="005224FE"/>
  <w:p w:rsidR="005224FE" w:rsidRDefault="005224FE"/>
  <w:p w:rsidR="005224FE" w:rsidRDefault="005224FE" w:rsidP="00767C6A"/>
  <w:p w:rsidR="005224FE" w:rsidRDefault="005224FE" w:rsidP="00767C6A"/>
  <w:p w:rsidR="005224FE" w:rsidRDefault="005224FE" w:rsidP="00767C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FE" w:rsidRDefault="005224FE" w:rsidP="00BB4B6F">
    <w:pPr>
      <w:pStyle w:val="Zhlav"/>
    </w:pPr>
    <w:r>
      <w:t>Statutární město Ostrava</w:t>
    </w:r>
    <w:r>
      <w:tab/>
      <w:t xml:space="preserve">                                                                                                                   </w:t>
    </w:r>
  </w:p>
  <w:p w:rsidR="005224FE" w:rsidRPr="0054037B" w:rsidRDefault="005224FE" w:rsidP="00BB4B6F">
    <w:pPr>
      <w:pStyle w:val="Zhlav"/>
      <w:rPr>
        <w:b/>
      </w:rPr>
    </w:pPr>
    <w:r>
      <w:rPr>
        <w:b/>
      </w:rPr>
      <w:t>m</w:t>
    </w:r>
    <w:r w:rsidRPr="0054037B">
      <w:rPr>
        <w:b/>
      </w:rPr>
      <w:t>ěstský obvod Moravská Ostrava a Přívoz</w:t>
    </w:r>
    <w:r>
      <w:rPr>
        <w:b/>
      </w:rPr>
      <w:t xml:space="preserve">                                                                   </w:t>
    </w:r>
    <w:r>
      <w:rPr>
        <w:rFonts w:cs="Arial"/>
        <w:b/>
        <w:color w:val="00ADD0"/>
        <w:sz w:val="28"/>
        <w:szCs w:val="28"/>
      </w:rPr>
      <w:t xml:space="preserve">Příloha </w:t>
    </w:r>
    <w:proofErr w:type="gramStart"/>
    <w:r>
      <w:rPr>
        <w:rFonts w:cs="Arial"/>
        <w:b/>
        <w:color w:val="00ADD0"/>
        <w:sz w:val="28"/>
        <w:szCs w:val="28"/>
      </w:rPr>
      <w:t>č.1 ZD</w:t>
    </w:r>
    <w:proofErr w:type="gramEnd"/>
  </w:p>
  <w:p w:rsidR="005224FE" w:rsidRDefault="005224FE"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FE" w:rsidRPr="00525018" w:rsidRDefault="005224FE"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č.1 ZD</w:t>
    </w:r>
    <w:proofErr w:type="gramEnd"/>
  </w:p>
  <w:p w:rsidR="005224FE" w:rsidRPr="00525018" w:rsidRDefault="005224FE" w:rsidP="00532EE5">
    <w:pPr>
      <w:pStyle w:val="Zhlav"/>
      <w:rPr>
        <w:b/>
      </w:rPr>
    </w:pPr>
    <w:r w:rsidRPr="00525018">
      <w:rPr>
        <w:b/>
      </w:rPr>
      <w:t>městský obvod Moravská Ostrava a Přívoz</w:t>
    </w:r>
  </w:p>
  <w:p w:rsidR="005224FE" w:rsidRDefault="005224FE"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5990"/>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2AF7"/>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1A85"/>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0B9"/>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2FE4"/>
    <w:rsid w:val="00170393"/>
    <w:rsid w:val="001739B5"/>
    <w:rsid w:val="0017731A"/>
    <w:rsid w:val="00180CF0"/>
    <w:rsid w:val="00180E67"/>
    <w:rsid w:val="0018226D"/>
    <w:rsid w:val="00184170"/>
    <w:rsid w:val="001846C7"/>
    <w:rsid w:val="00185EB0"/>
    <w:rsid w:val="00186717"/>
    <w:rsid w:val="00187D7F"/>
    <w:rsid w:val="00190523"/>
    <w:rsid w:val="00190DD1"/>
    <w:rsid w:val="00191391"/>
    <w:rsid w:val="00191713"/>
    <w:rsid w:val="001918EB"/>
    <w:rsid w:val="00192388"/>
    <w:rsid w:val="001926EF"/>
    <w:rsid w:val="00192E20"/>
    <w:rsid w:val="001951F4"/>
    <w:rsid w:val="00195241"/>
    <w:rsid w:val="001A0074"/>
    <w:rsid w:val="001A34D7"/>
    <w:rsid w:val="001A52E2"/>
    <w:rsid w:val="001A723E"/>
    <w:rsid w:val="001A7C29"/>
    <w:rsid w:val="001B0CD8"/>
    <w:rsid w:val="001B2A8F"/>
    <w:rsid w:val="001B37A7"/>
    <w:rsid w:val="001C1AE5"/>
    <w:rsid w:val="001C31E8"/>
    <w:rsid w:val="001C5F7F"/>
    <w:rsid w:val="001C66EF"/>
    <w:rsid w:val="001C77D7"/>
    <w:rsid w:val="001C79D6"/>
    <w:rsid w:val="001D3B28"/>
    <w:rsid w:val="001D4C0E"/>
    <w:rsid w:val="001D51B3"/>
    <w:rsid w:val="001D6535"/>
    <w:rsid w:val="001E12FF"/>
    <w:rsid w:val="001E3796"/>
    <w:rsid w:val="001E4469"/>
    <w:rsid w:val="001E4784"/>
    <w:rsid w:val="001E584D"/>
    <w:rsid w:val="001E65FD"/>
    <w:rsid w:val="001F1ABC"/>
    <w:rsid w:val="001F4ED0"/>
    <w:rsid w:val="001F5A2C"/>
    <w:rsid w:val="001F5AE6"/>
    <w:rsid w:val="001F692A"/>
    <w:rsid w:val="00201773"/>
    <w:rsid w:val="002020EC"/>
    <w:rsid w:val="00203AE4"/>
    <w:rsid w:val="00203D8F"/>
    <w:rsid w:val="00204D24"/>
    <w:rsid w:val="00205041"/>
    <w:rsid w:val="0021005C"/>
    <w:rsid w:val="00214C0F"/>
    <w:rsid w:val="002176B4"/>
    <w:rsid w:val="00217E3F"/>
    <w:rsid w:val="00222E3E"/>
    <w:rsid w:val="00223267"/>
    <w:rsid w:val="002242B5"/>
    <w:rsid w:val="0022673F"/>
    <w:rsid w:val="002331B4"/>
    <w:rsid w:val="0024092D"/>
    <w:rsid w:val="0024368F"/>
    <w:rsid w:val="00243EC6"/>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594"/>
    <w:rsid w:val="002E73B1"/>
    <w:rsid w:val="002E7AF7"/>
    <w:rsid w:val="002F0F01"/>
    <w:rsid w:val="002F149F"/>
    <w:rsid w:val="002F47EA"/>
    <w:rsid w:val="002F553F"/>
    <w:rsid w:val="002F6C0D"/>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588C"/>
    <w:rsid w:val="00386CC7"/>
    <w:rsid w:val="0039016C"/>
    <w:rsid w:val="00390B05"/>
    <w:rsid w:val="0039303E"/>
    <w:rsid w:val="00393B0A"/>
    <w:rsid w:val="00394942"/>
    <w:rsid w:val="0039610C"/>
    <w:rsid w:val="003A09BE"/>
    <w:rsid w:val="003A1540"/>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36A0"/>
    <w:rsid w:val="004A44B7"/>
    <w:rsid w:val="004B0FA5"/>
    <w:rsid w:val="004B1BF2"/>
    <w:rsid w:val="004B3931"/>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32C3"/>
    <w:rsid w:val="004F4566"/>
    <w:rsid w:val="004F5BEE"/>
    <w:rsid w:val="00502FA7"/>
    <w:rsid w:val="00503D8B"/>
    <w:rsid w:val="005041AE"/>
    <w:rsid w:val="0050650A"/>
    <w:rsid w:val="00510ADF"/>
    <w:rsid w:val="00510C51"/>
    <w:rsid w:val="005125F4"/>
    <w:rsid w:val="00512F28"/>
    <w:rsid w:val="005133E2"/>
    <w:rsid w:val="005150D8"/>
    <w:rsid w:val="005169AA"/>
    <w:rsid w:val="00517EEF"/>
    <w:rsid w:val="005224FE"/>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2B74"/>
    <w:rsid w:val="005E3E7C"/>
    <w:rsid w:val="005E4788"/>
    <w:rsid w:val="005E4F1F"/>
    <w:rsid w:val="005E512D"/>
    <w:rsid w:val="005E5172"/>
    <w:rsid w:val="005E7081"/>
    <w:rsid w:val="005F0AAB"/>
    <w:rsid w:val="005F13D0"/>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485C"/>
    <w:rsid w:val="006550B4"/>
    <w:rsid w:val="0065533A"/>
    <w:rsid w:val="00655D12"/>
    <w:rsid w:val="006575DC"/>
    <w:rsid w:val="006600CC"/>
    <w:rsid w:val="00664F93"/>
    <w:rsid w:val="0066708F"/>
    <w:rsid w:val="00667822"/>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5BE"/>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1E69"/>
    <w:rsid w:val="00744B59"/>
    <w:rsid w:val="00744D38"/>
    <w:rsid w:val="00745515"/>
    <w:rsid w:val="00745596"/>
    <w:rsid w:val="00745BD1"/>
    <w:rsid w:val="007479E0"/>
    <w:rsid w:val="00750210"/>
    <w:rsid w:val="007510FF"/>
    <w:rsid w:val="00763210"/>
    <w:rsid w:val="00764C4B"/>
    <w:rsid w:val="007679E5"/>
    <w:rsid w:val="00767C6A"/>
    <w:rsid w:val="00774255"/>
    <w:rsid w:val="007748AA"/>
    <w:rsid w:val="0077725B"/>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427"/>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6D7"/>
    <w:rsid w:val="007F29FF"/>
    <w:rsid w:val="007F3B9B"/>
    <w:rsid w:val="007F3BA5"/>
    <w:rsid w:val="007F4794"/>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1D09"/>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77F"/>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3303"/>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501"/>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58E0"/>
    <w:rsid w:val="00BB6BC1"/>
    <w:rsid w:val="00BB6FA2"/>
    <w:rsid w:val="00BC3000"/>
    <w:rsid w:val="00BC5006"/>
    <w:rsid w:val="00BC5D2F"/>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60E2"/>
    <w:rsid w:val="00C17C32"/>
    <w:rsid w:val="00C20AA0"/>
    <w:rsid w:val="00C21693"/>
    <w:rsid w:val="00C21A3C"/>
    <w:rsid w:val="00C263E1"/>
    <w:rsid w:val="00C26C76"/>
    <w:rsid w:val="00C26D86"/>
    <w:rsid w:val="00C32256"/>
    <w:rsid w:val="00C333AE"/>
    <w:rsid w:val="00C338D6"/>
    <w:rsid w:val="00C35A0E"/>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2A7B"/>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4B01"/>
    <w:rsid w:val="00CD63A5"/>
    <w:rsid w:val="00CD7158"/>
    <w:rsid w:val="00CE5D08"/>
    <w:rsid w:val="00CE6235"/>
    <w:rsid w:val="00CF26AA"/>
    <w:rsid w:val="00CF4813"/>
    <w:rsid w:val="00CF5803"/>
    <w:rsid w:val="00D0208C"/>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327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5408"/>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676">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668139641">
      <w:bodyDiv w:val="1"/>
      <w:marLeft w:val="0"/>
      <w:marRight w:val="0"/>
      <w:marTop w:val="0"/>
      <w:marBottom w:val="0"/>
      <w:divBdr>
        <w:top w:val="none" w:sz="0" w:space="0" w:color="auto"/>
        <w:left w:val="none" w:sz="0" w:space="0" w:color="auto"/>
        <w:bottom w:val="none" w:sz="0" w:space="0" w:color="auto"/>
        <w:right w:val="none" w:sz="0" w:space="0" w:color="auto"/>
      </w:divBdr>
    </w:div>
    <w:div w:id="1235093569">
      <w:bodyDiv w:val="1"/>
      <w:marLeft w:val="0"/>
      <w:marRight w:val="0"/>
      <w:marTop w:val="0"/>
      <w:marBottom w:val="0"/>
      <w:divBdr>
        <w:top w:val="none" w:sz="0" w:space="0" w:color="auto"/>
        <w:left w:val="none" w:sz="0" w:space="0" w:color="auto"/>
        <w:bottom w:val="none" w:sz="0" w:space="0" w:color="auto"/>
        <w:right w:val="none" w:sz="0" w:space="0" w:color="auto"/>
      </w:divBdr>
    </w:div>
    <w:div w:id="1403523399">
      <w:bodyDiv w:val="1"/>
      <w:marLeft w:val="0"/>
      <w:marRight w:val="0"/>
      <w:marTop w:val="0"/>
      <w:marBottom w:val="0"/>
      <w:divBdr>
        <w:top w:val="none" w:sz="0" w:space="0" w:color="auto"/>
        <w:left w:val="none" w:sz="0" w:space="0" w:color="auto"/>
        <w:bottom w:val="none" w:sz="0" w:space="0" w:color="auto"/>
        <w:right w:val="none" w:sz="0" w:space="0" w:color="auto"/>
      </w:divBdr>
    </w:div>
    <w:div w:id="1481271064">
      <w:bodyDiv w:val="1"/>
      <w:marLeft w:val="0"/>
      <w:marRight w:val="0"/>
      <w:marTop w:val="0"/>
      <w:marBottom w:val="0"/>
      <w:divBdr>
        <w:top w:val="none" w:sz="0" w:space="0" w:color="auto"/>
        <w:left w:val="none" w:sz="0" w:space="0" w:color="auto"/>
        <w:bottom w:val="none" w:sz="0" w:space="0" w:color="auto"/>
        <w:right w:val="none" w:sz="0" w:space="0" w:color="auto"/>
      </w:divBdr>
    </w:div>
    <w:div w:id="1766195243">
      <w:bodyDiv w:val="1"/>
      <w:marLeft w:val="0"/>
      <w:marRight w:val="0"/>
      <w:marTop w:val="0"/>
      <w:marBottom w:val="0"/>
      <w:divBdr>
        <w:top w:val="none" w:sz="0" w:space="0" w:color="auto"/>
        <w:left w:val="none" w:sz="0" w:space="0" w:color="auto"/>
        <w:bottom w:val="none" w:sz="0" w:space="0" w:color="auto"/>
        <w:right w:val="none" w:sz="0" w:space="0" w:color="auto"/>
      </w:divBdr>
    </w:div>
    <w:div w:id="1778983826">
      <w:bodyDiv w:val="1"/>
      <w:marLeft w:val="0"/>
      <w:marRight w:val="0"/>
      <w:marTop w:val="0"/>
      <w:marBottom w:val="0"/>
      <w:divBdr>
        <w:top w:val="none" w:sz="0" w:space="0" w:color="auto"/>
        <w:left w:val="none" w:sz="0" w:space="0" w:color="auto"/>
        <w:bottom w:val="none" w:sz="0" w:space="0" w:color="auto"/>
        <w:right w:val="none" w:sz="0" w:space="0" w:color="auto"/>
      </w:divBdr>
    </w:div>
    <w:div w:id="1860775156">
      <w:bodyDiv w:val="1"/>
      <w:marLeft w:val="0"/>
      <w:marRight w:val="0"/>
      <w:marTop w:val="0"/>
      <w:marBottom w:val="0"/>
      <w:divBdr>
        <w:top w:val="none" w:sz="0" w:space="0" w:color="auto"/>
        <w:left w:val="none" w:sz="0" w:space="0" w:color="auto"/>
        <w:bottom w:val="none" w:sz="0" w:space="0" w:color="auto"/>
        <w:right w:val="none" w:sz="0" w:space="0" w:color="auto"/>
      </w:divBdr>
    </w:div>
    <w:div w:id="20952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B451-33FA-400E-873A-B1B2725A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14</Pages>
  <Words>5542</Words>
  <Characters>32609</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45</cp:revision>
  <cp:lastPrinted>2017-07-31T11:24:00Z</cp:lastPrinted>
  <dcterms:created xsi:type="dcterms:W3CDTF">2017-01-24T09:13:00Z</dcterms:created>
  <dcterms:modified xsi:type="dcterms:W3CDTF">2017-11-27T06:31:00Z</dcterms:modified>
</cp:coreProperties>
</file>