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DC41F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B933FC">
        <w:rPr>
          <w:rFonts w:ascii="Times New Roman" w:hAnsi="Times New Roman" w:cs="Calibri"/>
          <w:b/>
          <w:sz w:val="32"/>
          <w:szCs w:val="32"/>
          <w:lang w:eastAsia="cs-CZ"/>
        </w:rPr>
        <w:t>Rekonstrukce ul. 28. října od Masarykova náměstí po Smetanovo náměstí - II – TDI+BOZP</w:t>
      </w:r>
      <w:r w:rsidR="00DC41F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</w:t>
      </w:r>
      <w:r w:rsidRPr="00307CC7">
        <w:rPr>
          <w:rFonts w:ascii="Times New Roman" w:hAnsi="Times New Roman"/>
          <w:noProof/>
          <w:lang w:eastAsia="cs-CZ"/>
        </w:rPr>
        <w:lastRenderedPageBreak/>
        <w:t xml:space="preserve">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B8" w:rsidRDefault="004A42B8" w:rsidP="00731FA2">
      <w:pPr>
        <w:spacing w:after="0" w:line="240" w:lineRule="auto"/>
      </w:pPr>
      <w:r>
        <w:separator/>
      </w:r>
    </w:p>
  </w:endnote>
  <w:endnote w:type="continuationSeparator" w:id="0">
    <w:p w:rsidR="004A42B8" w:rsidRDefault="004A42B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A42B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5DD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5DD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B8" w:rsidRDefault="004A42B8" w:rsidP="00731FA2">
      <w:pPr>
        <w:spacing w:after="0" w:line="240" w:lineRule="auto"/>
      </w:pPr>
      <w:r>
        <w:separator/>
      </w:r>
    </w:p>
  </w:footnote>
  <w:footnote w:type="continuationSeparator" w:id="0">
    <w:p w:rsidR="004A42B8" w:rsidRDefault="004A42B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A42B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2in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13D46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21F61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A42B8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D5DD1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43C4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3D46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75714"/>
    <w:rsid w:val="00B80ABE"/>
    <w:rsid w:val="00B84758"/>
    <w:rsid w:val="00B864C6"/>
    <w:rsid w:val="00B933FC"/>
    <w:rsid w:val="00B9777D"/>
    <w:rsid w:val="00BA248D"/>
    <w:rsid w:val="00BA69EC"/>
    <w:rsid w:val="00BA70CF"/>
    <w:rsid w:val="00BB03F7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4436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36C18"/>
    <w:rsid w:val="00E90EC5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2015-04-21T06:24:00Z</cp:lastPrinted>
  <dcterms:created xsi:type="dcterms:W3CDTF">2015-04-21T06:16:00Z</dcterms:created>
  <dcterms:modified xsi:type="dcterms:W3CDTF">2015-04-21T06:24:00Z</dcterms:modified>
</cp:coreProperties>
</file>