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9E7E2F">
        <w:rPr>
          <w:rFonts w:ascii="Calibri" w:eastAsia="Calibri" w:hAnsi="Calibri" w:cs="Calibri"/>
          <w:b/>
          <w:color w:val="3366FF"/>
          <w:sz w:val="28"/>
          <w:szCs w:val="28"/>
        </w:rPr>
        <w:t>D</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9E7E2F">
        <w:rPr>
          <w:rFonts w:ascii="Calibri" w:eastAsia="Calibri" w:hAnsi="Calibri" w:cs="Calibri"/>
        </w:rPr>
        <w:t xml:space="preserve"> – část D</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9E7E2F">
        <w:rPr>
          <w:rFonts w:ascii="Calibri" w:eastAsia="Calibri" w:hAnsi="Calibri" w:cs="Calibri"/>
          <w:b/>
        </w:rPr>
        <w:t xml:space="preserve"> – část D</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Nedílnou součástí této smlouvy je k</w:t>
      </w:r>
      <w:r w:rsidR="00FA485B" w:rsidRPr="002A5D92">
        <w:rPr>
          <w:rFonts w:ascii="Calibri" w:eastAsia="Calibri" w:hAnsi="Calibri" w:cs="Calibri"/>
        </w:rPr>
        <w:t xml:space="preserve">ompletní výzva (příloha č. 1), </w:t>
      </w:r>
      <w:r w:rsidRPr="002A5D92">
        <w:rPr>
          <w:rFonts w:ascii="Calibri" w:eastAsia="Calibri" w:hAnsi="Calibri" w:cs="Calibri"/>
        </w:rPr>
        <w:t xml:space="preserve">specifikace předmětu plnění </w:t>
      </w:r>
      <w:r w:rsidR="00895795" w:rsidRPr="002A5D92">
        <w:rPr>
          <w:rFonts w:ascii="Calibri" w:eastAsia="Calibri" w:hAnsi="Calibri" w:cs="Calibri"/>
        </w:rPr>
        <w:t xml:space="preserve">část </w:t>
      </w:r>
      <w:r w:rsidR="00E17D56">
        <w:rPr>
          <w:rFonts w:ascii="Calibri" w:eastAsia="Calibri" w:hAnsi="Calibri" w:cs="Calibri"/>
        </w:rPr>
        <w:t>D</w:t>
      </w:r>
      <w:r w:rsidR="002A5D92" w:rsidRPr="002A5D92">
        <w:rPr>
          <w:rFonts w:ascii="Calibri" w:eastAsia="Calibri" w:hAnsi="Calibri" w:cs="Calibri"/>
        </w:rPr>
        <w:t xml:space="preserve"> </w:t>
      </w:r>
      <w:r w:rsidRPr="002A5D92">
        <w:rPr>
          <w:rFonts w:ascii="Calibri" w:eastAsia="Calibri" w:hAnsi="Calibri" w:cs="Calibri"/>
        </w:rPr>
        <w:t>(příloha č. 2)</w:t>
      </w:r>
      <w:r w:rsidR="00FA485B" w:rsidRPr="002A5D92">
        <w:rPr>
          <w:rFonts w:ascii="Calibri" w:eastAsia="Calibri" w:hAnsi="Calibri" w:cs="Calibri"/>
        </w:rPr>
        <w:t xml:space="preserve"> a závazný návrh termínů kurzů (příloha č. 3)</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D87906">
        <w:rPr>
          <w:rFonts w:ascii="Calibri" w:eastAsia="Calibri" w:hAnsi="Calibri" w:cs="Calibri"/>
        </w:rPr>
        <w:t>2</w:t>
      </w:r>
      <w:r>
        <w:rPr>
          <w:rFonts w:ascii="Calibri" w:eastAsia="Calibri" w:hAnsi="Calibri" w:cs="Calibri"/>
        </w:rPr>
        <w:t xml:space="preserve">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w:t>
      </w:r>
      <w:bookmarkStart w:id="0" w:name="_GoBack"/>
      <w:bookmarkEnd w:id="0"/>
      <w:r>
        <w:rPr>
          <w:rFonts w:ascii="Calibri" w:eastAsia="Calibri" w:hAnsi="Calibri" w:cs="Calibri"/>
        </w:rPr>
        <w:t>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3</w:t>
      </w:r>
      <w:r>
        <w:rPr>
          <w:rFonts w:ascii="Calibri" w:eastAsia="Calibri" w:hAnsi="Calibri" w:cs="Calibri"/>
        </w:rPr>
        <w:tab/>
        <w:t>Objednatel může jednostranně snížit rozsah dohodnutého plnění v závislosti na vývoji projektu OPZ a potřebách objednatele. V takovém případě zaplatí objednatel dodavateli pouze za skutečně odebrané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4</w:t>
      </w:r>
      <w:r>
        <w:rPr>
          <w:rFonts w:ascii="Calibri" w:eastAsia="Calibri" w:hAnsi="Calibri" w:cs="Calibri"/>
        </w:rPr>
        <w:tab/>
        <w:t xml:space="preserve">Objednatel je oprávněn pozastavit financování v případě, že dodavatel bezdůvodně přeruší realizaci </w:t>
      </w:r>
      <w:r>
        <w:rPr>
          <w:rFonts w:ascii="Calibri" w:eastAsia="Calibri" w:hAnsi="Calibri" w:cs="Calibri"/>
        </w:rPr>
        <w:lastRenderedPageBreak/>
        <w:t>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FB7C6D">
        <w:rPr>
          <w:rFonts w:ascii="Calibri" w:eastAsia="Calibri" w:hAnsi="Calibri" w:cs="Calibri"/>
        </w:rPr>
        <w:t>5</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 příloze č. 1 této smlouvy.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a to v souladu s touto smlouvou a jejími přílohami.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se zákonem č. 101/2000 Sb., </w:t>
      </w:r>
      <w:r w:rsidR="00E33EE3" w:rsidRPr="00E33EE3">
        <w:rPr>
          <w:rFonts w:ascii="Calibri" w:eastAsia="Calibri" w:hAnsi="Calibri" w:cs="Calibri"/>
        </w:rPr>
        <w:t>o ochraně osobních údajů a o změně některých zákonů</w:t>
      </w:r>
      <w:r>
        <w:rPr>
          <w:rFonts w:ascii="Calibri" w:eastAsia="Calibri" w:hAnsi="Calibri" w:cs="Calibri"/>
        </w:rPr>
        <w:t>, v</w:t>
      </w:r>
      <w:r w:rsidR="00E33EE3">
        <w:rPr>
          <w:rFonts w:ascii="Calibri" w:eastAsia="Calibri" w:hAnsi="Calibri" w:cs="Calibri"/>
        </w:rPr>
        <w:t>e znění pozdějších předpisů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w:t>
      </w:r>
      <w:r w:rsidR="00514622">
        <w:rPr>
          <w:rFonts w:ascii="Calibri" w:eastAsia="Calibri" w:hAnsi="Calibri" w:cs="Calibri"/>
        </w:rPr>
        <w:lastRenderedPageBreak/>
        <w:t xml:space="preserve">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v rozsahu uvedených ve smlouvě a jejích přílohách.</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 xml:space="preserve">jedné </w:t>
      </w:r>
      <w:r w:rsidR="00A40822">
        <w:rPr>
          <w:rFonts w:ascii="Calibri" w:eastAsia="Calibri" w:hAnsi="Calibri" w:cs="Calibri"/>
        </w:rPr>
        <w:lastRenderedPageBreak/>
        <w:t>z kontaktních osob</w:t>
      </w:r>
      <w:r w:rsidR="00D87906">
        <w:rPr>
          <w:rFonts w:ascii="Calibri" w:eastAsia="Calibri" w:hAnsi="Calibri" w:cs="Calibri"/>
        </w:rPr>
        <w:t xml:space="preserve"> dle ustanovení článku XIV odstavce 14.2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tbl>
      <w:tblPr>
        <w:tblW w:w="9710" w:type="dxa"/>
        <w:tblInd w:w="55" w:type="dxa"/>
        <w:tblCellMar>
          <w:left w:w="70" w:type="dxa"/>
          <w:right w:w="70" w:type="dxa"/>
        </w:tblCellMar>
        <w:tblLook w:val="04A0" w:firstRow="1" w:lastRow="0" w:firstColumn="1" w:lastColumn="0" w:noHBand="0" w:noVBand="1"/>
      </w:tblPr>
      <w:tblGrid>
        <w:gridCol w:w="3534"/>
        <w:gridCol w:w="2432"/>
        <w:gridCol w:w="1597"/>
        <w:gridCol w:w="2147"/>
      </w:tblGrid>
      <w:tr w:rsidR="001156E8" w:rsidTr="001156E8">
        <w:trPr>
          <w:trHeight w:val="462"/>
        </w:trPr>
        <w:tc>
          <w:tcPr>
            <w:tcW w:w="9710" w:type="dxa"/>
            <w:gridSpan w:val="4"/>
            <w:tcBorders>
              <w:top w:val="single" w:sz="4" w:space="0" w:color="auto"/>
              <w:left w:val="single" w:sz="4" w:space="0" w:color="auto"/>
              <w:bottom w:val="single" w:sz="4" w:space="0" w:color="auto"/>
              <w:right w:val="single" w:sz="4" w:space="0" w:color="000000"/>
            </w:tcBorders>
            <w:noWrap/>
            <w:vAlign w:val="center"/>
            <w:hideMark/>
          </w:tcPr>
          <w:p w:rsidR="001156E8" w:rsidRDefault="001156E8">
            <w:pPr>
              <w:widowControl/>
              <w:ind w:left="0" w:firstLine="0"/>
              <w:jc w:val="center"/>
              <w:rPr>
                <w:rFonts w:ascii="Calibri" w:hAnsi="Calibri"/>
                <w:b/>
                <w:bCs/>
                <w:sz w:val="24"/>
                <w:szCs w:val="24"/>
              </w:rPr>
            </w:pPr>
            <w:r>
              <w:rPr>
                <w:rFonts w:ascii="Calibri" w:hAnsi="Calibri"/>
                <w:b/>
                <w:bCs/>
                <w:sz w:val="24"/>
                <w:szCs w:val="24"/>
              </w:rPr>
              <w:t>ČÁST D</w:t>
            </w:r>
          </w:p>
        </w:tc>
      </w:tr>
      <w:tr w:rsidR="001156E8" w:rsidTr="001156E8">
        <w:trPr>
          <w:trHeight w:val="462"/>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156E8" w:rsidRDefault="001156E8">
            <w:pPr>
              <w:widowControl/>
              <w:ind w:left="0" w:firstLine="0"/>
              <w:jc w:val="center"/>
              <w:rPr>
                <w:rFonts w:ascii="Calibri" w:hAnsi="Calibri"/>
                <w:b/>
                <w:bCs/>
                <w:sz w:val="24"/>
                <w:szCs w:val="24"/>
              </w:rPr>
            </w:pPr>
            <w:r>
              <w:rPr>
                <w:rFonts w:ascii="Calibri" w:hAnsi="Calibri"/>
                <w:b/>
                <w:bCs/>
                <w:sz w:val="24"/>
                <w:szCs w:val="24"/>
              </w:rPr>
              <w:t>KA 6 - Rozvoj kompetencí zaměstnanců v oblasti komunikace s veřejností</w:t>
            </w:r>
          </w:p>
        </w:tc>
      </w:tr>
      <w:tr w:rsidR="001156E8" w:rsidTr="001156E8">
        <w:trPr>
          <w:trHeight w:val="581"/>
        </w:trPr>
        <w:tc>
          <w:tcPr>
            <w:tcW w:w="3534" w:type="dxa"/>
            <w:tcBorders>
              <w:top w:val="nil"/>
              <w:left w:val="single" w:sz="4" w:space="0" w:color="auto"/>
              <w:bottom w:val="single" w:sz="4" w:space="0" w:color="auto"/>
              <w:right w:val="single" w:sz="4" w:space="0" w:color="auto"/>
            </w:tcBorders>
            <w:shd w:val="clear" w:color="auto" w:fill="F2F2F2"/>
            <w:vAlign w:val="center"/>
            <w:hideMark/>
          </w:tcPr>
          <w:p w:rsidR="001156E8" w:rsidRDefault="001156E8">
            <w:pPr>
              <w:widowControl/>
              <w:ind w:left="0" w:firstLine="0"/>
              <w:jc w:val="center"/>
              <w:rPr>
                <w:rFonts w:ascii="Calibri" w:hAnsi="Calibri"/>
                <w:b/>
                <w:bCs/>
              </w:rPr>
            </w:pPr>
            <w:r>
              <w:rPr>
                <w:rFonts w:ascii="Calibri" w:hAnsi="Calibri"/>
                <w:b/>
                <w:bCs/>
              </w:rPr>
              <w:t>Předmět nabídky</w:t>
            </w:r>
          </w:p>
        </w:tc>
        <w:tc>
          <w:tcPr>
            <w:tcW w:w="2432" w:type="dxa"/>
            <w:tcBorders>
              <w:top w:val="nil"/>
              <w:left w:val="nil"/>
              <w:bottom w:val="single" w:sz="4" w:space="0" w:color="auto"/>
              <w:right w:val="single" w:sz="4" w:space="0" w:color="auto"/>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Nabídková jednotková cena za kurz (vč. DPH)</w:t>
            </w:r>
          </w:p>
        </w:tc>
        <w:tc>
          <w:tcPr>
            <w:tcW w:w="1597" w:type="dxa"/>
            <w:tcBorders>
              <w:top w:val="nil"/>
              <w:left w:val="nil"/>
              <w:bottom w:val="single" w:sz="4" w:space="0" w:color="auto"/>
              <w:right w:val="single" w:sz="4" w:space="0" w:color="auto"/>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Počet školicích dní</w:t>
            </w:r>
          </w:p>
        </w:tc>
        <w:tc>
          <w:tcPr>
            <w:tcW w:w="2147" w:type="dxa"/>
            <w:tcBorders>
              <w:top w:val="nil"/>
              <w:left w:val="nil"/>
              <w:bottom w:val="single" w:sz="4" w:space="0" w:color="auto"/>
              <w:right w:val="single" w:sz="4" w:space="0" w:color="auto"/>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Nabídková souhrnná cena za kurz (vč. DPH)</w:t>
            </w: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Zásady efektivní komunikace s klientem</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6</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Zvládání komunikace s náročným klientem</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2</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Asertivita a její využití v jednání s klienty</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5</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Zvládání stresu a stresových situací</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8</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Profesionální asistentka</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1</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 xml:space="preserve">Komunikace s klienty trpícími demencí </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1</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lastRenderedPageBreak/>
              <w:t>Psychohygiena</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2</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15"/>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156E8" w:rsidRDefault="001156E8">
            <w:pPr>
              <w:widowControl/>
              <w:ind w:left="0" w:firstLine="0"/>
              <w:jc w:val="center"/>
              <w:rPr>
                <w:rFonts w:ascii="Calibri" w:hAnsi="Calibri"/>
                <w:b/>
                <w:bCs/>
                <w:color w:val="auto"/>
                <w:sz w:val="24"/>
                <w:szCs w:val="24"/>
              </w:rPr>
            </w:pPr>
            <w:r>
              <w:rPr>
                <w:rFonts w:ascii="Calibri" w:hAnsi="Calibri"/>
                <w:b/>
                <w:bCs/>
                <w:color w:val="auto"/>
                <w:sz w:val="24"/>
                <w:szCs w:val="24"/>
              </w:rPr>
              <w:t>Nabídková cena celkem za ČÁST D veřejné zakázky</w:t>
            </w:r>
          </w:p>
        </w:tc>
      </w:tr>
      <w:tr w:rsidR="001156E8" w:rsidTr="001156E8">
        <w:trPr>
          <w:trHeight w:val="300"/>
        </w:trPr>
        <w:tc>
          <w:tcPr>
            <w:tcW w:w="5966" w:type="dxa"/>
            <w:gridSpan w:val="2"/>
            <w:tcBorders>
              <w:top w:val="single" w:sz="4" w:space="0" w:color="auto"/>
              <w:left w:val="single" w:sz="4" w:space="0" w:color="auto"/>
              <w:bottom w:val="single" w:sz="4" w:space="0" w:color="auto"/>
              <w:right w:val="nil"/>
            </w:tcBorders>
            <w:shd w:val="clear" w:color="auto" w:fill="F2F2F2"/>
            <w:noWrap/>
            <w:vAlign w:val="bottom"/>
            <w:hideMark/>
          </w:tcPr>
          <w:p w:rsidR="001156E8" w:rsidRDefault="001156E8">
            <w:pPr>
              <w:widowControl/>
              <w:ind w:left="0" w:firstLine="0"/>
              <w:jc w:val="left"/>
              <w:rPr>
                <w:rFonts w:ascii="Calibri" w:hAnsi="Calibri"/>
                <w:b/>
                <w:bCs/>
              </w:rPr>
            </w:pPr>
            <w:r>
              <w:rPr>
                <w:rFonts w:ascii="Calibri" w:hAnsi="Calibri"/>
                <w:b/>
                <w:bCs/>
              </w:rPr>
              <w:t>Nabídková cena za část D celkem (vč. DPH):</w:t>
            </w:r>
          </w:p>
        </w:tc>
        <w:tc>
          <w:tcPr>
            <w:tcW w:w="1597" w:type="dxa"/>
            <w:tcBorders>
              <w:top w:val="nil"/>
              <w:left w:val="nil"/>
              <w:bottom w:val="single" w:sz="4" w:space="0" w:color="auto"/>
              <w:right w:val="single" w:sz="4" w:space="0" w:color="auto"/>
            </w:tcBorders>
            <w:shd w:val="clear" w:color="auto" w:fill="F2F2F2"/>
            <w:noWrap/>
            <w:vAlign w:val="bottom"/>
            <w:hideMark/>
          </w:tcPr>
          <w:p w:rsidR="001156E8" w:rsidRDefault="001156E8">
            <w:pPr>
              <w:widowControl/>
              <w:ind w:left="0" w:firstLine="0"/>
              <w:jc w:val="left"/>
              <w:rPr>
                <w:rFonts w:ascii="Calibri" w:hAnsi="Calibri"/>
                <w:b/>
                <w:bCs/>
              </w:rPr>
            </w:pPr>
            <w:r>
              <w:rPr>
                <w:rFonts w:ascii="Calibri" w:hAnsi="Calibri"/>
                <w:b/>
                <w:bCs/>
              </w:rPr>
              <w:t> </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1156E8" w:rsidRDefault="001156E8">
            <w:pPr>
              <w:widowControl/>
              <w:ind w:left="0" w:firstLine="0"/>
              <w:jc w:val="left"/>
              <w:rPr>
                <w:rFonts w:ascii="Calibri" w:hAnsi="Calibri"/>
                <w:b/>
                <w:bCs/>
              </w:rPr>
            </w:pPr>
            <w:r>
              <w:rPr>
                <w:rFonts w:ascii="Calibri" w:hAnsi="Calibri"/>
                <w:b/>
                <w:bCs/>
              </w:rPr>
              <w:t>Nabídková cena za část D celkem (bez DPH):</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1156E8" w:rsidRDefault="001156E8">
            <w:pPr>
              <w:widowControl/>
              <w:ind w:left="0" w:firstLine="0"/>
              <w:jc w:val="left"/>
              <w:rPr>
                <w:rFonts w:ascii="Calibri" w:hAnsi="Calibri"/>
                <w:b/>
                <w:bCs/>
              </w:rPr>
            </w:pPr>
            <w:r>
              <w:rPr>
                <w:rFonts w:ascii="Calibri" w:hAnsi="Calibri"/>
                <w:b/>
                <w:bCs/>
              </w:rPr>
              <w:t>Výše DPH za část D celkem:</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bl>
    <w:p w:rsidR="001156E8" w:rsidRDefault="001156E8" w:rsidP="001156E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zhotoviteli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Datum uskutečnění výdaje: výdaj musí vzniknout v době trvání smlouvy mezi objednatelem a </w:t>
      </w:r>
      <w:r>
        <w:rPr>
          <w:rFonts w:ascii="Calibri" w:eastAsia="Calibri" w:hAnsi="Calibri" w:cs="Calibri"/>
        </w:rPr>
        <w:lastRenderedPageBreak/>
        <w:t>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Faktura musí mít náležitosti daňového dokladu dle § 29 zákona o DPH,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Pokud se stane dodavatel nespolehlivým plátcem daně dle § 106a o DPH, je objednatel oprávněn uhradit dodavateli za zdanitelné plnění částku bez DPH a úhradu samotné DPH provést přímo na příslušný účet daného finančního úřadu, dle § 109a zákona o DPH.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D7178">
        <w:rPr>
          <w:rFonts w:asciiTheme="minorHAnsi" w:eastAsia="Arial" w:hAnsiTheme="minorHAnsi" w:cs="Arial"/>
        </w:rPr>
        <w:t>3</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lastRenderedPageBreak/>
        <w:t>12.7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262FC4">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262FC4">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w:t>
      </w:r>
      <w:r w:rsidRPr="007A648E">
        <w:rPr>
          <w:rFonts w:ascii="Calibri" w:eastAsia="Calibri" w:hAnsi="Calibri" w:cs="Calibri"/>
        </w:rPr>
        <w:lastRenderedPageBreak/>
        <w:t>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nebo zrušena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4D0769" w:rsidRPr="004D0630" w:rsidRDefault="00514622">
      <w:pPr>
        <w:rPr>
          <w:rFonts w:ascii="Calibri" w:eastAsia="Calibri" w:hAnsi="Calibri" w:cs="Calibr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t>Příloha č. 1 – Výzva</w:t>
      </w:r>
    </w:p>
    <w:p w:rsidR="007A648E" w:rsidRPr="004D0630" w:rsidRDefault="007A648E">
      <w:pPr>
        <w:rPr>
          <w:rFonts w:asciiTheme="minorHAnsi" w:hAnsiTheme="minorHAnsi"/>
        </w:rPr>
      </w:pPr>
      <w:r w:rsidRPr="004D0630">
        <w:rPr>
          <w:rFonts w:asciiTheme="minorHAnsi" w:hAnsiTheme="minorHAnsi"/>
        </w:rPr>
        <w:tab/>
      </w:r>
      <w:r w:rsidRPr="004D0630">
        <w:rPr>
          <w:rFonts w:asciiTheme="minorHAnsi" w:hAnsiTheme="minorHAnsi"/>
        </w:rPr>
        <w:tab/>
        <w:t>Příloha č. 2 – Specifikace předmětu plnění</w:t>
      </w:r>
      <w:r w:rsidR="00B1502A" w:rsidRPr="004D0630">
        <w:rPr>
          <w:rFonts w:asciiTheme="minorHAnsi" w:hAnsiTheme="minorHAnsi"/>
        </w:rPr>
        <w:t xml:space="preserve"> část </w:t>
      </w:r>
      <w:r w:rsidR="001156E8">
        <w:rPr>
          <w:rFonts w:asciiTheme="minorHAnsi" w:hAnsiTheme="minorHAnsi"/>
        </w:rPr>
        <w:t>D</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Příloha č. 3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83" w:rsidRDefault="009D7983">
      <w:r>
        <w:separator/>
      </w:r>
    </w:p>
  </w:endnote>
  <w:endnote w:type="continuationSeparator" w:id="0">
    <w:p w:rsidR="009D7983" w:rsidRDefault="009D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CFFC618" wp14:editId="2B5F7DA2">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E17D56">
      <w:rPr>
        <w:noProof/>
      </w:rPr>
      <w:t>4</w:t>
    </w:r>
    <w:r>
      <w:fldChar w:fldCharType="end"/>
    </w:r>
    <w:r>
      <w:rPr>
        <w:rFonts w:ascii="Arial" w:eastAsia="Arial" w:hAnsi="Arial" w:cs="Arial"/>
        <w:color w:val="003C69"/>
        <w:sz w:val="20"/>
        <w:szCs w:val="20"/>
      </w:rPr>
      <w:t>/</w:t>
    </w:r>
    <w:r>
      <w:fldChar w:fldCharType="begin"/>
    </w:r>
    <w:r>
      <w:instrText>NUMPAGES</w:instrText>
    </w:r>
    <w:r>
      <w:fldChar w:fldCharType="separate"/>
    </w:r>
    <w:r w:rsidR="00E17D56">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9E7E2F">
      <w:rPr>
        <w:rFonts w:ascii="Arial" w:eastAsia="Arial" w:hAnsi="Arial" w:cs="Arial"/>
        <w:color w:val="003C69"/>
        <w:sz w:val="16"/>
        <w:szCs w:val="16"/>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54E69E7C" wp14:editId="2E5ACE72">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E17D56">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E17D56">
      <w:rPr>
        <w:noProof/>
      </w:rPr>
      <w:t>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9E7E2F">
      <w:rPr>
        <w:rFonts w:ascii="Arial" w:eastAsia="Arial" w:hAnsi="Arial" w:cs="Arial"/>
        <w:color w:val="003C69"/>
        <w:sz w:val="16"/>
        <w:szCs w:val="16"/>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83" w:rsidRDefault="009D7983">
      <w:r>
        <w:separator/>
      </w:r>
    </w:p>
  </w:footnote>
  <w:footnote w:type="continuationSeparator" w:id="0">
    <w:p w:rsidR="009D7983" w:rsidRDefault="009D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9E7E2F">
      <w:rPr>
        <w:rFonts w:ascii="Arial" w:eastAsia="Arial" w:hAnsi="Arial" w:cs="Arial"/>
        <w:b/>
        <w:color w:val="33CCCC"/>
        <w:sz w:val="28"/>
        <w:szCs w:val="28"/>
      </w:rPr>
      <w:t>Příloha č. 18</w:t>
    </w:r>
  </w:p>
  <w:p w:rsidR="008C28A3" w:rsidRDefault="008C28A3">
    <w:pPr>
      <w:tabs>
        <w:tab w:val="center" w:pos="4536"/>
        <w:tab w:val="right" w:pos="9072"/>
      </w:tabs>
      <w:ind w:left="0" w:firstLine="0"/>
      <w:jc w:val="left"/>
    </w:pPr>
    <w:r>
      <w:rPr>
        <w:noProof/>
      </w:rPr>
      <w:drawing>
        <wp:inline distT="0" distB="0" distL="0" distR="0" wp14:anchorId="1014F9AA" wp14:editId="0FBAB8B7">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5">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55C79"/>
    <w:rsid w:val="00262FC4"/>
    <w:rsid w:val="0028334E"/>
    <w:rsid w:val="00297881"/>
    <w:rsid w:val="002A5D92"/>
    <w:rsid w:val="002C31CA"/>
    <w:rsid w:val="002D059D"/>
    <w:rsid w:val="002E1850"/>
    <w:rsid w:val="00300B15"/>
    <w:rsid w:val="00305C87"/>
    <w:rsid w:val="00343683"/>
    <w:rsid w:val="00371A4E"/>
    <w:rsid w:val="003824F7"/>
    <w:rsid w:val="00383146"/>
    <w:rsid w:val="00384F5D"/>
    <w:rsid w:val="004609DE"/>
    <w:rsid w:val="00470FAE"/>
    <w:rsid w:val="004C4696"/>
    <w:rsid w:val="004D0630"/>
    <w:rsid w:val="004D0769"/>
    <w:rsid w:val="004E42E9"/>
    <w:rsid w:val="004F157D"/>
    <w:rsid w:val="00514622"/>
    <w:rsid w:val="00525D26"/>
    <w:rsid w:val="0052768E"/>
    <w:rsid w:val="00554986"/>
    <w:rsid w:val="00584301"/>
    <w:rsid w:val="005B2203"/>
    <w:rsid w:val="005B4810"/>
    <w:rsid w:val="00631938"/>
    <w:rsid w:val="006460B7"/>
    <w:rsid w:val="0066740D"/>
    <w:rsid w:val="0068304B"/>
    <w:rsid w:val="006D2D41"/>
    <w:rsid w:val="00714616"/>
    <w:rsid w:val="007166BE"/>
    <w:rsid w:val="007278E5"/>
    <w:rsid w:val="00742FAC"/>
    <w:rsid w:val="007458ED"/>
    <w:rsid w:val="00764218"/>
    <w:rsid w:val="007703D6"/>
    <w:rsid w:val="00776BDD"/>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13C51"/>
    <w:rsid w:val="00914970"/>
    <w:rsid w:val="0094337B"/>
    <w:rsid w:val="009708B0"/>
    <w:rsid w:val="009A58B5"/>
    <w:rsid w:val="009D7983"/>
    <w:rsid w:val="009E13D7"/>
    <w:rsid w:val="009E2B3C"/>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E0562E"/>
    <w:rsid w:val="00E127FB"/>
    <w:rsid w:val="00E17D56"/>
    <w:rsid w:val="00E30B22"/>
    <w:rsid w:val="00E33EE3"/>
    <w:rsid w:val="00E805A3"/>
    <w:rsid w:val="00EA0638"/>
    <w:rsid w:val="00EE52A1"/>
    <w:rsid w:val="00EE5560"/>
    <w:rsid w:val="00F07B5F"/>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3581</Words>
  <Characters>21129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5</cp:revision>
  <cp:lastPrinted>2017-03-29T08:49:00Z</cp:lastPrinted>
  <dcterms:created xsi:type="dcterms:W3CDTF">2017-03-30T12:31:00Z</dcterms:created>
  <dcterms:modified xsi:type="dcterms:W3CDTF">2017-03-30T12:42:00Z</dcterms:modified>
</cp:coreProperties>
</file>